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diagrams/drawing2.xml" ContentType="application/vnd.ms-office.drawingml.diagramDrawing+xml"/>
  <Override PartName="/word/diagrams/colors2.xml" ContentType="application/vnd.openxmlformats-officedocument.drawingml.diagramColors+xml"/>
  <Override PartName="/word/diagrams/quickStyle2.xml" ContentType="application/vnd.openxmlformats-officedocument.drawingml.diagramStyle+xml"/>
  <Override PartName="/word/diagrams/layout2.xml" ContentType="application/vnd.openxmlformats-officedocument.drawingml.diagramLayout+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styles.xml" ContentType="application/vnd.openxmlformats-officedocument.wordprocessingml.styl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09048" w14:textId="77777777" w:rsidR="00D73E87" w:rsidRPr="00A43235" w:rsidRDefault="00900D99" w:rsidP="00D73E87">
      <w:pPr>
        <w:pStyle w:val="Heading1"/>
        <w:jc w:val="center"/>
        <w:rPr>
          <w:color w:val="auto"/>
        </w:rPr>
      </w:pPr>
      <w:r w:rsidRPr="00A43235">
        <w:rPr>
          <w:color w:val="auto"/>
        </w:rPr>
        <w:t>NEW MEXICO</w:t>
      </w:r>
    </w:p>
    <w:p w14:paraId="476BCD55" w14:textId="77777777" w:rsidR="00900D99" w:rsidRPr="00A43235" w:rsidRDefault="00900D99" w:rsidP="00D73E87">
      <w:pPr>
        <w:pStyle w:val="Heading1"/>
        <w:jc w:val="center"/>
        <w:rPr>
          <w:color w:val="auto"/>
        </w:rPr>
      </w:pPr>
      <w:r w:rsidRPr="00A43235">
        <w:rPr>
          <w:color w:val="auto"/>
        </w:rPr>
        <w:t>Office of Substance Abuse Prevention</w:t>
      </w:r>
    </w:p>
    <w:p w14:paraId="0DB1120B" w14:textId="77777777" w:rsidR="00900D99" w:rsidRPr="00A43235" w:rsidRDefault="00900D99" w:rsidP="00D73E87">
      <w:pPr>
        <w:pStyle w:val="Heading1"/>
        <w:jc w:val="center"/>
        <w:rPr>
          <w:color w:val="auto"/>
          <w:sz w:val="56"/>
          <w:szCs w:val="56"/>
        </w:rPr>
      </w:pPr>
      <w:r w:rsidRPr="00A43235">
        <w:rPr>
          <w:color w:val="auto"/>
          <w:sz w:val="56"/>
          <w:szCs w:val="56"/>
        </w:rPr>
        <w:t>ASSESSMENT TRAINING</w:t>
      </w:r>
    </w:p>
    <w:p w14:paraId="5D0DF381" w14:textId="77777777" w:rsidR="00900D99" w:rsidRDefault="00900D99" w:rsidP="00900D99"/>
    <w:p w14:paraId="7B438EF3" w14:textId="77777777" w:rsidR="00D73E87" w:rsidRDefault="00D73E87" w:rsidP="00D73E87">
      <w:pPr>
        <w:jc w:val="center"/>
      </w:pPr>
      <w:r>
        <w:rPr>
          <w:noProof/>
        </w:rPr>
        <w:drawing>
          <wp:inline distT="0" distB="0" distL="0" distR="0" wp14:anchorId="19284994" wp14:editId="399B6BDD">
            <wp:extent cx="3071885" cy="2976316"/>
            <wp:effectExtent l="0" t="0" r="0" b="0"/>
            <wp:docPr id="2052" name="Picture 4" descr="SPF100_nobk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SPF100_nobkgrd"/>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73362" cy="2977747"/>
                    </a:xfrm>
                    <a:prstGeom prst="rect">
                      <a:avLst/>
                    </a:prstGeom>
                    <a:noFill/>
                    <a:extLst/>
                  </pic:spPr>
                </pic:pic>
              </a:graphicData>
            </a:graphic>
          </wp:inline>
        </w:drawing>
      </w:r>
    </w:p>
    <w:p w14:paraId="3859FC8B" w14:textId="77777777" w:rsidR="00C5295E" w:rsidRDefault="00C5295E" w:rsidP="00AF5640">
      <w:pPr>
        <w:autoSpaceDE w:val="0"/>
        <w:autoSpaceDN w:val="0"/>
        <w:adjustRightInd w:val="0"/>
        <w:spacing w:after="0" w:line="240" w:lineRule="auto"/>
      </w:pPr>
    </w:p>
    <w:p w14:paraId="5ABF1DB7" w14:textId="77777777" w:rsidR="0066738E" w:rsidRDefault="0066738E" w:rsidP="00AF5640">
      <w:pPr>
        <w:autoSpaceDE w:val="0"/>
        <w:autoSpaceDN w:val="0"/>
        <w:adjustRightInd w:val="0"/>
        <w:spacing w:after="0" w:line="240" w:lineRule="auto"/>
      </w:pPr>
    </w:p>
    <w:p w14:paraId="70E3CF8B" w14:textId="77777777" w:rsidR="0066738E" w:rsidRDefault="0066738E" w:rsidP="00AF5640">
      <w:pPr>
        <w:autoSpaceDE w:val="0"/>
        <w:autoSpaceDN w:val="0"/>
        <w:adjustRightInd w:val="0"/>
        <w:spacing w:after="0" w:line="240" w:lineRule="auto"/>
      </w:pPr>
    </w:p>
    <w:p w14:paraId="6E9DEE12" w14:textId="77777777" w:rsidR="0066738E" w:rsidRDefault="0066738E" w:rsidP="00AF5640">
      <w:pPr>
        <w:autoSpaceDE w:val="0"/>
        <w:autoSpaceDN w:val="0"/>
        <w:adjustRightInd w:val="0"/>
        <w:spacing w:after="0" w:line="240" w:lineRule="auto"/>
      </w:pPr>
    </w:p>
    <w:p w14:paraId="3BC31C01" w14:textId="77777777" w:rsidR="0066738E" w:rsidRDefault="0066738E" w:rsidP="00AF5640">
      <w:pPr>
        <w:autoSpaceDE w:val="0"/>
        <w:autoSpaceDN w:val="0"/>
        <w:adjustRightInd w:val="0"/>
        <w:spacing w:after="0" w:line="240" w:lineRule="auto"/>
      </w:pPr>
    </w:p>
    <w:p w14:paraId="471628C1" w14:textId="77777777" w:rsidR="0066738E" w:rsidRDefault="0066738E" w:rsidP="00AF5640">
      <w:pPr>
        <w:autoSpaceDE w:val="0"/>
        <w:autoSpaceDN w:val="0"/>
        <w:adjustRightInd w:val="0"/>
        <w:spacing w:after="0" w:line="240" w:lineRule="auto"/>
      </w:pPr>
    </w:p>
    <w:p w14:paraId="38265E83" w14:textId="77777777" w:rsidR="0066738E" w:rsidRDefault="0066738E" w:rsidP="00AF5640">
      <w:pPr>
        <w:autoSpaceDE w:val="0"/>
        <w:autoSpaceDN w:val="0"/>
        <w:adjustRightInd w:val="0"/>
        <w:spacing w:after="0" w:line="240" w:lineRule="auto"/>
      </w:pPr>
    </w:p>
    <w:p w14:paraId="3B8F9FAC" w14:textId="77777777" w:rsidR="008D015B" w:rsidRDefault="008D015B" w:rsidP="00AF5640">
      <w:pPr>
        <w:autoSpaceDE w:val="0"/>
        <w:autoSpaceDN w:val="0"/>
        <w:adjustRightInd w:val="0"/>
        <w:spacing w:after="0" w:line="240" w:lineRule="auto"/>
        <w:rPr>
          <w:rFonts w:cstheme="minorHAnsi"/>
          <w:sz w:val="20"/>
          <w:szCs w:val="20"/>
        </w:rPr>
      </w:pPr>
    </w:p>
    <w:p w14:paraId="6F3A3876" w14:textId="77777777" w:rsidR="00C5295E" w:rsidRPr="00AF5640" w:rsidRDefault="00C5295E" w:rsidP="00AF5640">
      <w:pPr>
        <w:autoSpaceDE w:val="0"/>
        <w:autoSpaceDN w:val="0"/>
        <w:adjustRightInd w:val="0"/>
        <w:spacing w:after="0" w:line="240" w:lineRule="auto"/>
        <w:rPr>
          <w:rFonts w:cstheme="minorHAnsi"/>
          <w:sz w:val="20"/>
          <w:szCs w:val="20"/>
        </w:rPr>
      </w:pPr>
    </w:p>
    <w:p w14:paraId="0A11A5C6" w14:textId="77777777" w:rsidR="00437298" w:rsidRDefault="00437298" w:rsidP="00437298">
      <w:pPr>
        <w:rPr>
          <w:rFonts w:ascii="Calibri" w:eastAsia="Times New Roman" w:hAnsi="Calibri" w:cs="Times New Roman"/>
          <w:color w:val="222222"/>
          <w:shd w:val="clear" w:color="auto" w:fill="FFFFFF"/>
        </w:rPr>
      </w:pPr>
    </w:p>
    <w:p w14:paraId="19F274B6" w14:textId="21CAC36C" w:rsidR="00437298" w:rsidRDefault="00437298" w:rsidP="00437298">
      <w:pPr>
        <w:rPr>
          <w:rFonts w:eastAsia="Times New Roman" w:cs="Times New Roman"/>
        </w:rPr>
      </w:pPr>
      <w:r>
        <w:rPr>
          <w:rFonts w:ascii="Calibri" w:eastAsia="Times New Roman" w:hAnsi="Calibri" w:cs="Times New Roman"/>
          <w:color w:val="222222"/>
          <w:shd w:val="clear" w:color="auto" w:fill="FFFFFF"/>
        </w:rPr>
        <w:t xml:space="preserve">Funding for this training comes from the New Mexico Behavioral Health Services Division – Office of Substance Abuse Prevention (New Mexico Human Services Department). For questions, please contact: Karen </w:t>
      </w:r>
      <w:proofErr w:type="spellStart"/>
      <w:r>
        <w:rPr>
          <w:rFonts w:ascii="Calibri" w:eastAsia="Times New Roman" w:hAnsi="Calibri" w:cs="Times New Roman"/>
          <w:color w:val="222222"/>
          <w:shd w:val="clear" w:color="auto" w:fill="FFFFFF"/>
        </w:rPr>
        <w:t>Cheman</w:t>
      </w:r>
      <w:proofErr w:type="spellEnd"/>
      <w:r>
        <w:rPr>
          <w:rFonts w:ascii="Calibri" w:eastAsia="Times New Roman" w:hAnsi="Calibri" w:cs="Times New Roman"/>
          <w:color w:val="222222"/>
          <w:shd w:val="clear" w:color="auto" w:fill="FFFFFF"/>
        </w:rPr>
        <w:t xml:space="preserve">, MPH (Staff Manager, </w:t>
      </w:r>
      <w:proofErr w:type="spellStart"/>
      <w:r>
        <w:rPr>
          <w:rFonts w:ascii="Calibri" w:eastAsia="Times New Roman" w:hAnsi="Calibri" w:cs="Times New Roman"/>
          <w:color w:val="222222"/>
          <w:shd w:val="clear" w:color="auto" w:fill="FFFFFF"/>
        </w:rPr>
        <w:t>NPN</w:t>
      </w:r>
      <w:proofErr w:type="spellEnd"/>
      <w:r>
        <w:rPr>
          <w:rFonts w:ascii="Calibri" w:eastAsia="Times New Roman" w:hAnsi="Calibri" w:cs="Times New Roman"/>
          <w:color w:val="222222"/>
          <w:shd w:val="clear" w:color="auto" w:fill="FFFFFF"/>
        </w:rPr>
        <w:t xml:space="preserve"> &amp; </w:t>
      </w:r>
      <w:proofErr w:type="spellStart"/>
      <w:r>
        <w:rPr>
          <w:rFonts w:ascii="Calibri" w:eastAsia="Times New Roman" w:hAnsi="Calibri" w:cs="Times New Roman"/>
          <w:color w:val="222222"/>
          <w:shd w:val="clear" w:color="auto" w:fill="FFFFFF"/>
        </w:rPr>
        <w:t>SEOW</w:t>
      </w:r>
      <w:proofErr w:type="spellEnd"/>
      <w:r>
        <w:rPr>
          <w:rFonts w:ascii="Calibri" w:eastAsia="Times New Roman" w:hAnsi="Calibri" w:cs="Times New Roman"/>
          <w:color w:val="222222"/>
          <w:shd w:val="clear" w:color="auto" w:fill="FFFFFF"/>
        </w:rPr>
        <w:t xml:space="preserve"> Director),</w:t>
      </w:r>
      <w:r>
        <w:rPr>
          <w:rStyle w:val="apple-converted-space"/>
          <w:rFonts w:ascii="Calibri" w:eastAsia="Times New Roman" w:hAnsi="Calibri" w:cs="Times New Roman"/>
          <w:color w:val="222222"/>
          <w:shd w:val="clear" w:color="auto" w:fill="FFFFFF"/>
        </w:rPr>
        <w:t> </w:t>
      </w:r>
      <w:r>
        <w:rPr>
          <w:rFonts w:ascii="Calibri" w:eastAsia="Times New Roman" w:hAnsi="Calibri" w:cs="Times New Roman"/>
          <w:color w:val="222222"/>
          <w:shd w:val="clear" w:color="auto" w:fill="FFFFFF"/>
        </w:rPr>
        <w:fldChar w:fldCharType="begin"/>
      </w:r>
      <w:r>
        <w:rPr>
          <w:rFonts w:ascii="Calibri" w:eastAsia="Times New Roman" w:hAnsi="Calibri" w:cs="Times New Roman"/>
          <w:color w:val="222222"/>
          <w:shd w:val="clear" w:color="auto" w:fill="FFFFFF"/>
        </w:rPr>
        <w:instrText xml:space="preserve"> HYPERLINK "mailto:karen.cheman@state.nm.us" \t "_blank" </w:instrText>
      </w:r>
      <w:r>
        <w:rPr>
          <w:rFonts w:ascii="Calibri" w:eastAsia="Times New Roman" w:hAnsi="Calibri" w:cs="Times New Roman"/>
          <w:color w:val="222222"/>
          <w:shd w:val="clear" w:color="auto" w:fill="FFFFFF"/>
        </w:rPr>
        <w:fldChar w:fldCharType="separate"/>
      </w:r>
      <w:proofErr w:type="spellStart"/>
      <w:r>
        <w:rPr>
          <w:rStyle w:val="Hyperlink"/>
          <w:rFonts w:ascii="Calibri" w:eastAsia="Times New Roman" w:hAnsi="Calibri" w:cs="Times New Roman"/>
          <w:color w:val="1155CC"/>
          <w:shd w:val="clear" w:color="auto" w:fill="FFFFFF"/>
        </w:rPr>
        <w:t>karen.cheman@state.nm.us</w:t>
      </w:r>
      <w:proofErr w:type="spellEnd"/>
      <w:r>
        <w:rPr>
          <w:rFonts w:ascii="Calibri" w:eastAsia="Times New Roman" w:hAnsi="Calibri" w:cs="Times New Roman"/>
          <w:color w:val="222222"/>
          <w:shd w:val="clear" w:color="auto" w:fill="FFFFFF"/>
        </w:rPr>
        <w:fldChar w:fldCharType="end"/>
      </w:r>
      <w:r>
        <w:rPr>
          <w:rFonts w:ascii="Calibri" w:eastAsia="Times New Roman" w:hAnsi="Calibri" w:cs="Times New Roman"/>
          <w:color w:val="222222"/>
          <w:shd w:val="clear" w:color="auto" w:fill="FFFFFF"/>
        </w:rPr>
        <w:t xml:space="preserve">, Office of Substance Abuse Prevention, </w:t>
      </w:r>
      <w:proofErr w:type="spellStart"/>
      <w:r>
        <w:rPr>
          <w:rFonts w:ascii="Calibri" w:eastAsia="Times New Roman" w:hAnsi="Calibri" w:cs="Times New Roman"/>
          <w:color w:val="222222"/>
          <w:shd w:val="clear" w:color="auto" w:fill="FFFFFF"/>
        </w:rPr>
        <w:t>BHSD</w:t>
      </w:r>
      <w:proofErr w:type="spellEnd"/>
      <w:r>
        <w:rPr>
          <w:rFonts w:ascii="Calibri" w:eastAsia="Times New Roman" w:hAnsi="Calibri" w:cs="Times New Roman"/>
          <w:color w:val="222222"/>
          <w:shd w:val="clear" w:color="auto" w:fill="FFFFFF"/>
        </w:rPr>
        <w:t>/</w:t>
      </w:r>
      <w:proofErr w:type="spellStart"/>
      <w:r>
        <w:rPr>
          <w:rFonts w:ascii="Calibri" w:eastAsia="Times New Roman" w:hAnsi="Calibri" w:cs="Times New Roman"/>
          <w:color w:val="222222"/>
          <w:shd w:val="clear" w:color="auto" w:fill="FFFFFF"/>
        </w:rPr>
        <w:t>HSD</w:t>
      </w:r>
      <w:proofErr w:type="spellEnd"/>
      <w:r>
        <w:rPr>
          <w:rFonts w:ascii="Calibri" w:eastAsia="Times New Roman" w:hAnsi="Calibri" w:cs="Times New Roman"/>
          <w:color w:val="222222"/>
          <w:shd w:val="clear" w:color="auto" w:fill="FFFFFF"/>
        </w:rPr>
        <w:t xml:space="preserve">, 37 Plaza La </w:t>
      </w:r>
      <w:proofErr w:type="spellStart"/>
      <w:r>
        <w:rPr>
          <w:rFonts w:ascii="Calibri" w:eastAsia="Times New Roman" w:hAnsi="Calibri" w:cs="Times New Roman"/>
          <w:color w:val="222222"/>
          <w:shd w:val="clear" w:color="auto" w:fill="FFFFFF"/>
        </w:rPr>
        <w:t>Prensa</w:t>
      </w:r>
      <w:proofErr w:type="spellEnd"/>
      <w:r>
        <w:rPr>
          <w:rFonts w:ascii="Calibri" w:eastAsia="Times New Roman" w:hAnsi="Calibri" w:cs="Times New Roman"/>
          <w:color w:val="222222"/>
          <w:shd w:val="clear" w:color="auto" w:fill="FFFFFF"/>
        </w:rPr>
        <w:t>, Santa Fe, NM 87507,</w:t>
      </w:r>
      <w:r>
        <w:rPr>
          <w:rStyle w:val="apple-converted-space"/>
          <w:rFonts w:ascii="Calibri" w:eastAsia="Times New Roman" w:hAnsi="Calibri" w:cs="Times New Roman"/>
          <w:color w:val="222222"/>
          <w:shd w:val="clear" w:color="auto" w:fill="FFFFFF"/>
        </w:rPr>
        <w:t> </w:t>
      </w:r>
      <w:r>
        <w:rPr>
          <w:rFonts w:ascii="Calibri" w:eastAsia="Times New Roman" w:hAnsi="Calibri" w:cs="Times New Roman"/>
          <w:color w:val="222222"/>
          <w:shd w:val="clear" w:color="auto" w:fill="FFFFFF"/>
        </w:rPr>
        <w:fldChar w:fldCharType="begin"/>
      </w:r>
      <w:r>
        <w:rPr>
          <w:rFonts w:ascii="Calibri" w:eastAsia="Times New Roman" w:hAnsi="Calibri" w:cs="Times New Roman"/>
          <w:color w:val="222222"/>
          <w:shd w:val="clear" w:color="auto" w:fill="FFFFFF"/>
        </w:rPr>
        <w:instrText xml:space="preserve"> HYPERLINK "tel:505-476-9270" \t "_blank" </w:instrText>
      </w:r>
      <w:r>
        <w:rPr>
          <w:rFonts w:ascii="Calibri" w:eastAsia="Times New Roman" w:hAnsi="Calibri" w:cs="Times New Roman"/>
          <w:color w:val="222222"/>
          <w:shd w:val="clear" w:color="auto" w:fill="FFFFFF"/>
        </w:rPr>
        <w:fldChar w:fldCharType="separate"/>
      </w:r>
      <w:r>
        <w:rPr>
          <w:rStyle w:val="Hyperlink"/>
          <w:rFonts w:ascii="Calibri" w:eastAsia="Times New Roman" w:hAnsi="Calibri" w:cs="Times New Roman"/>
          <w:color w:val="1155CC"/>
          <w:shd w:val="clear" w:color="auto" w:fill="FFFFFF"/>
        </w:rPr>
        <w:t>505-476-9270</w:t>
      </w:r>
      <w:r>
        <w:rPr>
          <w:rFonts w:ascii="Calibri" w:eastAsia="Times New Roman" w:hAnsi="Calibri" w:cs="Times New Roman"/>
          <w:color w:val="222222"/>
          <w:shd w:val="clear" w:color="auto" w:fill="FFFFFF"/>
        </w:rPr>
        <w:fldChar w:fldCharType="end"/>
      </w:r>
      <w:r>
        <w:rPr>
          <w:rFonts w:ascii="Calibri" w:eastAsia="Times New Roman" w:hAnsi="Calibri" w:cs="Times New Roman"/>
          <w:color w:val="222222"/>
          <w:shd w:val="clear" w:color="auto" w:fill="FFFFFF"/>
        </w:rPr>
        <w:t>.</w:t>
      </w:r>
    </w:p>
    <w:p w14:paraId="602BDAE8" w14:textId="05741DF9" w:rsidR="0060628E" w:rsidRPr="00437298" w:rsidRDefault="0060628E" w:rsidP="00437298">
      <w:pPr>
        <w:jc w:val="center"/>
        <w:rPr>
          <w:rFonts w:eastAsia="Times New Roman" w:cs="Times New Roman"/>
        </w:rPr>
      </w:pPr>
      <w:r w:rsidRPr="0041345A">
        <w:rPr>
          <w:b/>
          <w:sz w:val="26"/>
          <w:szCs w:val="26"/>
        </w:rPr>
        <w:lastRenderedPageBreak/>
        <w:t>Assessment Training</w:t>
      </w:r>
    </w:p>
    <w:p w14:paraId="0D79EF25" w14:textId="77777777" w:rsidR="00900D99" w:rsidRPr="0041345A" w:rsidRDefault="000A7821" w:rsidP="00D73E87">
      <w:pPr>
        <w:spacing w:after="0"/>
        <w:jc w:val="center"/>
        <w:rPr>
          <w:b/>
          <w:sz w:val="26"/>
          <w:szCs w:val="26"/>
        </w:rPr>
      </w:pPr>
      <w:r w:rsidRPr="0041345A">
        <w:rPr>
          <w:b/>
          <w:sz w:val="26"/>
          <w:szCs w:val="26"/>
        </w:rPr>
        <w:t>Agenda</w:t>
      </w:r>
    </w:p>
    <w:p w14:paraId="13FBC1B2" w14:textId="184BFF10" w:rsidR="00494441" w:rsidRPr="0041345A" w:rsidRDefault="00494441" w:rsidP="000A7821">
      <w:pPr>
        <w:jc w:val="center"/>
        <w:rPr>
          <w:b/>
          <w:sz w:val="26"/>
          <w:szCs w:val="26"/>
        </w:rPr>
      </w:pPr>
      <w:bookmarkStart w:id="0" w:name="_GoBack"/>
      <w:bookmarkEnd w:id="0"/>
      <w:r>
        <w:rPr>
          <w:b/>
          <w:sz w:val="26"/>
          <w:szCs w:val="26"/>
        </w:rPr>
        <w:t xml:space="preserve"> </w:t>
      </w:r>
    </w:p>
    <w:tbl>
      <w:tblPr>
        <w:tblStyle w:val="TableGrid"/>
        <w:tblW w:w="0" w:type="auto"/>
        <w:jc w:val="center"/>
        <w:tblBorders>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480"/>
      </w:tblGrid>
      <w:tr w:rsidR="00E47BD9" w:rsidRPr="008D015B" w14:paraId="3430F259" w14:textId="77777777" w:rsidTr="00B157F0">
        <w:trPr>
          <w:trHeight w:hRule="exact" w:val="432"/>
          <w:jc w:val="center"/>
        </w:trPr>
        <w:tc>
          <w:tcPr>
            <w:tcW w:w="6480" w:type="dxa"/>
          </w:tcPr>
          <w:p w14:paraId="2A65242F" w14:textId="77777777" w:rsidR="00E47BD9" w:rsidRPr="00C410C9" w:rsidRDefault="00E47BD9" w:rsidP="00DC36F1">
            <w:r w:rsidRPr="00C410C9">
              <w:t>Welcome &amp; Introductions</w:t>
            </w:r>
          </w:p>
        </w:tc>
      </w:tr>
      <w:tr w:rsidR="00E47BD9" w:rsidRPr="008D015B" w14:paraId="0004B737" w14:textId="77777777" w:rsidTr="00B157F0">
        <w:trPr>
          <w:trHeight w:hRule="exact" w:val="432"/>
          <w:jc w:val="center"/>
        </w:trPr>
        <w:tc>
          <w:tcPr>
            <w:tcW w:w="6480" w:type="dxa"/>
          </w:tcPr>
          <w:p w14:paraId="54CE0C9C" w14:textId="77777777" w:rsidR="00E47BD9" w:rsidRPr="00C410C9" w:rsidRDefault="00E47BD9" w:rsidP="00DC36F1">
            <w:r w:rsidRPr="00C410C9">
              <w:t>Overview of Strategic Prevention Framework</w:t>
            </w:r>
          </w:p>
        </w:tc>
      </w:tr>
      <w:tr w:rsidR="00E47BD9" w:rsidRPr="008D015B" w14:paraId="00FD3F8A" w14:textId="77777777" w:rsidTr="00B157F0">
        <w:trPr>
          <w:trHeight w:hRule="exact" w:val="432"/>
          <w:jc w:val="center"/>
        </w:trPr>
        <w:tc>
          <w:tcPr>
            <w:tcW w:w="6480" w:type="dxa"/>
          </w:tcPr>
          <w:p w14:paraId="4FF569C2" w14:textId="77777777" w:rsidR="00E47BD9" w:rsidRPr="00C410C9" w:rsidRDefault="00E47BD9" w:rsidP="00DC36F1">
            <w:r w:rsidRPr="00C410C9">
              <w:t xml:space="preserve">Overview of Community Needs Assessment </w:t>
            </w:r>
          </w:p>
        </w:tc>
      </w:tr>
      <w:tr w:rsidR="004B359C" w:rsidRPr="008D015B" w14:paraId="6CCE1CAD" w14:textId="77777777" w:rsidTr="00B157F0">
        <w:trPr>
          <w:trHeight w:hRule="exact" w:val="432"/>
          <w:jc w:val="center"/>
        </w:trPr>
        <w:tc>
          <w:tcPr>
            <w:tcW w:w="6480" w:type="dxa"/>
          </w:tcPr>
          <w:p w14:paraId="6CB16720" w14:textId="77777777" w:rsidR="004B359C" w:rsidRPr="00C410C9" w:rsidRDefault="004B359C" w:rsidP="004B359C">
            <w:r w:rsidRPr="00C410C9">
              <w:t>Introduction of Logic Models</w:t>
            </w:r>
          </w:p>
        </w:tc>
      </w:tr>
      <w:tr w:rsidR="00E47BD9" w:rsidRPr="008D015B" w14:paraId="3F81E1B4" w14:textId="77777777" w:rsidTr="00B157F0">
        <w:trPr>
          <w:trHeight w:hRule="exact" w:val="432"/>
          <w:jc w:val="center"/>
        </w:trPr>
        <w:tc>
          <w:tcPr>
            <w:tcW w:w="6480" w:type="dxa"/>
          </w:tcPr>
          <w:p w14:paraId="0E7B42AA" w14:textId="1F50800F" w:rsidR="00E47BD9" w:rsidRPr="00C410C9" w:rsidRDefault="004B359C" w:rsidP="004B359C">
            <w:r w:rsidRPr="00C410C9">
              <w:t>Quantit</w:t>
            </w:r>
            <w:r w:rsidR="00C410C9" w:rsidRPr="00C410C9">
              <w:t>ative Data Collection Guidance and Sources</w:t>
            </w:r>
          </w:p>
        </w:tc>
      </w:tr>
      <w:tr w:rsidR="00E47BD9" w:rsidRPr="008D015B" w14:paraId="16FC77C9" w14:textId="77777777" w:rsidTr="00B157F0">
        <w:trPr>
          <w:trHeight w:hRule="exact" w:val="432"/>
          <w:jc w:val="center"/>
        </w:trPr>
        <w:tc>
          <w:tcPr>
            <w:tcW w:w="6480" w:type="dxa"/>
          </w:tcPr>
          <w:p w14:paraId="1EB37D6A" w14:textId="77777777" w:rsidR="00E47BD9" w:rsidRPr="00C410C9" w:rsidRDefault="00E47BD9" w:rsidP="00DC36F1">
            <w:r w:rsidRPr="00C410C9">
              <w:t>Qualitative Data Collection Guidance (</w:t>
            </w:r>
            <w:proofErr w:type="spellStart"/>
            <w:r w:rsidRPr="00C410C9">
              <w:t>FG</w:t>
            </w:r>
            <w:proofErr w:type="spellEnd"/>
            <w:r w:rsidRPr="00C410C9">
              <w:t xml:space="preserve"> guide)</w:t>
            </w:r>
          </w:p>
        </w:tc>
      </w:tr>
      <w:tr w:rsidR="00E47BD9" w:rsidRPr="008D015B" w14:paraId="67B412C2" w14:textId="77777777" w:rsidTr="00B157F0">
        <w:trPr>
          <w:trHeight w:hRule="exact" w:val="432"/>
          <w:jc w:val="center"/>
        </w:trPr>
        <w:tc>
          <w:tcPr>
            <w:tcW w:w="6480" w:type="dxa"/>
          </w:tcPr>
          <w:p w14:paraId="292F848D" w14:textId="72720BF8" w:rsidR="00E47BD9" w:rsidRPr="00C410C9" w:rsidRDefault="00E47BD9" w:rsidP="00600E41">
            <w:r w:rsidRPr="00C410C9">
              <w:t xml:space="preserve">Development of Data Collection Plan </w:t>
            </w:r>
          </w:p>
        </w:tc>
      </w:tr>
      <w:tr w:rsidR="00E47BD9" w:rsidRPr="008D015B" w14:paraId="3178AEF6" w14:textId="77777777" w:rsidTr="00B157F0">
        <w:trPr>
          <w:trHeight w:hRule="exact" w:val="432"/>
          <w:jc w:val="center"/>
        </w:trPr>
        <w:tc>
          <w:tcPr>
            <w:tcW w:w="6480" w:type="dxa"/>
          </w:tcPr>
          <w:p w14:paraId="3011C9B3" w14:textId="58B43255" w:rsidR="00E47BD9" w:rsidRPr="00C410C9" w:rsidRDefault="00494441" w:rsidP="00494441">
            <w:r>
              <w:t xml:space="preserve">Introduction of Data </w:t>
            </w:r>
            <w:r w:rsidR="00E47BD9" w:rsidRPr="00C410C9">
              <w:t>Information System</w:t>
            </w:r>
          </w:p>
        </w:tc>
      </w:tr>
      <w:tr w:rsidR="00E47BD9" w:rsidRPr="008D015B" w14:paraId="768D1FE1" w14:textId="77777777" w:rsidTr="00B157F0">
        <w:trPr>
          <w:trHeight w:hRule="exact" w:val="432"/>
          <w:jc w:val="center"/>
        </w:trPr>
        <w:tc>
          <w:tcPr>
            <w:tcW w:w="6480" w:type="dxa"/>
          </w:tcPr>
          <w:p w14:paraId="7DDCE004" w14:textId="77777777" w:rsidR="00E47BD9" w:rsidRPr="00C410C9" w:rsidRDefault="00E47BD9" w:rsidP="00DC36F1">
            <w:r w:rsidRPr="00C410C9">
              <w:t>Review of Assessment Report</w:t>
            </w:r>
          </w:p>
        </w:tc>
      </w:tr>
      <w:tr w:rsidR="00E47BD9" w14:paraId="106CDBB0" w14:textId="77777777" w:rsidTr="00B157F0">
        <w:trPr>
          <w:trHeight w:hRule="exact" w:val="432"/>
          <w:jc w:val="center"/>
        </w:trPr>
        <w:tc>
          <w:tcPr>
            <w:tcW w:w="6480" w:type="dxa"/>
          </w:tcPr>
          <w:p w14:paraId="1F0CE1B1" w14:textId="536D32F0" w:rsidR="00E47BD9" w:rsidRPr="00C410C9" w:rsidRDefault="005E0041" w:rsidP="005E0041">
            <w:r w:rsidRPr="00C410C9">
              <w:t xml:space="preserve">Next Steps </w:t>
            </w:r>
          </w:p>
        </w:tc>
      </w:tr>
    </w:tbl>
    <w:p w14:paraId="5A669D86" w14:textId="77777777" w:rsidR="000A7821" w:rsidRDefault="000A7821" w:rsidP="000A7821">
      <w:pPr>
        <w:spacing w:after="0"/>
        <w:jc w:val="center"/>
      </w:pPr>
    </w:p>
    <w:p w14:paraId="2DB6157E" w14:textId="77777777" w:rsidR="00284932" w:rsidRDefault="00284932" w:rsidP="000A7821">
      <w:pPr>
        <w:spacing w:after="0"/>
        <w:jc w:val="center"/>
      </w:pPr>
    </w:p>
    <w:p w14:paraId="3D634742" w14:textId="77777777" w:rsidR="00D73E87" w:rsidRPr="00FA0E84" w:rsidRDefault="00D73E87" w:rsidP="00D73E87">
      <w:pPr>
        <w:spacing w:after="0"/>
        <w:rPr>
          <w:b/>
        </w:rPr>
      </w:pPr>
      <w:r w:rsidRPr="00FA0E84">
        <w:rPr>
          <w:b/>
        </w:rPr>
        <w:t>Training Description</w:t>
      </w:r>
    </w:p>
    <w:p w14:paraId="24B18991" w14:textId="0AB5FCAE" w:rsidR="00D73E87" w:rsidRDefault="00D73E87" w:rsidP="00D73E87">
      <w:pPr>
        <w:spacing w:after="0"/>
      </w:pPr>
      <w:r>
        <w:t>This training will provide an overview of the Strategic Prevention Framework</w:t>
      </w:r>
      <w:r w:rsidR="00FA0E84">
        <w:t xml:space="preserve"> (SPF) </w:t>
      </w:r>
      <w:r w:rsidR="00023E88">
        <w:t xml:space="preserve">in order </w:t>
      </w:r>
      <w:r w:rsidR="00FA0E84">
        <w:t xml:space="preserve">to gain an understanding of the </w:t>
      </w:r>
      <w:r>
        <w:t>theory</w:t>
      </w:r>
      <w:r w:rsidR="00FA0E84">
        <w:t xml:space="preserve"> of change used by the Office of Substance Abuse Prevention (</w:t>
      </w:r>
      <w:proofErr w:type="spellStart"/>
      <w:r w:rsidR="00FA0E84">
        <w:t>OSAP</w:t>
      </w:r>
      <w:proofErr w:type="spellEnd"/>
      <w:r w:rsidR="00FA0E84">
        <w:t xml:space="preserve">) to address problems related to alcohol abuse and prescription </w:t>
      </w:r>
      <w:r w:rsidR="00023E88">
        <w:t xml:space="preserve">opioid </w:t>
      </w:r>
      <w:r w:rsidR="00FA0E84">
        <w:t xml:space="preserve">abuse. Participants </w:t>
      </w:r>
      <w:r w:rsidR="00D33A63">
        <w:t>will learn how to</w:t>
      </w:r>
      <w:r w:rsidR="00FA0E84">
        <w:t xml:space="preserve"> conduct an assessment around substance abuse priorities, use </w:t>
      </w:r>
      <w:r w:rsidR="00023E88">
        <w:t xml:space="preserve">a </w:t>
      </w:r>
      <w:r w:rsidR="00FA0E84">
        <w:t xml:space="preserve">logic model, </w:t>
      </w:r>
      <w:r w:rsidR="00D33A63">
        <w:t xml:space="preserve">implement effective focus groups, </w:t>
      </w:r>
      <w:r w:rsidR="00023E88">
        <w:t>design a data collection plan</w:t>
      </w:r>
      <w:r w:rsidR="00FA0E84">
        <w:t xml:space="preserve">, identify how to gather representative data, </w:t>
      </w:r>
      <w:r w:rsidR="00D33A63">
        <w:t xml:space="preserve">use </w:t>
      </w:r>
      <w:proofErr w:type="spellStart"/>
      <w:r w:rsidR="00D33A63">
        <w:t>OSAP</w:t>
      </w:r>
      <w:proofErr w:type="spellEnd"/>
      <w:r w:rsidR="00D33A63">
        <w:t>-developed</w:t>
      </w:r>
      <w:r w:rsidR="00FA0E84">
        <w:t xml:space="preserve"> data collection tools, and create an action plan</w:t>
      </w:r>
      <w:r w:rsidR="00837A05">
        <w:t xml:space="preserve"> for completing a community-</w:t>
      </w:r>
      <w:r w:rsidR="00D33A63">
        <w:t>wide</w:t>
      </w:r>
      <w:r w:rsidR="00FA0E84">
        <w:t xml:space="preserve"> assessment. </w:t>
      </w:r>
    </w:p>
    <w:p w14:paraId="49F74A4E" w14:textId="3A65543E" w:rsidR="00FA0E84" w:rsidRDefault="00FA0E84" w:rsidP="00D73E87">
      <w:pPr>
        <w:spacing w:after="0"/>
      </w:pPr>
    </w:p>
    <w:p w14:paraId="5C5DA61D" w14:textId="77777777" w:rsidR="00023E88" w:rsidRDefault="00023E88" w:rsidP="00D73E87">
      <w:pPr>
        <w:spacing w:after="0"/>
      </w:pPr>
    </w:p>
    <w:tbl>
      <w:tblPr>
        <w:tblStyle w:val="TableGrid"/>
        <w:tblW w:w="0" w:type="auto"/>
        <w:tblInd w:w="6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100"/>
      </w:tblGrid>
      <w:tr w:rsidR="00FA0E84" w14:paraId="60398204" w14:textId="77777777" w:rsidTr="0041345A">
        <w:tc>
          <w:tcPr>
            <w:tcW w:w="8100" w:type="dxa"/>
          </w:tcPr>
          <w:p w14:paraId="2EEA68E1" w14:textId="77777777" w:rsidR="00FA0E84" w:rsidRDefault="00FA0E84" w:rsidP="00BD1A81">
            <w:pPr>
              <w:jc w:val="center"/>
            </w:pPr>
            <w:r>
              <w:t xml:space="preserve">Participants will leave the training with an understanding of the SPF and </w:t>
            </w:r>
          </w:p>
          <w:p w14:paraId="71C651B5" w14:textId="02CCFE2D" w:rsidR="00FA0E84" w:rsidRDefault="00FA0E84" w:rsidP="00BD1A81">
            <w:pPr>
              <w:jc w:val="center"/>
            </w:pPr>
            <w:proofErr w:type="gramStart"/>
            <w:r>
              <w:t>an</w:t>
            </w:r>
            <w:proofErr w:type="gramEnd"/>
            <w:r>
              <w:t xml:space="preserve"> action plan for completing the </w:t>
            </w:r>
            <w:proofErr w:type="spellStart"/>
            <w:r>
              <w:t>OSAP</w:t>
            </w:r>
            <w:proofErr w:type="spellEnd"/>
            <w:r>
              <w:t xml:space="preserve"> Assessment Report</w:t>
            </w:r>
          </w:p>
        </w:tc>
      </w:tr>
      <w:tr w:rsidR="00284932" w14:paraId="6FBA9612" w14:textId="77777777" w:rsidTr="00494441">
        <w:tc>
          <w:tcPr>
            <w:tcW w:w="8100" w:type="dxa"/>
            <w:shd w:val="clear" w:color="auto" w:fill="C3D8D7" w:themeFill="accent2" w:themeFillTint="99"/>
          </w:tcPr>
          <w:p w14:paraId="193DB7A3" w14:textId="77777777" w:rsidR="00284932" w:rsidRPr="00284932" w:rsidRDefault="00284932" w:rsidP="00BD1A81">
            <w:pPr>
              <w:jc w:val="center"/>
              <w:rPr>
                <w:b/>
              </w:rPr>
            </w:pPr>
            <w:r w:rsidRPr="00284932">
              <w:rPr>
                <w:b/>
              </w:rPr>
              <w:t>Training Objectives</w:t>
            </w:r>
          </w:p>
        </w:tc>
      </w:tr>
      <w:tr w:rsidR="00284932" w14:paraId="23B87220" w14:textId="77777777" w:rsidTr="0041345A">
        <w:tc>
          <w:tcPr>
            <w:tcW w:w="8100" w:type="dxa"/>
          </w:tcPr>
          <w:p w14:paraId="641C10AC" w14:textId="77777777" w:rsidR="00284932" w:rsidRDefault="00284932" w:rsidP="00284932">
            <w:pPr>
              <w:pStyle w:val="ListParagraph"/>
              <w:numPr>
                <w:ilvl w:val="0"/>
                <w:numId w:val="1"/>
              </w:numPr>
            </w:pPr>
            <w:r>
              <w:t>Define SPF Terminology</w:t>
            </w:r>
          </w:p>
        </w:tc>
      </w:tr>
      <w:tr w:rsidR="00284932" w14:paraId="5018F26B" w14:textId="77777777" w:rsidTr="0041345A">
        <w:tc>
          <w:tcPr>
            <w:tcW w:w="8100" w:type="dxa"/>
          </w:tcPr>
          <w:p w14:paraId="75FEEEB8" w14:textId="77777777" w:rsidR="00284932" w:rsidRDefault="00284932" w:rsidP="00284932">
            <w:pPr>
              <w:pStyle w:val="ListParagraph"/>
              <w:numPr>
                <w:ilvl w:val="0"/>
                <w:numId w:val="1"/>
              </w:numPr>
            </w:pPr>
            <w:r>
              <w:t>Use a logic model to guide data collection</w:t>
            </w:r>
          </w:p>
        </w:tc>
      </w:tr>
      <w:tr w:rsidR="00023E88" w14:paraId="76326D91" w14:textId="77777777" w:rsidTr="0041345A">
        <w:tc>
          <w:tcPr>
            <w:tcW w:w="8100" w:type="dxa"/>
          </w:tcPr>
          <w:p w14:paraId="4CE48796" w14:textId="00EE05D8" w:rsidR="00023E88" w:rsidRDefault="00023E88" w:rsidP="00494441">
            <w:pPr>
              <w:pStyle w:val="ListParagraph"/>
              <w:numPr>
                <w:ilvl w:val="0"/>
                <w:numId w:val="1"/>
              </w:numPr>
            </w:pPr>
            <w:r>
              <w:t xml:space="preserve">Use a </w:t>
            </w:r>
            <w:r w:rsidR="00494441">
              <w:t xml:space="preserve">data </w:t>
            </w:r>
            <w:r>
              <w:t>information system to enter and track quantitative data</w:t>
            </w:r>
          </w:p>
        </w:tc>
      </w:tr>
      <w:tr w:rsidR="001C5022" w14:paraId="1A107830" w14:textId="77777777" w:rsidTr="0041345A">
        <w:tc>
          <w:tcPr>
            <w:tcW w:w="8100" w:type="dxa"/>
          </w:tcPr>
          <w:p w14:paraId="6818CA29" w14:textId="79429057" w:rsidR="001C5022" w:rsidRDefault="00023E88" w:rsidP="00284932">
            <w:pPr>
              <w:pStyle w:val="ListParagraph"/>
              <w:numPr>
                <w:ilvl w:val="0"/>
                <w:numId w:val="1"/>
              </w:numPr>
            </w:pPr>
            <w:r>
              <w:t>Understand</w:t>
            </w:r>
            <w:r w:rsidR="001C5022">
              <w:t xml:space="preserve"> data </w:t>
            </w:r>
            <w:r>
              <w:t>related to alcohol and prescription d</w:t>
            </w:r>
            <w:r w:rsidR="001C5022">
              <w:t>rugs</w:t>
            </w:r>
          </w:p>
        </w:tc>
      </w:tr>
      <w:tr w:rsidR="00284932" w14:paraId="1076C444" w14:textId="77777777" w:rsidTr="0041345A">
        <w:tc>
          <w:tcPr>
            <w:tcW w:w="8100" w:type="dxa"/>
          </w:tcPr>
          <w:p w14:paraId="04DF957E" w14:textId="77777777" w:rsidR="00284932" w:rsidRDefault="00284932" w:rsidP="00284932">
            <w:pPr>
              <w:pStyle w:val="ListParagraph"/>
              <w:numPr>
                <w:ilvl w:val="0"/>
                <w:numId w:val="1"/>
              </w:numPr>
            </w:pPr>
            <w:r>
              <w:t>Review data collection tools</w:t>
            </w:r>
          </w:p>
        </w:tc>
      </w:tr>
      <w:tr w:rsidR="00284932" w14:paraId="2EC63EAE" w14:textId="77777777" w:rsidTr="0041345A">
        <w:tc>
          <w:tcPr>
            <w:tcW w:w="8100" w:type="dxa"/>
          </w:tcPr>
          <w:p w14:paraId="37540EBD" w14:textId="77777777" w:rsidR="00284932" w:rsidRDefault="00284932" w:rsidP="00284932">
            <w:pPr>
              <w:pStyle w:val="ListParagraph"/>
              <w:numPr>
                <w:ilvl w:val="0"/>
                <w:numId w:val="1"/>
              </w:numPr>
            </w:pPr>
            <w:r>
              <w:t>Describe key factors in conducting focus groups and interviews</w:t>
            </w:r>
          </w:p>
        </w:tc>
      </w:tr>
      <w:tr w:rsidR="00284932" w14:paraId="14102AF4" w14:textId="77777777" w:rsidTr="0041345A">
        <w:tc>
          <w:tcPr>
            <w:tcW w:w="8100" w:type="dxa"/>
          </w:tcPr>
          <w:p w14:paraId="065F60C5" w14:textId="09A85AA3" w:rsidR="00284932" w:rsidRDefault="00284932" w:rsidP="00284932">
            <w:pPr>
              <w:pStyle w:val="ListParagraph"/>
              <w:numPr>
                <w:ilvl w:val="0"/>
                <w:numId w:val="1"/>
              </w:numPr>
            </w:pPr>
            <w:r>
              <w:t xml:space="preserve">Design </w:t>
            </w:r>
            <w:r w:rsidR="00023E88">
              <w:t xml:space="preserve">a </w:t>
            </w:r>
            <w:r>
              <w:t>data collection action plan</w:t>
            </w:r>
          </w:p>
        </w:tc>
      </w:tr>
    </w:tbl>
    <w:p w14:paraId="0A5E3148" w14:textId="77777777" w:rsidR="00D73E87" w:rsidRDefault="00D73E87" w:rsidP="000A7821">
      <w:pPr>
        <w:spacing w:after="0"/>
        <w:jc w:val="center"/>
        <w:rPr>
          <w:i/>
        </w:rPr>
      </w:pPr>
    </w:p>
    <w:p w14:paraId="37EF5EE7" w14:textId="77777777" w:rsidR="00023E88" w:rsidRDefault="00023E88" w:rsidP="000A7821">
      <w:pPr>
        <w:spacing w:after="0"/>
        <w:jc w:val="center"/>
      </w:pPr>
    </w:p>
    <w:p w14:paraId="5A953EDE" w14:textId="77777777" w:rsidR="00D73E87" w:rsidRDefault="00D73E87" w:rsidP="000A7821">
      <w:pPr>
        <w:spacing w:after="0"/>
        <w:jc w:val="center"/>
      </w:pPr>
      <w:r>
        <w:rPr>
          <w:noProof/>
        </w:rPr>
        <w:lastRenderedPageBreak/>
        <w:drawing>
          <wp:inline distT="0" distB="0" distL="0" distR="0" wp14:anchorId="1A85C080" wp14:editId="18369F5B">
            <wp:extent cx="2819400" cy="2600694"/>
            <wp:effectExtent l="0" t="0" r="0" b="9525"/>
            <wp:docPr id="1" name="Picture 4" descr="SPF100_nobk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SPF100_nobkgrd"/>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27270" cy="2607954"/>
                    </a:xfrm>
                    <a:prstGeom prst="rect">
                      <a:avLst/>
                    </a:prstGeom>
                    <a:noFill/>
                    <a:extLst/>
                  </pic:spPr>
                </pic:pic>
              </a:graphicData>
            </a:graphic>
          </wp:inline>
        </w:drawing>
      </w:r>
    </w:p>
    <w:p w14:paraId="2A99AED4" w14:textId="77777777" w:rsidR="009449C3" w:rsidRDefault="009449C3" w:rsidP="000A7821">
      <w:pPr>
        <w:spacing w:after="0"/>
        <w:jc w:val="center"/>
      </w:pPr>
    </w:p>
    <w:tbl>
      <w:tblPr>
        <w:tblStyle w:val="TableGrid"/>
        <w:tblW w:w="0" w:type="auto"/>
        <w:tblInd w:w="648" w:type="dxa"/>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800"/>
        <w:gridCol w:w="6300"/>
      </w:tblGrid>
      <w:tr w:rsidR="000B3A2C" w:rsidRPr="00EA6E9E" w14:paraId="69D95605" w14:textId="77777777" w:rsidTr="00494441">
        <w:tc>
          <w:tcPr>
            <w:tcW w:w="1800" w:type="dxa"/>
            <w:shd w:val="clear" w:color="auto" w:fill="C3D8D7" w:themeFill="accent2" w:themeFillTint="99"/>
          </w:tcPr>
          <w:p w14:paraId="64D4CF3C" w14:textId="77777777" w:rsidR="000B3A2C" w:rsidRPr="00EA6E9E" w:rsidRDefault="000B3A2C" w:rsidP="00BD1A81">
            <w:pPr>
              <w:rPr>
                <w:b/>
              </w:rPr>
            </w:pPr>
            <w:proofErr w:type="spellStart"/>
            <w:r w:rsidRPr="00EA6E9E">
              <w:rPr>
                <w:b/>
              </w:rPr>
              <w:t>SFP</w:t>
            </w:r>
            <w:proofErr w:type="spellEnd"/>
            <w:r w:rsidRPr="00EA6E9E">
              <w:rPr>
                <w:b/>
              </w:rPr>
              <w:t xml:space="preserve"> Step</w:t>
            </w:r>
          </w:p>
        </w:tc>
        <w:tc>
          <w:tcPr>
            <w:tcW w:w="6300" w:type="dxa"/>
            <w:shd w:val="clear" w:color="auto" w:fill="C3D8D7" w:themeFill="accent2" w:themeFillTint="99"/>
          </w:tcPr>
          <w:p w14:paraId="531F10EE" w14:textId="77777777" w:rsidR="000B3A2C" w:rsidRPr="00EA6E9E" w:rsidRDefault="000B3A2C" w:rsidP="000B3A2C">
            <w:pPr>
              <w:rPr>
                <w:b/>
              </w:rPr>
            </w:pPr>
            <w:r w:rsidRPr="00EA6E9E">
              <w:rPr>
                <w:b/>
              </w:rPr>
              <w:t>Key Components</w:t>
            </w:r>
          </w:p>
        </w:tc>
      </w:tr>
      <w:tr w:rsidR="000B3A2C" w14:paraId="43B93AAF" w14:textId="77777777" w:rsidTr="000B3A2C">
        <w:tc>
          <w:tcPr>
            <w:tcW w:w="1800" w:type="dxa"/>
          </w:tcPr>
          <w:p w14:paraId="51C5FCAB" w14:textId="77777777" w:rsidR="000B3A2C" w:rsidRPr="00EA6E9E" w:rsidRDefault="000B3A2C" w:rsidP="000B3A2C">
            <w:pPr>
              <w:rPr>
                <w:b/>
              </w:rPr>
            </w:pPr>
            <w:r w:rsidRPr="00EA6E9E">
              <w:rPr>
                <w:b/>
              </w:rPr>
              <w:t>Assessment</w:t>
            </w:r>
          </w:p>
        </w:tc>
        <w:tc>
          <w:tcPr>
            <w:tcW w:w="6300" w:type="dxa"/>
          </w:tcPr>
          <w:p w14:paraId="337B19D1" w14:textId="77777777" w:rsidR="000B3A2C" w:rsidRDefault="000B3A2C" w:rsidP="000B3A2C">
            <w:r>
              <w:t>Gather data on priority issues that can be used to assist in making informed strategic decisions</w:t>
            </w:r>
          </w:p>
          <w:p w14:paraId="149A3DC5" w14:textId="77777777" w:rsidR="000B3A2C" w:rsidRDefault="000B3A2C" w:rsidP="00D81BF1">
            <w:pPr>
              <w:pStyle w:val="ListParagraph"/>
              <w:numPr>
                <w:ilvl w:val="0"/>
                <w:numId w:val="2"/>
              </w:numPr>
            </w:pPr>
            <w:r>
              <w:t>Identify data sources</w:t>
            </w:r>
          </w:p>
          <w:p w14:paraId="7C40760B" w14:textId="77777777" w:rsidR="000B3A2C" w:rsidRDefault="000B3A2C" w:rsidP="00D81BF1">
            <w:pPr>
              <w:pStyle w:val="ListParagraph"/>
              <w:numPr>
                <w:ilvl w:val="0"/>
                <w:numId w:val="2"/>
              </w:numPr>
            </w:pPr>
            <w:r>
              <w:t>Develop data collection plan</w:t>
            </w:r>
          </w:p>
          <w:p w14:paraId="4FFD8F23" w14:textId="77777777" w:rsidR="000B3A2C" w:rsidRDefault="000B3A2C" w:rsidP="00D81BF1">
            <w:pPr>
              <w:pStyle w:val="ListParagraph"/>
              <w:numPr>
                <w:ilvl w:val="0"/>
                <w:numId w:val="2"/>
              </w:numPr>
            </w:pPr>
            <w:r>
              <w:t>Develop / Identify data collection tools</w:t>
            </w:r>
          </w:p>
          <w:p w14:paraId="4D691764" w14:textId="77777777" w:rsidR="000B3A2C" w:rsidRDefault="000B3A2C" w:rsidP="00D81BF1">
            <w:pPr>
              <w:pStyle w:val="ListParagraph"/>
              <w:numPr>
                <w:ilvl w:val="0"/>
                <w:numId w:val="2"/>
              </w:numPr>
            </w:pPr>
            <w:r>
              <w:t>Gather and compile data around priority areas and community factors</w:t>
            </w:r>
          </w:p>
          <w:p w14:paraId="53B343D3" w14:textId="77777777" w:rsidR="000B3A2C" w:rsidRDefault="000B3A2C" w:rsidP="00D81BF1">
            <w:pPr>
              <w:pStyle w:val="ListParagraph"/>
              <w:numPr>
                <w:ilvl w:val="0"/>
                <w:numId w:val="2"/>
              </w:numPr>
            </w:pPr>
            <w:r>
              <w:t>Analyze data and compile a report</w:t>
            </w:r>
          </w:p>
          <w:p w14:paraId="1F3DD018" w14:textId="77777777" w:rsidR="000B3A2C" w:rsidRDefault="000B3A2C" w:rsidP="00D81BF1">
            <w:pPr>
              <w:pStyle w:val="ListParagraph"/>
              <w:numPr>
                <w:ilvl w:val="0"/>
                <w:numId w:val="2"/>
              </w:numPr>
            </w:pPr>
            <w:r>
              <w:t>Use data to identify needs, and risk and protective factors</w:t>
            </w:r>
          </w:p>
          <w:p w14:paraId="36C1CBEE" w14:textId="48BA9ACF" w:rsidR="000B3A2C" w:rsidRDefault="000B3A2C" w:rsidP="00D81BF1">
            <w:pPr>
              <w:pStyle w:val="ListParagraph"/>
              <w:numPr>
                <w:ilvl w:val="0"/>
                <w:numId w:val="2"/>
              </w:numPr>
            </w:pPr>
            <w:r>
              <w:t>Use data to begin prioritizing populations, risk factors, intervening variables, and contributing factors</w:t>
            </w:r>
          </w:p>
        </w:tc>
      </w:tr>
      <w:tr w:rsidR="000B3A2C" w14:paraId="72F087E4" w14:textId="77777777" w:rsidTr="000B3A2C">
        <w:tc>
          <w:tcPr>
            <w:tcW w:w="1800" w:type="dxa"/>
          </w:tcPr>
          <w:p w14:paraId="340D2185" w14:textId="77777777" w:rsidR="000B3A2C" w:rsidRPr="00EA6E9E" w:rsidRDefault="000B3A2C" w:rsidP="000B3A2C">
            <w:pPr>
              <w:rPr>
                <w:b/>
              </w:rPr>
            </w:pPr>
            <w:r w:rsidRPr="00EA6E9E">
              <w:rPr>
                <w:b/>
              </w:rPr>
              <w:t>Capacity</w:t>
            </w:r>
          </w:p>
        </w:tc>
        <w:tc>
          <w:tcPr>
            <w:tcW w:w="6300" w:type="dxa"/>
          </w:tcPr>
          <w:p w14:paraId="76CBABE7" w14:textId="77777777" w:rsidR="000B3A2C" w:rsidRDefault="003D5874" w:rsidP="000B3A2C">
            <w:r>
              <w:t>Build or increase the ability of individuals and organizations to effectively address the priorities and needs identified in the assessment</w:t>
            </w:r>
          </w:p>
          <w:p w14:paraId="7E8EACC8" w14:textId="77777777" w:rsidR="003D5874" w:rsidRDefault="003D5874" w:rsidP="00D81BF1">
            <w:pPr>
              <w:pStyle w:val="ListParagraph"/>
              <w:numPr>
                <w:ilvl w:val="0"/>
                <w:numId w:val="2"/>
              </w:numPr>
            </w:pPr>
            <w:r>
              <w:t>Convene stakeholders and leaders</w:t>
            </w:r>
          </w:p>
          <w:p w14:paraId="42877C34" w14:textId="77777777" w:rsidR="003D5874" w:rsidRDefault="003D5874" w:rsidP="00D81BF1">
            <w:pPr>
              <w:pStyle w:val="ListParagraph"/>
              <w:numPr>
                <w:ilvl w:val="0"/>
                <w:numId w:val="2"/>
              </w:numPr>
            </w:pPr>
            <w:r>
              <w:t xml:space="preserve">Build partnerships and obtain </w:t>
            </w:r>
            <w:proofErr w:type="spellStart"/>
            <w:r>
              <w:t>MOUs</w:t>
            </w:r>
            <w:proofErr w:type="spellEnd"/>
          </w:p>
          <w:p w14:paraId="62B4A0FE" w14:textId="77777777" w:rsidR="003D5874" w:rsidRDefault="003D5874" w:rsidP="00D81BF1">
            <w:pPr>
              <w:pStyle w:val="ListParagraph"/>
              <w:numPr>
                <w:ilvl w:val="0"/>
                <w:numId w:val="2"/>
              </w:numPr>
            </w:pPr>
            <w:r>
              <w:t>Identify and participate in training and education</w:t>
            </w:r>
          </w:p>
          <w:p w14:paraId="469122C4" w14:textId="77777777" w:rsidR="003D5874" w:rsidRDefault="003D5874" w:rsidP="00D81BF1">
            <w:pPr>
              <w:pStyle w:val="ListParagraph"/>
              <w:numPr>
                <w:ilvl w:val="0"/>
                <w:numId w:val="2"/>
              </w:numPr>
            </w:pPr>
            <w:r>
              <w:t>Organize provider networks</w:t>
            </w:r>
          </w:p>
          <w:p w14:paraId="48EF81A9" w14:textId="77777777" w:rsidR="003D5874" w:rsidRDefault="003D5874" w:rsidP="00D81BF1">
            <w:pPr>
              <w:pStyle w:val="ListParagraph"/>
              <w:numPr>
                <w:ilvl w:val="0"/>
                <w:numId w:val="2"/>
              </w:numPr>
            </w:pPr>
            <w:r>
              <w:t>Mobilize resources (human, financial, organizational)</w:t>
            </w:r>
          </w:p>
          <w:p w14:paraId="274DFCAC" w14:textId="77777777" w:rsidR="003D5874" w:rsidRDefault="003D5874" w:rsidP="00D81BF1">
            <w:pPr>
              <w:pStyle w:val="ListParagraph"/>
              <w:numPr>
                <w:ilvl w:val="0"/>
                <w:numId w:val="2"/>
              </w:numPr>
            </w:pPr>
            <w:r>
              <w:t>Leverage resources to help sustain efforts and outcomes</w:t>
            </w:r>
          </w:p>
          <w:p w14:paraId="75E328E0" w14:textId="77777777" w:rsidR="003D5874" w:rsidRDefault="003D5874" w:rsidP="00D81BF1">
            <w:pPr>
              <w:pStyle w:val="ListParagraph"/>
              <w:numPr>
                <w:ilvl w:val="0"/>
                <w:numId w:val="2"/>
              </w:numPr>
            </w:pPr>
            <w:r>
              <w:t>Identify coalition strengths and needs</w:t>
            </w:r>
          </w:p>
          <w:p w14:paraId="26A403C6" w14:textId="77777777" w:rsidR="003D5874" w:rsidRDefault="003D5874" w:rsidP="00D81BF1">
            <w:pPr>
              <w:pStyle w:val="ListParagraph"/>
              <w:numPr>
                <w:ilvl w:val="0"/>
                <w:numId w:val="2"/>
              </w:numPr>
            </w:pPr>
            <w:r>
              <w:t>Incorporate culturally appropriate means for recruiting community partners</w:t>
            </w:r>
          </w:p>
          <w:p w14:paraId="7D319A11" w14:textId="77777777" w:rsidR="003D5874" w:rsidRDefault="003D5874" w:rsidP="00D81BF1">
            <w:pPr>
              <w:pStyle w:val="ListParagraph"/>
              <w:numPr>
                <w:ilvl w:val="0"/>
                <w:numId w:val="2"/>
              </w:numPr>
            </w:pPr>
            <w:r>
              <w:t>Assess community readiness and develop plans to increase readiness</w:t>
            </w:r>
          </w:p>
        </w:tc>
      </w:tr>
    </w:tbl>
    <w:p w14:paraId="109A30A4" w14:textId="77777777" w:rsidR="00EC1520" w:rsidRDefault="00EC1520" w:rsidP="009449C3">
      <w:pPr>
        <w:spacing w:after="0"/>
      </w:pPr>
    </w:p>
    <w:p w14:paraId="3CE2E496" w14:textId="77777777" w:rsidR="00177F65" w:rsidRDefault="00177F65" w:rsidP="009449C3">
      <w:pPr>
        <w:spacing w:after="0"/>
      </w:pPr>
    </w:p>
    <w:p w14:paraId="676819F1" w14:textId="77777777" w:rsidR="00177F65" w:rsidRDefault="00177F65" w:rsidP="009449C3">
      <w:pPr>
        <w:spacing w:after="0"/>
      </w:pPr>
    </w:p>
    <w:p w14:paraId="1FB82F62" w14:textId="77777777" w:rsidR="00177F65" w:rsidRDefault="00177F65" w:rsidP="009449C3">
      <w:pPr>
        <w:spacing w:after="0"/>
      </w:pPr>
    </w:p>
    <w:tbl>
      <w:tblPr>
        <w:tblStyle w:val="TableGrid"/>
        <w:tblW w:w="0" w:type="auto"/>
        <w:tblInd w:w="648" w:type="dxa"/>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800"/>
        <w:gridCol w:w="6300"/>
      </w:tblGrid>
      <w:tr w:rsidR="003D5874" w:rsidRPr="00EA6E9E" w14:paraId="0CCE650D" w14:textId="77777777" w:rsidTr="00494441">
        <w:tc>
          <w:tcPr>
            <w:tcW w:w="1800" w:type="dxa"/>
            <w:shd w:val="clear" w:color="auto" w:fill="C3D8D7" w:themeFill="accent2" w:themeFillTint="99"/>
          </w:tcPr>
          <w:p w14:paraId="0648ABF8" w14:textId="77777777" w:rsidR="003D5874" w:rsidRPr="00EA6E9E" w:rsidRDefault="003D5874" w:rsidP="00BD1A81">
            <w:pPr>
              <w:rPr>
                <w:b/>
              </w:rPr>
            </w:pPr>
            <w:proofErr w:type="spellStart"/>
            <w:r w:rsidRPr="00EA6E9E">
              <w:rPr>
                <w:b/>
              </w:rPr>
              <w:lastRenderedPageBreak/>
              <w:t>SFP</w:t>
            </w:r>
            <w:proofErr w:type="spellEnd"/>
            <w:r w:rsidRPr="00EA6E9E">
              <w:rPr>
                <w:b/>
              </w:rPr>
              <w:t xml:space="preserve"> Step</w:t>
            </w:r>
          </w:p>
        </w:tc>
        <w:tc>
          <w:tcPr>
            <w:tcW w:w="6300" w:type="dxa"/>
            <w:shd w:val="clear" w:color="auto" w:fill="C3D8D7" w:themeFill="accent2" w:themeFillTint="99"/>
          </w:tcPr>
          <w:p w14:paraId="2CF9F8E6" w14:textId="77777777" w:rsidR="003D5874" w:rsidRPr="00EA6E9E" w:rsidRDefault="003D5874" w:rsidP="00BD1A81">
            <w:pPr>
              <w:rPr>
                <w:b/>
              </w:rPr>
            </w:pPr>
            <w:r w:rsidRPr="00EA6E9E">
              <w:rPr>
                <w:b/>
              </w:rPr>
              <w:t>Key Components</w:t>
            </w:r>
          </w:p>
        </w:tc>
      </w:tr>
      <w:tr w:rsidR="003D5874" w14:paraId="4D3CEDA2" w14:textId="77777777" w:rsidTr="007467FB">
        <w:tc>
          <w:tcPr>
            <w:tcW w:w="1800" w:type="dxa"/>
          </w:tcPr>
          <w:p w14:paraId="650760DD" w14:textId="77777777" w:rsidR="003D5874" w:rsidRPr="00EA6E9E" w:rsidRDefault="003D5874" w:rsidP="00BD1A81">
            <w:pPr>
              <w:rPr>
                <w:b/>
              </w:rPr>
            </w:pPr>
            <w:r>
              <w:rPr>
                <w:b/>
              </w:rPr>
              <w:t>Planning</w:t>
            </w:r>
          </w:p>
        </w:tc>
        <w:tc>
          <w:tcPr>
            <w:tcW w:w="6300" w:type="dxa"/>
          </w:tcPr>
          <w:p w14:paraId="671BE084" w14:textId="77777777" w:rsidR="003D5874" w:rsidRDefault="00DE7515" w:rsidP="00BD1A81">
            <w:r>
              <w:t xml:space="preserve">Use data from the assessment, capacity, and readiness to identify strategies that will have the greatest impact on priority areas </w:t>
            </w:r>
          </w:p>
          <w:p w14:paraId="338106D0" w14:textId="77777777" w:rsidR="003D5874" w:rsidRDefault="00DE7515" w:rsidP="00D81BF1">
            <w:pPr>
              <w:pStyle w:val="ListParagraph"/>
              <w:numPr>
                <w:ilvl w:val="0"/>
                <w:numId w:val="2"/>
              </w:numPr>
            </w:pPr>
            <w:r>
              <w:t>Articulates a vision for prevention initiatives</w:t>
            </w:r>
          </w:p>
          <w:p w14:paraId="77EF31C0" w14:textId="77777777" w:rsidR="00DE7515" w:rsidRDefault="00DE7515" w:rsidP="00D81BF1">
            <w:pPr>
              <w:pStyle w:val="ListParagraph"/>
              <w:numPr>
                <w:ilvl w:val="0"/>
                <w:numId w:val="2"/>
              </w:numPr>
            </w:pPr>
            <w:r>
              <w:t>Identifies benchmarks and timeframes</w:t>
            </w:r>
          </w:p>
          <w:p w14:paraId="2E548AF0" w14:textId="77777777" w:rsidR="00DE7515" w:rsidRDefault="00DE7515" w:rsidP="00D81BF1">
            <w:pPr>
              <w:pStyle w:val="ListParagraph"/>
              <w:numPr>
                <w:ilvl w:val="0"/>
                <w:numId w:val="2"/>
              </w:numPr>
            </w:pPr>
            <w:r>
              <w:t>Clearly states goals and measurable objectives for reaching outcomes</w:t>
            </w:r>
          </w:p>
          <w:p w14:paraId="7C62DA26" w14:textId="77777777" w:rsidR="00DE7515" w:rsidRDefault="00DE7515" w:rsidP="00D81BF1">
            <w:pPr>
              <w:pStyle w:val="ListParagraph"/>
              <w:numPr>
                <w:ilvl w:val="0"/>
                <w:numId w:val="2"/>
              </w:numPr>
            </w:pPr>
            <w:r>
              <w:t>Identifies programs, policies, or practices</w:t>
            </w:r>
          </w:p>
          <w:p w14:paraId="7757D026" w14:textId="77777777" w:rsidR="00DE7515" w:rsidRDefault="00DE7515" w:rsidP="00D81BF1">
            <w:pPr>
              <w:pStyle w:val="ListParagraph"/>
              <w:numPr>
                <w:ilvl w:val="0"/>
                <w:numId w:val="2"/>
              </w:numPr>
            </w:pPr>
            <w:r>
              <w:t>Uses logic models to guide work</w:t>
            </w:r>
          </w:p>
          <w:p w14:paraId="6DCC2F3B" w14:textId="274284A9" w:rsidR="003D5874" w:rsidRDefault="00DE7515" w:rsidP="00D81BF1">
            <w:pPr>
              <w:pStyle w:val="ListParagraph"/>
              <w:numPr>
                <w:ilvl w:val="0"/>
                <w:numId w:val="2"/>
              </w:numPr>
            </w:pPr>
            <w:r>
              <w:t>Involves input from multiple stakeholders, coalition members and the community</w:t>
            </w:r>
          </w:p>
        </w:tc>
      </w:tr>
      <w:tr w:rsidR="00DE7515" w14:paraId="21ABCF0F" w14:textId="77777777" w:rsidTr="007467FB">
        <w:tc>
          <w:tcPr>
            <w:tcW w:w="1800" w:type="dxa"/>
          </w:tcPr>
          <w:p w14:paraId="35753BCA" w14:textId="77777777" w:rsidR="00DE7515" w:rsidRDefault="00DE7515" w:rsidP="00BD1A81">
            <w:pPr>
              <w:rPr>
                <w:b/>
              </w:rPr>
            </w:pPr>
            <w:r>
              <w:rPr>
                <w:b/>
              </w:rPr>
              <w:t>Implementation</w:t>
            </w:r>
          </w:p>
        </w:tc>
        <w:tc>
          <w:tcPr>
            <w:tcW w:w="6300" w:type="dxa"/>
          </w:tcPr>
          <w:p w14:paraId="6D838959" w14:textId="77777777" w:rsidR="00DE7515" w:rsidRDefault="00DE7515" w:rsidP="00BD1A81">
            <w:r>
              <w:t xml:space="preserve">Carry out </w:t>
            </w:r>
            <w:r w:rsidR="00C403A2">
              <w:t>every step of the SPF and turn the strategic plan into action</w:t>
            </w:r>
          </w:p>
          <w:p w14:paraId="6A391AC8" w14:textId="77777777" w:rsidR="00C403A2" w:rsidRDefault="00C403A2" w:rsidP="00D81BF1">
            <w:pPr>
              <w:pStyle w:val="ListParagraph"/>
              <w:numPr>
                <w:ilvl w:val="0"/>
                <w:numId w:val="3"/>
              </w:numPr>
            </w:pPr>
            <w:r>
              <w:t>Monitor implementation and make quality improvements as necessary</w:t>
            </w:r>
          </w:p>
          <w:p w14:paraId="2BC569D0" w14:textId="77777777" w:rsidR="00C403A2" w:rsidRDefault="00C403A2" w:rsidP="00D81BF1">
            <w:pPr>
              <w:pStyle w:val="ListParagraph"/>
              <w:numPr>
                <w:ilvl w:val="0"/>
                <w:numId w:val="3"/>
              </w:numPr>
            </w:pPr>
            <w:r>
              <w:t>Hold stakeholders accountable to work promised</w:t>
            </w:r>
          </w:p>
          <w:p w14:paraId="4F790D67" w14:textId="77777777" w:rsidR="00C403A2" w:rsidRDefault="00C403A2" w:rsidP="00D81BF1">
            <w:pPr>
              <w:pStyle w:val="ListParagraph"/>
              <w:numPr>
                <w:ilvl w:val="0"/>
                <w:numId w:val="3"/>
              </w:numPr>
            </w:pPr>
            <w:r>
              <w:t>Adapt process or plan as needed</w:t>
            </w:r>
          </w:p>
          <w:p w14:paraId="72041523" w14:textId="77777777" w:rsidR="00C403A2" w:rsidRDefault="00C403A2" w:rsidP="00C403A2">
            <w:pPr>
              <w:pStyle w:val="ListParagraph"/>
            </w:pPr>
          </w:p>
        </w:tc>
      </w:tr>
      <w:tr w:rsidR="00C403A2" w14:paraId="0883AA72" w14:textId="77777777" w:rsidTr="007467FB">
        <w:tc>
          <w:tcPr>
            <w:tcW w:w="1800" w:type="dxa"/>
          </w:tcPr>
          <w:p w14:paraId="5733494A" w14:textId="77777777" w:rsidR="00C403A2" w:rsidRDefault="00C403A2" w:rsidP="00BD1A81">
            <w:pPr>
              <w:rPr>
                <w:b/>
              </w:rPr>
            </w:pPr>
            <w:r>
              <w:rPr>
                <w:b/>
              </w:rPr>
              <w:t xml:space="preserve">Evaluation </w:t>
            </w:r>
          </w:p>
        </w:tc>
        <w:tc>
          <w:tcPr>
            <w:tcW w:w="6300" w:type="dxa"/>
          </w:tcPr>
          <w:p w14:paraId="658F89BA" w14:textId="77777777" w:rsidR="00C403A2" w:rsidRDefault="00C403A2" w:rsidP="00C403A2">
            <w:r>
              <w:t xml:space="preserve">Monitor </w:t>
            </w:r>
            <w:r w:rsidR="002A1C57">
              <w:t xml:space="preserve">the </w:t>
            </w:r>
            <w:r>
              <w:t>process and measure effectiveness of programs, policies or practices</w:t>
            </w:r>
          </w:p>
          <w:p w14:paraId="4EA38959" w14:textId="77777777" w:rsidR="00C403A2" w:rsidRDefault="00C403A2" w:rsidP="00D81BF1">
            <w:pPr>
              <w:pStyle w:val="ListParagraph"/>
              <w:numPr>
                <w:ilvl w:val="0"/>
                <w:numId w:val="4"/>
              </w:numPr>
            </w:pPr>
            <w:r>
              <w:t>Develop an evaluation plan that connects to each goal and objective</w:t>
            </w:r>
          </w:p>
          <w:p w14:paraId="72D900EF" w14:textId="77777777" w:rsidR="00C403A2" w:rsidRDefault="00C403A2" w:rsidP="00D81BF1">
            <w:pPr>
              <w:pStyle w:val="ListParagraph"/>
              <w:numPr>
                <w:ilvl w:val="0"/>
                <w:numId w:val="4"/>
              </w:numPr>
            </w:pPr>
            <w:r>
              <w:t>Track indicators (process and outcome)</w:t>
            </w:r>
          </w:p>
          <w:p w14:paraId="0A05B65B" w14:textId="77777777" w:rsidR="00C403A2" w:rsidRDefault="00C403A2" w:rsidP="00D81BF1">
            <w:pPr>
              <w:pStyle w:val="ListParagraph"/>
              <w:numPr>
                <w:ilvl w:val="0"/>
                <w:numId w:val="4"/>
              </w:numPr>
            </w:pPr>
            <w:r>
              <w:t>Complete evaluation reports</w:t>
            </w:r>
          </w:p>
          <w:p w14:paraId="3D08752A" w14:textId="5AC9BB1C" w:rsidR="00C403A2" w:rsidRDefault="00C403A2" w:rsidP="00D81BF1">
            <w:pPr>
              <w:pStyle w:val="ListParagraph"/>
              <w:numPr>
                <w:ilvl w:val="0"/>
                <w:numId w:val="4"/>
              </w:numPr>
            </w:pPr>
            <w:r>
              <w:t>Present findings and progress</w:t>
            </w:r>
          </w:p>
        </w:tc>
      </w:tr>
      <w:tr w:rsidR="00C403A2" w14:paraId="115319A6" w14:textId="77777777" w:rsidTr="007467FB">
        <w:tc>
          <w:tcPr>
            <w:tcW w:w="1800" w:type="dxa"/>
          </w:tcPr>
          <w:p w14:paraId="3E2E9741" w14:textId="77777777" w:rsidR="00C403A2" w:rsidRDefault="00C403A2" w:rsidP="00BD1A81">
            <w:pPr>
              <w:rPr>
                <w:b/>
              </w:rPr>
            </w:pPr>
            <w:r>
              <w:rPr>
                <w:b/>
              </w:rPr>
              <w:t>Cultural Competence</w:t>
            </w:r>
          </w:p>
        </w:tc>
        <w:tc>
          <w:tcPr>
            <w:tcW w:w="6300" w:type="dxa"/>
          </w:tcPr>
          <w:p w14:paraId="1C6D692A" w14:textId="77777777" w:rsidR="00C403A2" w:rsidRDefault="00C403A2" w:rsidP="00C403A2">
            <w:r>
              <w:t>Meaningfully include everyone who will be impacted by your prevention efforts (including data collection, tool development, reporting, prioritization, planning, implementation and evaluation)</w:t>
            </w:r>
          </w:p>
          <w:p w14:paraId="2C682DDA" w14:textId="77777777" w:rsidR="00C403A2" w:rsidRDefault="00C403A2" w:rsidP="00D81BF1">
            <w:pPr>
              <w:pStyle w:val="ListParagraph"/>
              <w:numPr>
                <w:ilvl w:val="0"/>
                <w:numId w:val="5"/>
              </w:numPr>
            </w:pPr>
            <w:r>
              <w:t xml:space="preserve">Incorporate representation from every subgroup and cultural group </w:t>
            </w:r>
            <w:r w:rsidR="00C27BE0">
              <w:t>in your community</w:t>
            </w:r>
          </w:p>
          <w:p w14:paraId="33B3C383" w14:textId="77777777" w:rsidR="00C27BE0" w:rsidRDefault="00C27BE0" w:rsidP="00D81BF1">
            <w:pPr>
              <w:pStyle w:val="ListParagraph"/>
              <w:numPr>
                <w:ilvl w:val="0"/>
                <w:numId w:val="5"/>
              </w:numPr>
            </w:pPr>
            <w:r>
              <w:t>Adapt processes according to cultures, languages, needs, and values of community</w:t>
            </w:r>
          </w:p>
          <w:p w14:paraId="12603EBA" w14:textId="77777777" w:rsidR="00C27BE0" w:rsidRDefault="00C27BE0" w:rsidP="00D81BF1">
            <w:pPr>
              <w:pStyle w:val="ListParagraph"/>
              <w:numPr>
                <w:ilvl w:val="0"/>
                <w:numId w:val="5"/>
              </w:numPr>
            </w:pPr>
            <w:r>
              <w:t>Consider disparities and how to address them respectfully</w:t>
            </w:r>
          </w:p>
        </w:tc>
      </w:tr>
      <w:tr w:rsidR="00C27BE0" w14:paraId="21F31357" w14:textId="77777777" w:rsidTr="007467FB">
        <w:tc>
          <w:tcPr>
            <w:tcW w:w="1800" w:type="dxa"/>
          </w:tcPr>
          <w:p w14:paraId="3C0BB1FF" w14:textId="77777777" w:rsidR="00C27BE0" w:rsidRDefault="00C27BE0" w:rsidP="00BD1A81">
            <w:pPr>
              <w:rPr>
                <w:b/>
              </w:rPr>
            </w:pPr>
            <w:r>
              <w:rPr>
                <w:b/>
              </w:rPr>
              <w:t>Sustainability</w:t>
            </w:r>
          </w:p>
        </w:tc>
        <w:tc>
          <w:tcPr>
            <w:tcW w:w="6300" w:type="dxa"/>
          </w:tcPr>
          <w:p w14:paraId="27B8626C" w14:textId="77777777" w:rsidR="00BD226D" w:rsidRDefault="00BD226D" w:rsidP="00BD226D">
            <w:r>
              <w:t>C</w:t>
            </w:r>
            <w:r w:rsidRPr="00BD226D">
              <w:t>onsider the multiple fa</w:t>
            </w:r>
            <w:r>
              <w:t>ctors that contribute to project</w:t>
            </w:r>
            <w:r w:rsidRPr="00BD226D">
              <w:t xml:space="preserve"> success—such as the existence of stable prevention infrastructure, available training systems, and commun</w:t>
            </w:r>
            <w:r>
              <w:t>ity support—and work toward maintaining these</w:t>
            </w:r>
          </w:p>
          <w:p w14:paraId="67A49A74" w14:textId="77777777" w:rsidR="00BD226D" w:rsidRDefault="00BD226D" w:rsidP="00D81BF1">
            <w:pPr>
              <w:pStyle w:val="ListParagraph"/>
              <w:numPr>
                <w:ilvl w:val="0"/>
                <w:numId w:val="7"/>
              </w:numPr>
            </w:pPr>
            <w:r>
              <w:t>Supportive policies and procedures that build capacity</w:t>
            </w:r>
          </w:p>
          <w:p w14:paraId="30C65073" w14:textId="77777777" w:rsidR="00BD226D" w:rsidRDefault="00BD226D" w:rsidP="00D81BF1">
            <w:pPr>
              <w:pStyle w:val="ListParagraph"/>
              <w:numPr>
                <w:ilvl w:val="0"/>
                <w:numId w:val="6"/>
              </w:numPr>
            </w:pPr>
            <w:r>
              <w:t>Securing resources to build capacity</w:t>
            </w:r>
          </w:p>
          <w:p w14:paraId="43090C5E" w14:textId="77777777" w:rsidR="00BD226D" w:rsidRDefault="00BD226D" w:rsidP="00D81BF1">
            <w:pPr>
              <w:pStyle w:val="ListParagraph"/>
              <w:numPr>
                <w:ilvl w:val="0"/>
                <w:numId w:val="6"/>
              </w:numPr>
            </w:pPr>
            <w:r>
              <w:t>Acquire expertise needed for SPF and strategic plan</w:t>
            </w:r>
          </w:p>
          <w:p w14:paraId="4D2C3BA7" w14:textId="77777777" w:rsidR="00BD226D" w:rsidRDefault="00BD226D" w:rsidP="00D81BF1">
            <w:pPr>
              <w:pStyle w:val="ListParagraph"/>
              <w:numPr>
                <w:ilvl w:val="0"/>
                <w:numId w:val="6"/>
              </w:numPr>
            </w:pPr>
            <w:r>
              <w:t>Develop and nurture broad community support</w:t>
            </w:r>
          </w:p>
          <w:p w14:paraId="34F956C7" w14:textId="77777777" w:rsidR="00BD226D" w:rsidRDefault="00BD226D" w:rsidP="00D81BF1">
            <w:pPr>
              <w:pStyle w:val="ListParagraph"/>
              <w:numPr>
                <w:ilvl w:val="0"/>
                <w:numId w:val="6"/>
              </w:numPr>
            </w:pPr>
            <w:r>
              <w:t>Develop stakeholders into system leaders and champions</w:t>
            </w:r>
          </w:p>
          <w:p w14:paraId="5C82D35A" w14:textId="77777777" w:rsidR="00BD226D" w:rsidRDefault="00BD226D" w:rsidP="00D81BF1">
            <w:pPr>
              <w:pStyle w:val="ListParagraph"/>
              <w:numPr>
                <w:ilvl w:val="0"/>
                <w:numId w:val="6"/>
              </w:numPr>
            </w:pPr>
            <w:r>
              <w:t xml:space="preserve">Develop sustainability </w:t>
            </w:r>
            <w:proofErr w:type="gramStart"/>
            <w:r>
              <w:t xml:space="preserve">plan  </w:t>
            </w:r>
            <w:proofErr w:type="gramEnd"/>
          </w:p>
        </w:tc>
      </w:tr>
    </w:tbl>
    <w:p w14:paraId="4ABBCAEF" w14:textId="77777777" w:rsidR="00177F65" w:rsidRDefault="00177F65" w:rsidP="00EC1520">
      <w:pPr>
        <w:spacing w:after="0"/>
      </w:pPr>
    </w:p>
    <w:p w14:paraId="21650E50" w14:textId="77777777" w:rsidR="00177F65" w:rsidRDefault="00177F65" w:rsidP="00EC1520">
      <w:pPr>
        <w:spacing w:after="0"/>
      </w:pPr>
    </w:p>
    <w:p w14:paraId="12BFEE7B" w14:textId="77777777" w:rsidR="00252A6B" w:rsidRDefault="00252A6B" w:rsidP="00EC1520">
      <w:pPr>
        <w:spacing w:after="0"/>
      </w:pPr>
    </w:p>
    <w:p w14:paraId="480BFA12" w14:textId="77777777" w:rsidR="00A95C6F" w:rsidRDefault="00A95C6F" w:rsidP="00EC1520">
      <w:pPr>
        <w:spacing w:after="0"/>
      </w:pPr>
    </w:p>
    <w:tbl>
      <w:tblPr>
        <w:tblStyle w:val="TableGrid"/>
        <w:tblW w:w="0" w:type="auto"/>
        <w:tblInd w:w="108" w:type="dxa"/>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340"/>
        <w:gridCol w:w="6930"/>
      </w:tblGrid>
      <w:tr w:rsidR="00A95C6F" w:rsidRPr="00EA6E9E" w14:paraId="54F1F8F4" w14:textId="77777777" w:rsidTr="00494441">
        <w:tc>
          <w:tcPr>
            <w:tcW w:w="2340" w:type="dxa"/>
            <w:shd w:val="clear" w:color="auto" w:fill="C3D8D7" w:themeFill="accent2" w:themeFillTint="99"/>
          </w:tcPr>
          <w:p w14:paraId="10841205" w14:textId="415A83F2" w:rsidR="00A95C6F" w:rsidRPr="00EA6E9E" w:rsidRDefault="00036F66" w:rsidP="00A95C6F">
            <w:pPr>
              <w:rPr>
                <w:b/>
              </w:rPr>
            </w:pPr>
            <w:r>
              <w:rPr>
                <w:b/>
              </w:rPr>
              <w:lastRenderedPageBreak/>
              <w:t>SPF Definitions</w:t>
            </w:r>
          </w:p>
        </w:tc>
        <w:tc>
          <w:tcPr>
            <w:tcW w:w="6930" w:type="dxa"/>
            <w:shd w:val="clear" w:color="auto" w:fill="C3D8D7" w:themeFill="accent2" w:themeFillTint="99"/>
          </w:tcPr>
          <w:p w14:paraId="35B3FCB2" w14:textId="05180C9C" w:rsidR="00A95C6F" w:rsidRPr="00EA6E9E" w:rsidRDefault="00A95C6F" w:rsidP="00A95C6F">
            <w:pPr>
              <w:rPr>
                <w:b/>
              </w:rPr>
            </w:pPr>
          </w:p>
        </w:tc>
      </w:tr>
    </w:tbl>
    <w:p w14:paraId="72B18641" w14:textId="37EDA48A" w:rsidR="004435BE" w:rsidRDefault="004435BE" w:rsidP="00662A8C">
      <w:r>
        <w:t xml:space="preserve">Below are some of the terms that will be used </w:t>
      </w:r>
      <w:r w:rsidR="00E42554">
        <w:t>in your prevention work, m</w:t>
      </w:r>
      <w:r>
        <w:t xml:space="preserve">any of the terms are related to the Strategic Prevention Framework. </w:t>
      </w:r>
    </w:p>
    <w:tbl>
      <w:tblPr>
        <w:tblStyle w:val="TableGrid"/>
        <w:tblW w:w="4887" w:type="pct"/>
        <w:tblLook w:val="04A0" w:firstRow="1" w:lastRow="0" w:firstColumn="1" w:lastColumn="0" w:noHBand="0" w:noVBand="1"/>
      </w:tblPr>
      <w:tblGrid>
        <w:gridCol w:w="2465"/>
        <w:gridCol w:w="6895"/>
      </w:tblGrid>
      <w:tr w:rsidR="00662A8C" w:rsidRPr="00BC258E" w14:paraId="11D727A7" w14:textId="77777777" w:rsidTr="00AE5D52">
        <w:trPr>
          <w:trHeight w:val="1376"/>
        </w:trPr>
        <w:tc>
          <w:tcPr>
            <w:tcW w:w="1317" w:type="pct"/>
            <w:vAlign w:val="center"/>
          </w:tcPr>
          <w:p w14:paraId="6C93BC5F" w14:textId="77777777" w:rsidR="00662A8C" w:rsidRPr="00BC258E" w:rsidRDefault="00662A8C" w:rsidP="00662A8C">
            <w:pPr>
              <w:jc w:val="center"/>
              <w:rPr>
                <w:b/>
              </w:rPr>
            </w:pPr>
            <w:r w:rsidRPr="00BC258E">
              <w:rPr>
                <w:b/>
              </w:rPr>
              <w:t>Logic Model</w:t>
            </w:r>
          </w:p>
        </w:tc>
        <w:tc>
          <w:tcPr>
            <w:tcW w:w="3683" w:type="pct"/>
            <w:vAlign w:val="center"/>
          </w:tcPr>
          <w:p w14:paraId="7AAE754E" w14:textId="77777777" w:rsidR="00662A8C" w:rsidRPr="00BC258E" w:rsidRDefault="00662A8C" w:rsidP="00662A8C">
            <w:pPr>
              <w:spacing w:before="160" w:after="160"/>
            </w:pPr>
            <w:r w:rsidRPr="00BC258E">
              <w:t xml:space="preserve">A tool for strategic planning that identifies the problems that the local prevention effort wishes to reduce. This tool also specifies strategies selected by the community that have been shown to change intervening variables and the measures to monitor changes in those variables.  </w:t>
            </w:r>
          </w:p>
        </w:tc>
      </w:tr>
      <w:tr w:rsidR="00662A8C" w:rsidRPr="00BC258E" w14:paraId="55C0126C" w14:textId="77777777" w:rsidTr="00AE5D52">
        <w:trPr>
          <w:trHeight w:val="863"/>
        </w:trPr>
        <w:tc>
          <w:tcPr>
            <w:tcW w:w="1317" w:type="pct"/>
            <w:vAlign w:val="center"/>
          </w:tcPr>
          <w:p w14:paraId="0618DDF4" w14:textId="77777777" w:rsidR="00662A8C" w:rsidRPr="00BC258E" w:rsidRDefault="00662A8C" w:rsidP="00662A8C">
            <w:pPr>
              <w:jc w:val="center"/>
              <w:rPr>
                <w:b/>
              </w:rPr>
            </w:pPr>
            <w:r w:rsidRPr="00BC258E">
              <w:rPr>
                <w:b/>
              </w:rPr>
              <w:t>Intervening Variable</w:t>
            </w:r>
          </w:p>
        </w:tc>
        <w:tc>
          <w:tcPr>
            <w:tcW w:w="3683" w:type="pct"/>
            <w:vAlign w:val="center"/>
          </w:tcPr>
          <w:p w14:paraId="03079A88" w14:textId="77777777" w:rsidR="00662A8C" w:rsidRPr="00BC258E" w:rsidRDefault="00662A8C" w:rsidP="00662A8C">
            <w:pPr>
              <w:spacing w:before="160" w:after="160"/>
            </w:pPr>
            <w:r w:rsidRPr="00BC258E">
              <w:t xml:space="preserve">Factors that have been identified to strongly influence the occurrence and magnitude of substance abuse and its related problems. </w:t>
            </w:r>
          </w:p>
        </w:tc>
      </w:tr>
      <w:tr w:rsidR="00662A8C" w:rsidRPr="00BC258E" w14:paraId="1D516678" w14:textId="77777777" w:rsidTr="00662A8C">
        <w:tc>
          <w:tcPr>
            <w:tcW w:w="1317" w:type="pct"/>
            <w:vAlign w:val="center"/>
          </w:tcPr>
          <w:p w14:paraId="448F89DC" w14:textId="77777777" w:rsidR="00662A8C" w:rsidRPr="00BC258E" w:rsidRDefault="00662A8C" w:rsidP="00662A8C">
            <w:pPr>
              <w:jc w:val="center"/>
              <w:rPr>
                <w:b/>
              </w:rPr>
            </w:pPr>
            <w:r w:rsidRPr="00BC258E">
              <w:rPr>
                <w:b/>
              </w:rPr>
              <w:t>Retail Access</w:t>
            </w:r>
          </w:p>
        </w:tc>
        <w:tc>
          <w:tcPr>
            <w:tcW w:w="3683" w:type="pct"/>
            <w:vAlign w:val="center"/>
          </w:tcPr>
          <w:p w14:paraId="51A8987C" w14:textId="77777777" w:rsidR="00662A8C" w:rsidRPr="00BC258E" w:rsidRDefault="00662A8C" w:rsidP="00662A8C">
            <w:pPr>
              <w:spacing w:before="160" w:after="160"/>
            </w:pPr>
            <w:r w:rsidRPr="00BC258E">
              <w:t>Obtaining prescription opioids through retail markets (medical providers/prescribers).</w:t>
            </w:r>
          </w:p>
          <w:p w14:paraId="4BEEA589" w14:textId="77777777" w:rsidR="00662A8C" w:rsidRPr="00BC258E" w:rsidRDefault="00662A8C" w:rsidP="00662A8C">
            <w:pPr>
              <w:spacing w:before="160" w:after="160"/>
            </w:pPr>
            <w:r w:rsidRPr="00BC258E">
              <w:t xml:space="preserve">Obtaining alcohol through retail markets (bars, restaurants, stores, etc.) </w:t>
            </w:r>
          </w:p>
        </w:tc>
      </w:tr>
      <w:tr w:rsidR="00662A8C" w:rsidRPr="00BC258E" w14:paraId="41E0BE61" w14:textId="77777777" w:rsidTr="00662A8C">
        <w:tc>
          <w:tcPr>
            <w:tcW w:w="1317" w:type="pct"/>
            <w:vAlign w:val="center"/>
          </w:tcPr>
          <w:p w14:paraId="56D4BA12" w14:textId="77777777" w:rsidR="00662A8C" w:rsidRPr="00BC258E" w:rsidRDefault="00662A8C" w:rsidP="00662A8C">
            <w:pPr>
              <w:jc w:val="center"/>
              <w:rPr>
                <w:b/>
              </w:rPr>
            </w:pPr>
            <w:r w:rsidRPr="00BC258E">
              <w:rPr>
                <w:b/>
              </w:rPr>
              <w:t xml:space="preserve">Activity </w:t>
            </w:r>
            <w:r w:rsidRPr="00BC258E">
              <w:t>(Action Steps)</w:t>
            </w:r>
          </w:p>
        </w:tc>
        <w:tc>
          <w:tcPr>
            <w:tcW w:w="3683" w:type="pct"/>
            <w:vAlign w:val="center"/>
          </w:tcPr>
          <w:p w14:paraId="39F33262" w14:textId="77777777" w:rsidR="00662A8C" w:rsidRPr="00BC258E" w:rsidRDefault="00662A8C" w:rsidP="00662A8C">
            <w:pPr>
              <w:spacing w:before="160" w:after="160"/>
            </w:pPr>
            <w:r w:rsidRPr="00BC258E">
              <w:t>Purposeful and planned meetings, interventions, events and activities by the environmental prevention project to implement strategies (e.g. Alcohol: meeting with law enforcement, obtaining resources to conduct or increase local drinking and driving enforcement. E.G. Rx painkillers: meeting with pharmacists to develop informational pamphlets around the dangers of prescription opioid misuse to be distributed to parents of young athletes).</w:t>
            </w:r>
          </w:p>
        </w:tc>
      </w:tr>
      <w:tr w:rsidR="00662A8C" w:rsidRPr="00BC258E" w14:paraId="3F69C269" w14:textId="77777777" w:rsidTr="00662A8C">
        <w:trPr>
          <w:trHeight w:val="854"/>
        </w:trPr>
        <w:tc>
          <w:tcPr>
            <w:tcW w:w="1317" w:type="pct"/>
            <w:vAlign w:val="center"/>
          </w:tcPr>
          <w:p w14:paraId="65F474D7" w14:textId="77777777" w:rsidR="00662A8C" w:rsidRPr="00BC258E" w:rsidRDefault="00662A8C" w:rsidP="00662A8C">
            <w:pPr>
              <w:jc w:val="center"/>
              <w:rPr>
                <w:b/>
              </w:rPr>
            </w:pPr>
            <w:r w:rsidRPr="00BC258E">
              <w:rPr>
                <w:b/>
              </w:rPr>
              <w:t>Strategy</w:t>
            </w:r>
          </w:p>
        </w:tc>
        <w:tc>
          <w:tcPr>
            <w:tcW w:w="3683" w:type="pct"/>
            <w:vAlign w:val="center"/>
          </w:tcPr>
          <w:p w14:paraId="6E3341A1" w14:textId="77777777" w:rsidR="00662A8C" w:rsidRPr="00BC258E" w:rsidRDefault="00662A8C" w:rsidP="00662A8C">
            <w:pPr>
              <w:spacing w:before="160" w:after="160"/>
            </w:pPr>
            <w:r w:rsidRPr="00BC258E">
              <w:t>A method or plan chosen to bring about a desired future, such as achievement of a goal or solution to a problem.</w:t>
            </w:r>
          </w:p>
        </w:tc>
      </w:tr>
      <w:tr w:rsidR="00662A8C" w:rsidRPr="00BC258E" w14:paraId="00A7C89E" w14:textId="77777777" w:rsidTr="00662A8C">
        <w:tc>
          <w:tcPr>
            <w:tcW w:w="1317" w:type="pct"/>
            <w:vAlign w:val="center"/>
          </w:tcPr>
          <w:p w14:paraId="575418F9" w14:textId="77777777" w:rsidR="00662A8C" w:rsidRPr="00BC258E" w:rsidRDefault="00662A8C" w:rsidP="00662A8C">
            <w:pPr>
              <w:jc w:val="center"/>
              <w:rPr>
                <w:b/>
              </w:rPr>
            </w:pPr>
            <w:r w:rsidRPr="00BC258E">
              <w:rPr>
                <w:b/>
              </w:rPr>
              <w:t xml:space="preserve">Goal </w:t>
            </w:r>
            <w:r w:rsidRPr="00BC258E">
              <w:t>(Outcome)</w:t>
            </w:r>
          </w:p>
        </w:tc>
        <w:tc>
          <w:tcPr>
            <w:tcW w:w="3683" w:type="pct"/>
            <w:vAlign w:val="center"/>
          </w:tcPr>
          <w:p w14:paraId="504EF8B3" w14:textId="77777777" w:rsidR="00662A8C" w:rsidRPr="00BC258E" w:rsidRDefault="00662A8C" w:rsidP="00662A8C">
            <w:r w:rsidRPr="00BC258E">
              <w:t xml:space="preserve">The specific alcohol or opioid problem to be changed through the local environmental prevention effort, such as high risk drinking over the past 30 days, or a consequence of use such as alcohol-related traffic crashes.  </w:t>
            </w:r>
          </w:p>
        </w:tc>
      </w:tr>
      <w:tr w:rsidR="00662A8C" w:rsidRPr="00BC258E" w14:paraId="3B23398A" w14:textId="77777777" w:rsidTr="00662A8C">
        <w:tc>
          <w:tcPr>
            <w:tcW w:w="1317" w:type="pct"/>
            <w:vAlign w:val="center"/>
          </w:tcPr>
          <w:p w14:paraId="3FC803DB" w14:textId="77777777" w:rsidR="00662A8C" w:rsidRPr="00BC258E" w:rsidRDefault="00662A8C" w:rsidP="00662A8C">
            <w:pPr>
              <w:jc w:val="center"/>
              <w:rPr>
                <w:b/>
              </w:rPr>
            </w:pPr>
            <w:r w:rsidRPr="00BC258E">
              <w:rPr>
                <w:b/>
              </w:rPr>
              <w:t>Low Enforcement</w:t>
            </w:r>
          </w:p>
        </w:tc>
        <w:tc>
          <w:tcPr>
            <w:tcW w:w="3683" w:type="pct"/>
            <w:vAlign w:val="center"/>
          </w:tcPr>
          <w:p w14:paraId="7748B3B6" w14:textId="77777777" w:rsidR="00662A8C" w:rsidRPr="00BC258E" w:rsidRDefault="00662A8C" w:rsidP="00662A8C">
            <w:pPr>
              <w:spacing w:before="160" w:after="160"/>
            </w:pPr>
            <w:r w:rsidRPr="00BC258E">
              <w:t xml:space="preserve">Insufficient enforcement </w:t>
            </w:r>
            <w:r>
              <w:t xml:space="preserve">of existing regulations, policies, and laws. </w:t>
            </w:r>
          </w:p>
        </w:tc>
      </w:tr>
      <w:tr w:rsidR="00662A8C" w:rsidRPr="00BC258E" w14:paraId="4CF0A36E" w14:textId="77777777" w:rsidTr="00662A8C">
        <w:tc>
          <w:tcPr>
            <w:tcW w:w="1317" w:type="pct"/>
            <w:vAlign w:val="center"/>
          </w:tcPr>
          <w:p w14:paraId="516336AD" w14:textId="77777777" w:rsidR="00662A8C" w:rsidRPr="00BC258E" w:rsidRDefault="00662A8C" w:rsidP="00662A8C">
            <w:pPr>
              <w:jc w:val="center"/>
              <w:rPr>
                <w:b/>
              </w:rPr>
            </w:pPr>
            <w:r w:rsidRPr="00BC258E">
              <w:rPr>
                <w:b/>
              </w:rPr>
              <w:t>Social Access</w:t>
            </w:r>
          </w:p>
        </w:tc>
        <w:tc>
          <w:tcPr>
            <w:tcW w:w="3683" w:type="pct"/>
            <w:vAlign w:val="center"/>
          </w:tcPr>
          <w:p w14:paraId="663578FE" w14:textId="77777777" w:rsidR="00662A8C" w:rsidRPr="00BC258E" w:rsidRDefault="00662A8C" w:rsidP="00662A8C">
            <w:pPr>
              <w:spacing w:before="160" w:after="160"/>
            </w:pPr>
            <w:r w:rsidRPr="00BC258E">
              <w:t>Obtaining prescription opioids through social sources (e.g. friends, family, parties, etc.).</w:t>
            </w:r>
          </w:p>
          <w:p w14:paraId="2C6F8290" w14:textId="77777777" w:rsidR="00662A8C" w:rsidRPr="00BC258E" w:rsidRDefault="00662A8C" w:rsidP="00662A8C">
            <w:pPr>
              <w:spacing w:before="160" w:after="160"/>
            </w:pPr>
            <w:r w:rsidRPr="00BC258E">
              <w:t>Obtaining alcohol through social sources (e.g. friends/near peers, family/parents/grandparents/siblings, parties, etc.)</w:t>
            </w:r>
          </w:p>
        </w:tc>
      </w:tr>
      <w:tr w:rsidR="00662A8C" w:rsidRPr="00BC258E" w14:paraId="769C3F96" w14:textId="77777777" w:rsidTr="00662A8C">
        <w:tc>
          <w:tcPr>
            <w:tcW w:w="1317" w:type="pct"/>
            <w:vAlign w:val="center"/>
          </w:tcPr>
          <w:p w14:paraId="46BA99FD" w14:textId="77777777" w:rsidR="00662A8C" w:rsidRPr="00BC258E" w:rsidRDefault="00662A8C" w:rsidP="00662A8C">
            <w:pPr>
              <w:jc w:val="center"/>
              <w:rPr>
                <w:b/>
              </w:rPr>
            </w:pPr>
            <w:r w:rsidRPr="00BC258E">
              <w:rPr>
                <w:b/>
              </w:rPr>
              <w:t>Contributing Factor</w:t>
            </w:r>
          </w:p>
        </w:tc>
        <w:tc>
          <w:tcPr>
            <w:tcW w:w="3683" w:type="pct"/>
            <w:vAlign w:val="center"/>
          </w:tcPr>
          <w:p w14:paraId="7FB24F61" w14:textId="77777777" w:rsidR="00662A8C" w:rsidRPr="00BC258E" w:rsidRDefault="00662A8C" w:rsidP="00662A8C">
            <w:pPr>
              <w:spacing w:before="160" w:after="160"/>
            </w:pPr>
            <w:r w:rsidRPr="00BC258E">
              <w:t xml:space="preserve">Factors that have been identified to strongly influence the occurrence and magnitude of substance abuse and its related problems. </w:t>
            </w:r>
          </w:p>
        </w:tc>
      </w:tr>
      <w:tr w:rsidR="00662A8C" w:rsidRPr="00BC258E" w14:paraId="4C642416" w14:textId="77777777" w:rsidTr="00662A8C">
        <w:tc>
          <w:tcPr>
            <w:tcW w:w="1317" w:type="pct"/>
            <w:vAlign w:val="center"/>
          </w:tcPr>
          <w:p w14:paraId="6340475D" w14:textId="77777777" w:rsidR="00662A8C" w:rsidRPr="00BC258E" w:rsidRDefault="00662A8C" w:rsidP="00662A8C">
            <w:pPr>
              <w:jc w:val="center"/>
              <w:rPr>
                <w:b/>
              </w:rPr>
            </w:pPr>
            <w:r w:rsidRPr="00BC258E">
              <w:rPr>
                <w:b/>
              </w:rPr>
              <w:t>Perception of Risk</w:t>
            </w:r>
          </w:p>
        </w:tc>
        <w:tc>
          <w:tcPr>
            <w:tcW w:w="3683" w:type="pct"/>
            <w:vAlign w:val="center"/>
          </w:tcPr>
          <w:p w14:paraId="33FEADF3" w14:textId="77777777" w:rsidR="00662A8C" w:rsidRPr="00BC258E" w:rsidRDefault="00662A8C" w:rsidP="00662A8C">
            <w:pPr>
              <w:spacing w:before="160" w:after="160"/>
            </w:pPr>
            <w:r w:rsidRPr="00BC258E">
              <w:t xml:space="preserve">Belief held (whether rational or irrational) by individuals, groups, or societies about the chance, or severity or risk. </w:t>
            </w:r>
          </w:p>
        </w:tc>
      </w:tr>
    </w:tbl>
    <w:p w14:paraId="081C152A" w14:textId="77777777" w:rsidR="000733F9" w:rsidRDefault="000733F9" w:rsidP="00EC1520">
      <w:pPr>
        <w:spacing w:after="0"/>
      </w:pPr>
    </w:p>
    <w:tbl>
      <w:tblPr>
        <w:tblStyle w:val="TableGrid"/>
        <w:tblW w:w="0" w:type="auto"/>
        <w:tblInd w:w="108" w:type="dxa"/>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150"/>
        <w:gridCol w:w="5490"/>
      </w:tblGrid>
      <w:tr w:rsidR="009706F3" w:rsidRPr="00EA6E9E" w14:paraId="0BC7201C" w14:textId="77777777" w:rsidTr="00AE5D52">
        <w:tc>
          <w:tcPr>
            <w:tcW w:w="3150" w:type="dxa"/>
            <w:shd w:val="clear" w:color="auto" w:fill="C3D8D7" w:themeFill="accent2" w:themeFillTint="99"/>
          </w:tcPr>
          <w:p w14:paraId="306D0A7A" w14:textId="77777777" w:rsidR="009706F3" w:rsidRPr="00EA6E9E" w:rsidRDefault="009706F3" w:rsidP="006D73A6">
            <w:pPr>
              <w:rPr>
                <w:b/>
              </w:rPr>
            </w:pPr>
            <w:r>
              <w:rPr>
                <w:b/>
              </w:rPr>
              <w:lastRenderedPageBreak/>
              <w:t>Community Assessment</w:t>
            </w:r>
          </w:p>
        </w:tc>
        <w:tc>
          <w:tcPr>
            <w:tcW w:w="5490" w:type="dxa"/>
            <w:shd w:val="clear" w:color="auto" w:fill="C3D8D7" w:themeFill="accent2" w:themeFillTint="99"/>
          </w:tcPr>
          <w:p w14:paraId="6237A523" w14:textId="77777777" w:rsidR="009706F3" w:rsidRPr="00EA6E9E" w:rsidRDefault="009706F3" w:rsidP="006D73A6">
            <w:pPr>
              <w:rPr>
                <w:b/>
              </w:rPr>
            </w:pPr>
          </w:p>
        </w:tc>
      </w:tr>
    </w:tbl>
    <w:p w14:paraId="71279754" w14:textId="77777777" w:rsidR="009706F3" w:rsidRDefault="009706F3" w:rsidP="009706F3">
      <w:pPr>
        <w:spacing w:after="0"/>
      </w:pPr>
    </w:p>
    <w:p w14:paraId="16E56475" w14:textId="77777777" w:rsidR="009706F3" w:rsidRPr="00DC36F1" w:rsidRDefault="009706F3" w:rsidP="009706F3">
      <w:pPr>
        <w:spacing w:after="0"/>
        <w:rPr>
          <w:b/>
        </w:rPr>
      </w:pPr>
      <w:r w:rsidRPr="00DC36F1">
        <w:rPr>
          <w:b/>
        </w:rPr>
        <w:t>What Is a Community Assessment?</w:t>
      </w:r>
    </w:p>
    <w:p w14:paraId="794BA88E" w14:textId="77777777" w:rsidR="009706F3" w:rsidRDefault="009706F3" w:rsidP="009706F3">
      <w:pPr>
        <w:spacing w:after="0"/>
      </w:pPr>
    </w:p>
    <w:p w14:paraId="668E376F" w14:textId="77777777" w:rsidR="009706F3" w:rsidRPr="00D81BF1" w:rsidRDefault="009706F3" w:rsidP="009706F3">
      <w:pPr>
        <w:spacing w:after="0"/>
      </w:pPr>
      <w:r w:rsidRPr="00D81BF1">
        <w:t>A community assessment is a comprehensive description of your target community. It provides a general “lay of the land” in order to help you:</w:t>
      </w:r>
    </w:p>
    <w:p w14:paraId="78F1943B" w14:textId="77777777" w:rsidR="009706F3" w:rsidRPr="00D81BF1" w:rsidRDefault="009706F3" w:rsidP="009706F3">
      <w:pPr>
        <w:spacing w:after="0"/>
      </w:pPr>
      <w:r w:rsidRPr="00D81BF1">
        <w:tab/>
      </w:r>
    </w:p>
    <w:p w14:paraId="66D0A5C0" w14:textId="77777777" w:rsidR="009706F3" w:rsidRPr="00D81BF1" w:rsidRDefault="009706F3" w:rsidP="009706F3">
      <w:pPr>
        <w:numPr>
          <w:ilvl w:val="0"/>
          <w:numId w:val="17"/>
        </w:numPr>
        <w:spacing w:after="0"/>
      </w:pPr>
      <w:r w:rsidRPr="00D81BF1">
        <w:t>Target real problems specific to your community</w:t>
      </w:r>
    </w:p>
    <w:p w14:paraId="6D739C93" w14:textId="77777777" w:rsidR="009706F3" w:rsidRPr="00D81BF1" w:rsidRDefault="009706F3" w:rsidP="009706F3">
      <w:pPr>
        <w:numPr>
          <w:ilvl w:val="0"/>
          <w:numId w:val="17"/>
        </w:numPr>
        <w:spacing w:after="0"/>
      </w:pPr>
      <w:r w:rsidRPr="00D81BF1">
        <w:t>Capitalize on existing efforts and resources</w:t>
      </w:r>
    </w:p>
    <w:p w14:paraId="074AADD7" w14:textId="77777777" w:rsidR="009706F3" w:rsidRDefault="009706F3" w:rsidP="009706F3">
      <w:pPr>
        <w:numPr>
          <w:ilvl w:val="0"/>
          <w:numId w:val="17"/>
        </w:numPr>
        <w:spacing w:after="0"/>
      </w:pPr>
      <w:r w:rsidRPr="00D81BF1">
        <w:t>Implement desired practices and policies</w:t>
      </w:r>
    </w:p>
    <w:p w14:paraId="56FBBD16" w14:textId="77777777" w:rsidR="009706F3" w:rsidRDefault="009706F3" w:rsidP="009706F3">
      <w:pPr>
        <w:spacing w:after="0"/>
      </w:pPr>
    </w:p>
    <w:p w14:paraId="1291E6BD" w14:textId="2A791A6F" w:rsidR="009706F3" w:rsidRPr="00D81BF1" w:rsidRDefault="009706F3" w:rsidP="009706F3">
      <w:pPr>
        <w:spacing w:after="0"/>
      </w:pPr>
      <w:r w:rsidRPr="00D81BF1">
        <w:t xml:space="preserve">Empirical </w:t>
      </w:r>
      <w:r w:rsidR="00D4368E">
        <w:t xml:space="preserve">quantitative and </w:t>
      </w:r>
      <w:r w:rsidRPr="00D81BF1">
        <w:t xml:space="preserve">qualitative data—based both on observation and factual information—can show </w:t>
      </w:r>
      <w:r w:rsidRPr="00AE5D52">
        <w:rPr>
          <w:b/>
        </w:rPr>
        <w:t>what is happening, where it is happening, to whom, and why</w:t>
      </w:r>
      <w:r w:rsidRPr="00AE5D52">
        <w:t>.</w:t>
      </w:r>
      <w:r w:rsidRPr="00D81BF1">
        <w:t xml:space="preserve"> Anecdotal evidence </w:t>
      </w:r>
      <w:r w:rsidR="00D4368E">
        <w:t xml:space="preserve">or data collected with little rigor </w:t>
      </w:r>
      <w:r w:rsidRPr="00D81BF1">
        <w:t xml:space="preserve">may only show a part of the larger picture. </w:t>
      </w:r>
    </w:p>
    <w:p w14:paraId="024D89CD" w14:textId="77777777" w:rsidR="009706F3" w:rsidRPr="00D81BF1" w:rsidRDefault="009706F3" w:rsidP="009706F3">
      <w:pPr>
        <w:spacing w:after="0"/>
      </w:pPr>
    </w:p>
    <w:p w14:paraId="73AC263B" w14:textId="77777777" w:rsidR="009706F3" w:rsidRPr="00D81BF1" w:rsidRDefault="009706F3" w:rsidP="009706F3">
      <w:pPr>
        <w:spacing w:after="0"/>
        <w:rPr>
          <w:b/>
        </w:rPr>
      </w:pPr>
      <w:r>
        <w:rPr>
          <w:b/>
        </w:rPr>
        <w:t xml:space="preserve">What Are the Goals of a Community Assessment? </w:t>
      </w:r>
    </w:p>
    <w:p w14:paraId="2E439E72" w14:textId="77777777" w:rsidR="009706F3" w:rsidRPr="00D81BF1" w:rsidRDefault="009706F3" w:rsidP="009706F3">
      <w:pPr>
        <w:spacing w:after="0"/>
      </w:pPr>
    </w:p>
    <w:p w14:paraId="7322534D" w14:textId="77777777" w:rsidR="009706F3" w:rsidRDefault="009706F3" w:rsidP="009706F3">
      <w:pPr>
        <w:spacing w:after="0"/>
      </w:pPr>
      <w:r w:rsidRPr="00D81BF1">
        <w:t>The goals of a community assessment are to:</w:t>
      </w:r>
    </w:p>
    <w:p w14:paraId="06E2B3A7" w14:textId="77777777" w:rsidR="009706F3" w:rsidRPr="00D81BF1" w:rsidRDefault="009706F3" w:rsidP="009706F3">
      <w:pPr>
        <w:spacing w:after="0"/>
      </w:pPr>
    </w:p>
    <w:p w14:paraId="4212B8C0" w14:textId="73EDF196" w:rsidR="009706F3" w:rsidRPr="00D81BF1" w:rsidRDefault="000A2583" w:rsidP="009706F3">
      <w:pPr>
        <w:numPr>
          <w:ilvl w:val="0"/>
          <w:numId w:val="18"/>
        </w:numPr>
        <w:spacing w:after="0"/>
      </w:pPr>
      <w:r>
        <w:t>Develop community awareness</w:t>
      </w:r>
      <w:r w:rsidR="009706F3" w:rsidRPr="00D81BF1">
        <w:t xml:space="preserve"> about </w:t>
      </w:r>
      <w:proofErr w:type="spellStart"/>
      <w:r w:rsidR="009706F3" w:rsidRPr="00D81BF1">
        <w:t>ATOD</w:t>
      </w:r>
      <w:proofErr w:type="spellEnd"/>
      <w:r w:rsidR="009706F3" w:rsidRPr="00D81BF1">
        <w:t xml:space="preserve"> problems in the community</w:t>
      </w:r>
    </w:p>
    <w:p w14:paraId="63468899" w14:textId="77777777" w:rsidR="009706F3" w:rsidRPr="00D81BF1" w:rsidRDefault="009706F3" w:rsidP="009706F3">
      <w:pPr>
        <w:numPr>
          <w:ilvl w:val="0"/>
          <w:numId w:val="18"/>
        </w:numPr>
        <w:spacing w:after="0"/>
      </w:pPr>
      <w:r w:rsidRPr="00D81BF1">
        <w:t>Identify underlying factors that contribute to these problems</w:t>
      </w:r>
    </w:p>
    <w:p w14:paraId="23F3302C" w14:textId="190389C8" w:rsidR="009706F3" w:rsidRPr="00D81BF1" w:rsidRDefault="005119B4" w:rsidP="009706F3">
      <w:pPr>
        <w:numPr>
          <w:ilvl w:val="0"/>
          <w:numId w:val="18"/>
        </w:numPr>
        <w:spacing w:after="0"/>
      </w:pPr>
      <w:r>
        <w:t>A</w:t>
      </w:r>
      <w:r w:rsidR="00A92F2B">
        <w:t xml:space="preserve">nalyze environmental </w:t>
      </w:r>
      <w:r w:rsidR="009706F3" w:rsidRPr="00D81BF1">
        <w:t>factors that contrib</w:t>
      </w:r>
      <w:r w:rsidR="00A92F2B">
        <w:t>ute to these problems</w:t>
      </w:r>
    </w:p>
    <w:p w14:paraId="438BD29D" w14:textId="47462A7E" w:rsidR="009706F3" w:rsidRPr="00D81BF1" w:rsidRDefault="009706F3" w:rsidP="009706F3">
      <w:pPr>
        <w:numPr>
          <w:ilvl w:val="0"/>
          <w:numId w:val="18"/>
        </w:numPr>
        <w:spacing w:after="0"/>
      </w:pPr>
      <w:r w:rsidRPr="00D81BF1">
        <w:t xml:space="preserve">Establish baseline </w:t>
      </w:r>
      <w:r w:rsidR="00F01E0C">
        <w:t>data</w:t>
      </w:r>
      <w:r w:rsidRPr="00D81BF1">
        <w:t xml:space="preserve"> to </w:t>
      </w:r>
      <w:r w:rsidR="00A92F2B">
        <w:t>track the coalition’s progress</w:t>
      </w:r>
    </w:p>
    <w:p w14:paraId="661BA793" w14:textId="77777777" w:rsidR="009706F3" w:rsidRPr="00D81BF1" w:rsidRDefault="009706F3" w:rsidP="009706F3">
      <w:pPr>
        <w:spacing w:after="0"/>
      </w:pPr>
    </w:p>
    <w:p w14:paraId="6D1FFAC7" w14:textId="598ABE0E" w:rsidR="00AD08E8" w:rsidRDefault="009706F3" w:rsidP="00EC1520">
      <w:pPr>
        <w:spacing w:after="0"/>
      </w:pPr>
      <w:r w:rsidRPr="00D81BF1">
        <w:t xml:space="preserve">Having someone in the coalition who understands and has access to data will help build the capacity of the coalition—and it will also increase support for planning, implementation, and sustainability. </w:t>
      </w:r>
      <w:r w:rsidR="00EC7BBC">
        <w:t xml:space="preserve"> In the </w:t>
      </w:r>
      <w:proofErr w:type="spellStart"/>
      <w:r w:rsidR="00EC7BBC">
        <w:t>OSAP</w:t>
      </w:r>
      <w:proofErr w:type="spellEnd"/>
      <w:r w:rsidR="00EC7BBC">
        <w:t xml:space="preserve"> model, the local evaluator often serves the role of helping coalition members and work</w:t>
      </w:r>
      <w:r w:rsidR="00A544A3">
        <w:t>ing</w:t>
      </w:r>
      <w:r w:rsidR="00EC7BBC">
        <w:t xml:space="preserve"> with data towards these ends. </w:t>
      </w:r>
    </w:p>
    <w:p w14:paraId="3AAA0E48" w14:textId="77777777" w:rsidR="00AD08E8" w:rsidRDefault="00AD08E8" w:rsidP="00EC1520">
      <w:pPr>
        <w:spacing w:after="0"/>
      </w:pPr>
    </w:p>
    <w:p w14:paraId="35879E9A" w14:textId="28F2A8EA" w:rsidR="007E2A62" w:rsidRDefault="00464274" w:rsidP="00562F77">
      <w:pPr>
        <w:spacing w:after="0"/>
      </w:pPr>
      <w:r>
        <w:rPr>
          <w:noProof/>
        </w:rPr>
        <w:drawing>
          <wp:inline distT="0" distB="0" distL="0" distR="0" wp14:anchorId="35C6713D" wp14:editId="797BFA3B">
            <wp:extent cx="5486400" cy="2222500"/>
            <wp:effectExtent l="0" t="0" r="0" b="127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bl>
      <w:tblPr>
        <w:tblStyle w:val="TableGrid"/>
        <w:tblW w:w="0" w:type="auto"/>
        <w:tblInd w:w="108" w:type="dxa"/>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340"/>
        <w:gridCol w:w="6300"/>
      </w:tblGrid>
      <w:tr w:rsidR="005D7679" w:rsidRPr="00EA6E9E" w14:paraId="5A29E7B1" w14:textId="77777777" w:rsidTr="005D7679">
        <w:tc>
          <w:tcPr>
            <w:tcW w:w="2340" w:type="dxa"/>
            <w:shd w:val="clear" w:color="auto" w:fill="C3D8D7" w:themeFill="accent2" w:themeFillTint="99"/>
          </w:tcPr>
          <w:p w14:paraId="74D7E5F5" w14:textId="77777777" w:rsidR="005D7679" w:rsidRPr="00EA6E9E" w:rsidRDefault="005D7679" w:rsidP="005D7679">
            <w:pPr>
              <w:rPr>
                <w:b/>
              </w:rPr>
            </w:pPr>
            <w:r>
              <w:rPr>
                <w:b/>
              </w:rPr>
              <w:t>Logic Models</w:t>
            </w:r>
          </w:p>
        </w:tc>
        <w:tc>
          <w:tcPr>
            <w:tcW w:w="6300" w:type="dxa"/>
            <w:shd w:val="clear" w:color="auto" w:fill="C3D8D7" w:themeFill="accent2" w:themeFillTint="99"/>
          </w:tcPr>
          <w:p w14:paraId="199DEA15" w14:textId="77777777" w:rsidR="005D7679" w:rsidRPr="00EA6E9E" w:rsidRDefault="005D7679" w:rsidP="005D7679">
            <w:pPr>
              <w:rPr>
                <w:b/>
              </w:rPr>
            </w:pPr>
          </w:p>
        </w:tc>
      </w:tr>
    </w:tbl>
    <w:p w14:paraId="14AA56C2" w14:textId="77777777" w:rsidR="005D7679" w:rsidRDefault="005D7679" w:rsidP="005D7679">
      <w:pPr>
        <w:rPr>
          <w:b/>
        </w:rPr>
      </w:pPr>
    </w:p>
    <w:p w14:paraId="65CF01B4" w14:textId="707928EA" w:rsidR="005D7679" w:rsidRDefault="005D7679" w:rsidP="005D7679">
      <w:pPr>
        <w:rPr>
          <w:b/>
        </w:rPr>
      </w:pPr>
      <w:r>
        <w:rPr>
          <w:b/>
        </w:rPr>
        <w:t xml:space="preserve">What Is a Logic Model?  </w:t>
      </w:r>
    </w:p>
    <w:p w14:paraId="51813D31" w14:textId="5CFBCEED" w:rsidR="005D7679" w:rsidRPr="007410D3" w:rsidRDefault="001C3A5E" w:rsidP="005D7679">
      <w:r>
        <w:t>"Logic models are a visual method of presenting an idea. They offer a way to describe and share an understanding of relationships among elements necessary to operate a program or change effort. Logic models describe a bounded project or initiative: both what is planned (the doing) and what results are expected (the getting). They provide a clear roadmap to a spe</w:t>
      </w:r>
      <w:r w:rsidR="00CC0E95">
        <w:t>cified end."</w:t>
      </w:r>
      <w:r w:rsidR="005D7679">
        <w:t xml:space="preserve"> </w:t>
      </w:r>
      <w:r w:rsidR="00CC0E95">
        <w:t>(The Logic Model Guidebook. Knowlton and Phillips).</w:t>
      </w:r>
    </w:p>
    <w:p w14:paraId="661562BB" w14:textId="77777777" w:rsidR="005D7679" w:rsidRDefault="005D7679" w:rsidP="005D7679">
      <w:pPr>
        <w:rPr>
          <w:b/>
        </w:rPr>
      </w:pPr>
      <w:r>
        <w:rPr>
          <w:b/>
        </w:rPr>
        <w:t>Using a Logic Model for Environmental Prevention</w:t>
      </w:r>
    </w:p>
    <w:p w14:paraId="5D798948" w14:textId="77777777" w:rsidR="005D7679" w:rsidRPr="007410D3" w:rsidRDefault="005D7679" w:rsidP="005D7679">
      <w:r w:rsidRPr="007410D3">
        <w:t>Logic models lay out the community substance abuse pro</w:t>
      </w:r>
      <w:r>
        <w:t xml:space="preserve">blem and the key markers leading to that problem. They represent systematic plans for attacking local problems within a specific context. </w:t>
      </w:r>
      <w:r w:rsidRPr="007824DA">
        <w:rPr>
          <w:b/>
        </w:rPr>
        <w:t>The community logic model makes explicit the rationale for selecting programs, policies, and practices to address the community’s substance abuse problem</w:t>
      </w:r>
      <w:r>
        <w:t xml:space="preserve">. Used in this way, the logic model becomes an important conceptual tool for </w:t>
      </w:r>
      <w:r w:rsidRPr="0095262F">
        <w:t>planning a comprehensive</w:t>
      </w:r>
      <w:r>
        <w:t xml:space="preserve"> and effective prevention effort. </w:t>
      </w:r>
    </w:p>
    <w:p w14:paraId="1A9477D5" w14:textId="77777777" w:rsidR="005D7679" w:rsidRDefault="005D7679" w:rsidP="005D7679">
      <w:pPr>
        <w:rPr>
          <w:b/>
        </w:rPr>
      </w:pPr>
      <w:r>
        <w:rPr>
          <w:b/>
        </w:rPr>
        <w:t>Basic Logic Model for Environmental Prevention</w:t>
      </w:r>
    </w:p>
    <w:p w14:paraId="4CC5F6B4" w14:textId="77777777" w:rsidR="005D7679" w:rsidRDefault="005D7679" w:rsidP="005D7679">
      <w:r>
        <w:rPr>
          <w:noProof/>
        </w:rPr>
        <w:drawing>
          <wp:anchor distT="0" distB="0" distL="114300" distR="114300" simplePos="0" relativeHeight="251660288" behindDoc="0" locked="0" layoutInCell="1" allowOverlap="1" wp14:anchorId="4F1E6C27" wp14:editId="5D27E431">
            <wp:simplePos x="0" y="0"/>
            <wp:positionH relativeFrom="column">
              <wp:posOffset>0</wp:posOffset>
            </wp:positionH>
            <wp:positionV relativeFrom="paragraph">
              <wp:posOffset>152400</wp:posOffset>
            </wp:positionV>
            <wp:extent cx="2057400" cy="3771900"/>
            <wp:effectExtent l="25400" t="0" r="25400" b="0"/>
            <wp:wrapTight wrapText="bothSides">
              <wp:wrapPolygon edited="0">
                <wp:start x="5067" y="1455"/>
                <wp:lineTo x="5067" y="8727"/>
                <wp:lineTo x="-267" y="11055"/>
                <wp:lineTo x="-267" y="14982"/>
                <wp:lineTo x="4000" y="15709"/>
                <wp:lineTo x="-267" y="15709"/>
                <wp:lineTo x="-267" y="19345"/>
                <wp:lineTo x="533" y="19927"/>
                <wp:lineTo x="21600" y="19927"/>
                <wp:lineTo x="21600" y="16145"/>
                <wp:lineTo x="20533" y="15709"/>
                <wp:lineTo x="20000" y="15709"/>
                <wp:lineTo x="21600" y="14982"/>
                <wp:lineTo x="21600" y="11782"/>
                <wp:lineTo x="21067" y="11055"/>
                <wp:lineTo x="16533" y="8727"/>
                <wp:lineTo x="15733" y="6545"/>
                <wp:lineTo x="15733" y="6400"/>
                <wp:lineTo x="16533" y="4218"/>
                <wp:lineTo x="16533" y="4073"/>
                <wp:lineTo x="15733" y="1891"/>
                <wp:lineTo x="15733" y="1455"/>
                <wp:lineTo x="5067" y="1455"/>
              </wp:wrapPolygon>
            </wp:wrapTight>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59264" behindDoc="0" locked="0" layoutInCell="1" allowOverlap="1" wp14:anchorId="5E6A1C57" wp14:editId="27CE2F11">
                <wp:simplePos x="0" y="0"/>
                <wp:positionH relativeFrom="column">
                  <wp:posOffset>2286000</wp:posOffset>
                </wp:positionH>
                <wp:positionV relativeFrom="paragraph">
                  <wp:posOffset>37465</wp:posOffset>
                </wp:positionV>
                <wp:extent cx="3543300" cy="4197350"/>
                <wp:effectExtent l="25400" t="25400" r="38100" b="19050"/>
                <wp:wrapSquare wrapText="bothSides"/>
                <wp:docPr id="10" name="Text Box 10"/>
                <wp:cNvGraphicFramePr/>
                <a:graphic xmlns:a="http://schemas.openxmlformats.org/drawingml/2006/main">
                  <a:graphicData uri="http://schemas.microsoft.com/office/word/2010/wordprocessingShape">
                    <wps:wsp>
                      <wps:cNvSpPr txBox="1"/>
                      <wps:spPr>
                        <a:xfrm>
                          <a:off x="0" y="0"/>
                          <a:ext cx="3543300" cy="4197350"/>
                        </a:xfrm>
                        <a:prstGeom prst="rect">
                          <a:avLst/>
                        </a:prstGeom>
                        <a:noFill/>
                        <a:ln w="38100" cmpd="dbl">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FA168B" w14:textId="77777777" w:rsidR="0066738E" w:rsidRDefault="0066738E" w:rsidP="005D7679">
                            <w:r>
                              <w:rPr>
                                <w:b/>
                              </w:rPr>
                              <w:t xml:space="preserve">Outcome </w:t>
                            </w:r>
                            <w:r w:rsidRPr="00F42E9B">
                              <w:t>–</w:t>
                            </w:r>
                            <w:r>
                              <w:rPr>
                                <w:b/>
                              </w:rPr>
                              <w:t xml:space="preserve"> </w:t>
                            </w:r>
                            <w:r>
                              <w:t xml:space="preserve">The specific problem to be changed through the local environmental prevention effort, such as high risk drinking over the past 30 days, or a consequence of use such as alcohol-related traffic crashes. </w:t>
                            </w:r>
                          </w:p>
                          <w:p w14:paraId="5A3F8320" w14:textId="77777777" w:rsidR="0066738E" w:rsidRDefault="0066738E" w:rsidP="005D7679">
                            <w:r w:rsidRPr="00F42E9B">
                              <w:rPr>
                                <w:b/>
                              </w:rPr>
                              <w:t>Intervening Variable</w:t>
                            </w:r>
                            <w:r>
                              <w:t xml:space="preserve"> (IV) – Factors that directly or in combination cause or </w:t>
                            </w:r>
                            <w:proofErr w:type="gramStart"/>
                            <w:r>
                              <w:t>contribute</w:t>
                            </w:r>
                            <w:proofErr w:type="gramEnd"/>
                            <w:r>
                              <w:t xml:space="preserve"> to a problem and that must be changed in order to achieve a prevention outcome. </w:t>
                            </w:r>
                          </w:p>
                          <w:p w14:paraId="5196380B" w14:textId="77777777" w:rsidR="0066738E" w:rsidRDefault="0066738E" w:rsidP="005D7679">
                            <w:r w:rsidRPr="00F42E9B">
                              <w:rPr>
                                <w:b/>
                              </w:rPr>
                              <w:t>Strategy</w:t>
                            </w:r>
                            <w:r>
                              <w:t xml:space="preserve"> – An environmental prevention action, such as drinking and driving enforcement, that has been shown to change intervening variables in order to reduce alcohol and other drug problems and achieve the desired outcome. </w:t>
                            </w:r>
                          </w:p>
                          <w:p w14:paraId="0AF0DA89" w14:textId="77777777" w:rsidR="0066738E" w:rsidRDefault="0066738E" w:rsidP="005D7679">
                            <w:r w:rsidRPr="00F42E9B">
                              <w:rPr>
                                <w:b/>
                              </w:rPr>
                              <w:t>Action Step</w:t>
                            </w:r>
                            <w:r>
                              <w:t xml:space="preserve"> – Purposeful and planned meetings, interventions, events and activities by the environmental prevention project to implement one or more specific strategy, e.g., meeting with law enforcement or obtaining resources to conduct or increase local drinking and driving enforcement.  </w:t>
                            </w:r>
                          </w:p>
                          <w:p w14:paraId="54FC79C2" w14:textId="77777777" w:rsidR="0066738E" w:rsidRPr="00F42E9B" w:rsidRDefault="0066738E" w:rsidP="005D76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180pt;margin-top:2.95pt;width:279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" filled="f" strokecolor="#2f2b20 [3213]" strokeweight="3pt">
                <v:stroke linestyle="thinThin"/>
                <v:textbox>
                  <w:txbxContent>
                    <w:p w14:paraId="09FA168B" w14:textId="77777777" w:rsidR="00F926CE" w:rsidRDefault="00F926CE" w:rsidP="005D7679">
                      <w:r>
                        <w:rPr>
                          <w:b/>
                        </w:rPr>
                        <w:t xml:space="preserve">Outcome </w:t>
                      </w:r>
                      <w:r w:rsidRPr="00F42E9B">
                        <w:t>–</w:t>
                      </w:r>
                      <w:r>
                        <w:rPr>
                          <w:b/>
                        </w:rPr>
                        <w:t xml:space="preserve"> </w:t>
                      </w:r>
                      <w:r>
                        <w:t xml:space="preserve">The specific problem to be changed through the local environmental prevention effort, such as high risk drinking over the past 30 days, or a consequence of use such as alcohol-related traffic crashes. </w:t>
                      </w:r>
                    </w:p>
                    <w:p w14:paraId="5A3F8320" w14:textId="77777777" w:rsidR="00F926CE" w:rsidRDefault="00F926CE" w:rsidP="005D7679">
                      <w:r w:rsidRPr="00F42E9B">
                        <w:rPr>
                          <w:b/>
                        </w:rPr>
                        <w:t>Intervening Variable</w:t>
                      </w:r>
                      <w:r>
                        <w:t xml:space="preserve"> (IV) – Factors that directly or in combination cause or contribute to a problem and that must be changed in order to achieve a prevention outcome. </w:t>
                      </w:r>
                    </w:p>
                    <w:p w14:paraId="5196380B" w14:textId="77777777" w:rsidR="00F926CE" w:rsidRDefault="00F926CE" w:rsidP="005D7679">
                      <w:r w:rsidRPr="00F42E9B">
                        <w:rPr>
                          <w:b/>
                        </w:rPr>
                        <w:t>Strategy</w:t>
                      </w:r>
                      <w:r>
                        <w:t xml:space="preserve"> – An environmental prevention action, such as drinking and driving enforcement, that has been shown to change intervening variables in order to reduce alcohol and other drug problems and achieve the desired outcome. </w:t>
                      </w:r>
                    </w:p>
                    <w:p w14:paraId="0AF0DA89" w14:textId="77777777" w:rsidR="00F926CE" w:rsidRDefault="00F926CE" w:rsidP="005D7679">
                      <w:r w:rsidRPr="00F42E9B">
                        <w:rPr>
                          <w:b/>
                        </w:rPr>
                        <w:t>Action Step</w:t>
                      </w:r>
                      <w:r>
                        <w:t xml:space="preserve"> – Purposeful and planned meetings, interventions, events and activities by the environmental prevention project to implement one or more specific strategy, e.g., meeting with law enforcement or obtaining resources to conduct or increase local drinking and driving enforcement.  </w:t>
                      </w:r>
                    </w:p>
                    <w:p w14:paraId="54FC79C2" w14:textId="77777777" w:rsidR="00F926CE" w:rsidRPr="00F42E9B" w:rsidRDefault="00F926CE" w:rsidP="005D7679"/>
                  </w:txbxContent>
                </v:textbox>
                <w10:wrap type="square"/>
              </v:shape>
            </w:pict>
          </mc:Fallback>
        </mc:AlternateContent>
      </w:r>
    </w:p>
    <w:p w14:paraId="61962670" w14:textId="77777777" w:rsidR="005D7679" w:rsidRDefault="005D7679" w:rsidP="005D7679"/>
    <w:p w14:paraId="584D88BA" w14:textId="77777777" w:rsidR="005D7679" w:rsidRPr="00DC3F07" w:rsidRDefault="005D7679" w:rsidP="005D7679"/>
    <w:p w14:paraId="318332F2" w14:textId="77777777" w:rsidR="005D7679" w:rsidRPr="0002443C" w:rsidRDefault="005D7679" w:rsidP="005D7679"/>
    <w:p w14:paraId="11462C8F" w14:textId="77777777" w:rsidR="005D7679" w:rsidRDefault="005D7679" w:rsidP="005D7679">
      <w:pPr>
        <w:rPr>
          <w:b/>
        </w:rPr>
      </w:pPr>
    </w:p>
    <w:p w14:paraId="4C2817BB" w14:textId="77777777" w:rsidR="005D7679" w:rsidRDefault="005D7679" w:rsidP="005D7679">
      <w:pPr>
        <w:rPr>
          <w:b/>
        </w:rPr>
      </w:pPr>
    </w:p>
    <w:p w14:paraId="39233A19" w14:textId="77777777" w:rsidR="005D7679" w:rsidRDefault="005D7679" w:rsidP="005D7679">
      <w:pPr>
        <w:rPr>
          <w:b/>
        </w:rPr>
      </w:pPr>
    </w:p>
    <w:p w14:paraId="1778B0C5" w14:textId="77777777" w:rsidR="005D7679" w:rsidRDefault="005D7679" w:rsidP="005D7679">
      <w:pPr>
        <w:rPr>
          <w:b/>
        </w:rPr>
      </w:pPr>
    </w:p>
    <w:p w14:paraId="0C222753" w14:textId="77777777" w:rsidR="005D7679" w:rsidRPr="00D51E0E" w:rsidRDefault="005D7679" w:rsidP="005D7679">
      <w:pPr>
        <w:rPr>
          <w:b/>
        </w:rPr>
        <w:sectPr w:rsidR="005D7679" w:rsidRPr="00D51E0E" w:rsidSect="00562F77">
          <w:headerReference w:type="default" r:id="rId21"/>
          <w:footerReference w:type="default" r:id="rId22"/>
          <w:pgSz w:w="12240" w:h="15840"/>
          <w:pgMar w:top="1440" w:right="1440" w:bottom="1440" w:left="1440" w:header="720" w:footer="720" w:gutter="0"/>
          <w:cols w:space="720"/>
          <w:docGrid w:linePitch="360"/>
        </w:sectPr>
      </w:pPr>
    </w:p>
    <w:p w14:paraId="154B3FA5" w14:textId="21734ED4" w:rsidR="005D7679" w:rsidRDefault="00B37C22" w:rsidP="005D7679">
      <w:r>
        <w:rPr>
          <w:noProof/>
        </w:rPr>
        <w:lastRenderedPageBreak/>
        <w:drawing>
          <wp:anchor distT="0" distB="0" distL="114300" distR="114300" simplePos="0" relativeHeight="251661312" behindDoc="0" locked="0" layoutInCell="1" allowOverlap="1" wp14:anchorId="719D947E" wp14:editId="16FDCB77">
            <wp:simplePos x="0" y="0"/>
            <wp:positionH relativeFrom="margin">
              <wp:align>center</wp:align>
            </wp:positionH>
            <wp:positionV relativeFrom="margin">
              <wp:align>center</wp:align>
            </wp:positionV>
            <wp:extent cx="8219440" cy="4500880"/>
            <wp:effectExtent l="0" t="0" r="10160" b="0"/>
            <wp:wrapSquare wrapText="bothSides"/>
            <wp:docPr id="4" name="Picture 4" descr="Macintosh HD:Users:TinaR:Desktop:Screen Shot 2018-08-16 at 10.59.0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R:Desktop:Screen Shot 2018-08-16 at 10.59.09 P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19440" cy="4500880"/>
                    </a:xfrm>
                    <a:prstGeom prst="rect">
                      <a:avLst/>
                    </a:prstGeom>
                    <a:noFill/>
                    <a:ln>
                      <a:noFill/>
                    </a:ln>
                  </pic:spPr>
                </pic:pic>
              </a:graphicData>
            </a:graphic>
          </wp:anchor>
        </w:drawing>
      </w:r>
    </w:p>
    <w:p w14:paraId="02D56208" w14:textId="04828AAA" w:rsidR="005D7679" w:rsidRDefault="00F926CE" w:rsidP="005D7679">
      <w:pPr>
        <w:sectPr w:rsidR="005D7679" w:rsidSect="00391006">
          <w:pgSz w:w="15840" w:h="12240" w:orient="landscape"/>
          <w:pgMar w:top="1440" w:right="1440" w:bottom="1440" w:left="1440" w:header="720" w:footer="720" w:gutter="0"/>
          <w:cols w:space="720"/>
          <w:docGrid w:linePitch="360"/>
        </w:sectPr>
      </w:pPr>
      <w:r>
        <w:rPr>
          <w:noProof/>
        </w:rPr>
        <w:lastRenderedPageBreak/>
        <w:drawing>
          <wp:inline distT="0" distB="0" distL="0" distR="0" wp14:anchorId="2A74C69A" wp14:editId="710CF3A4">
            <wp:extent cx="8219440" cy="3942080"/>
            <wp:effectExtent l="0" t="0" r="10160" b="0"/>
            <wp:docPr id="8" name="Picture 8" descr="Macintosh HD:Users:TinaR:Desktop:Screen Shot 2018-08-16 at 11.00.2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inaR:Desktop:Screen Shot 2018-08-16 at 11.00.22 P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19440" cy="3942080"/>
                    </a:xfrm>
                    <a:prstGeom prst="rect">
                      <a:avLst/>
                    </a:prstGeom>
                    <a:noFill/>
                    <a:ln>
                      <a:noFill/>
                    </a:ln>
                  </pic:spPr>
                </pic:pic>
              </a:graphicData>
            </a:graphic>
          </wp:inline>
        </w:drawing>
      </w:r>
    </w:p>
    <w:p w14:paraId="19667097" w14:textId="77777777" w:rsidR="005D7679" w:rsidRDefault="005D7679" w:rsidP="00562F77">
      <w:pPr>
        <w:spacing w:after="0"/>
      </w:pPr>
    </w:p>
    <w:tbl>
      <w:tblPr>
        <w:tblStyle w:val="TableGrid"/>
        <w:tblW w:w="0" w:type="auto"/>
        <w:tblInd w:w="108" w:type="dxa"/>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150"/>
        <w:gridCol w:w="5490"/>
      </w:tblGrid>
      <w:tr w:rsidR="00DC36F1" w:rsidRPr="00EA6E9E" w14:paraId="6AE11AA1" w14:textId="77777777" w:rsidTr="00AD08E8">
        <w:tc>
          <w:tcPr>
            <w:tcW w:w="3150" w:type="dxa"/>
            <w:shd w:val="clear" w:color="auto" w:fill="C3D8D7" w:themeFill="accent2" w:themeFillTint="99"/>
          </w:tcPr>
          <w:p w14:paraId="56C402A7" w14:textId="47001175" w:rsidR="00DC36F1" w:rsidRPr="00EA6E9E" w:rsidRDefault="00DC36F1" w:rsidP="00DC36F1">
            <w:pPr>
              <w:rPr>
                <w:b/>
              </w:rPr>
            </w:pPr>
            <w:r>
              <w:rPr>
                <w:b/>
              </w:rPr>
              <w:t>Quantitative Data Sources</w:t>
            </w:r>
          </w:p>
        </w:tc>
        <w:tc>
          <w:tcPr>
            <w:tcW w:w="5490" w:type="dxa"/>
            <w:shd w:val="clear" w:color="auto" w:fill="C3D8D7" w:themeFill="accent2" w:themeFillTint="99"/>
          </w:tcPr>
          <w:p w14:paraId="38A69CFB" w14:textId="77777777" w:rsidR="00DC36F1" w:rsidRPr="00EA6E9E" w:rsidRDefault="00DC36F1" w:rsidP="00DC36F1">
            <w:pPr>
              <w:rPr>
                <w:b/>
              </w:rPr>
            </w:pPr>
          </w:p>
        </w:tc>
      </w:tr>
    </w:tbl>
    <w:p w14:paraId="79371551" w14:textId="77777777" w:rsidR="00DC36F1" w:rsidRDefault="00DC36F1" w:rsidP="00EC1520">
      <w:pPr>
        <w:spacing w:after="0"/>
      </w:pPr>
    </w:p>
    <w:p w14:paraId="4F9139D1" w14:textId="41136566" w:rsidR="001929C5" w:rsidRPr="001929C5" w:rsidRDefault="00DC36F1" w:rsidP="001929C5">
      <w:pPr>
        <w:rPr>
          <w:b/>
          <w:bCs/>
          <w:sz w:val="28"/>
          <w:szCs w:val="28"/>
        </w:rPr>
      </w:pPr>
      <w:r w:rsidRPr="00D708EE">
        <w:rPr>
          <w:b/>
          <w:bCs/>
          <w:sz w:val="28"/>
          <w:szCs w:val="28"/>
        </w:rPr>
        <w:t>Key Data Sources for Community Substance Abuse Prevention</w:t>
      </w:r>
    </w:p>
    <w:p w14:paraId="26C8551F" w14:textId="4C423924" w:rsidR="001929C5" w:rsidRDefault="00864F16" w:rsidP="001929C5">
      <w:pPr>
        <w:spacing w:after="0"/>
        <w:rPr>
          <w:b/>
          <w:bCs/>
          <w:u w:val="single"/>
        </w:rPr>
      </w:pPr>
      <w:r>
        <w:rPr>
          <w:b/>
          <w:bCs/>
          <w:u w:val="single"/>
        </w:rPr>
        <w:t>American Community Survey</w:t>
      </w:r>
      <w:r w:rsidR="00524CCB">
        <w:rPr>
          <w:b/>
          <w:bCs/>
          <w:u w:val="single"/>
        </w:rPr>
        <w:t xml:space="preserve"> (ACS)</w:t>
      </w:r>
    </w:p>
    <w:p w14:paraId="3B0B75EF" w14:textId="77777777" w:rsidR="00864F16" w:rsidRDefault="00864F16" w:rsidP="001929C5">
      <w:pPr>
        <w:spacing w:after="0"/>
        <w:rPr>
          <w:b/>
          <w:bCs/>
          <w:u w:val="single"/>
        </w:rPr>
      </w:pPr>
    </w:p>
    <w:p w14:paraId="41B83002" w14:textId="777D6CFD" w:rsidR="00864F16" w:rsidRPr="00864F16" w:rsidRDefault="0066738E" w:rsidP="001929C5">
      <w:pPr>
        <w:spacing w:after="0"/>
        <w:rPr>
          <w:bCs/>
          <w:u w:val="single"/>
        </w:rPr>
      </w:pPr>
      <w:hyperlink r:id="rId25" w:history="1">
        <w:r w:rsidR="00864F16" w:rsidRPr="00864F16">
          <w:rPr>
            <w:rStyle w:val="Hyperlink"/>
            <w:bCs/>
          </w:rPr>
          <w:t>https://</w:t>
        </w:r>
        <w:proofErr w:type="spellStart"/>
        <w:r w:rsidR="00864F16" w:rsidRPr="00864F16">
          <w:rPr>
            <w:rStyle w:val="Hyperlink"/>
            <w:bCs/>
          </w:rPr>
          <w:t>www.census.gov</w:t>
        </w:r>
        <w:proofErr w:type="spellEnd"/>
        <w:r w:rsidR="00864F16" w:rsidRPr="00864F16">
          <w:rPr>
            <w:rStyle w:val="Hyperlink"/>
            <w:bCs/>
          </w:rPr>
          <w:t>/programs-surveys/</w:t>
        </w:r>
        <w:proofErr w:type="spellStart"/>
        <w:r w:rsidR="00864F16" w:rsidRPr="00864F16">
          <w:rPr>
            <w:rStyle w:val="Hyperlink"/>
            <w:bCs/>
          </w:rPr>
          <w:t>acs</w:t>
        </w:r>
        <w:proofErr w:type="spellEnd"/>
        <w:r w:rsidR="00864F16" w:rsidRPr="00864F16">
          <w:rPr>
            <w:rStyle w:val="Hyperlink"/>
            <w:bCs/>
          </w:rPr>
          <w:t>/</w:t>
        </w:r>
        <w:proofErr w:type="spellStart"/>
        <w:r w:rsidR="00864F16" w:rsidRPr="00864F16">
          <w:rPr>
            <w:rStyle w:val="Hyperlink"/>
            <w:bCs/>
          </w:rPr>
          <w:t>about.html</w:t>
        </w:r>
        <w:proofErr w:type="spellEnd"/>
      </w:hyperlink>
    </w:p>
    <w:p w14:paraId="13F2B92D" w14:textId="77777777" w:rsidR="00864F16" w:rsidRDefault="00864F16" w:rsidP="001929C5">
      <w:pPr>
        <w:spacing w:after="0"/>
        <w:rPr>
          <w:b/>
          <w:bCs/>
          <w:u w:val="single"/>
        </w:rPr>
      </w:pPr>
    </w:p>
    <w:p w14:paraId="675A13C1" w14:textId="2397036E" w:rsidR="00864F16" w:rsidRPr="00864F16" w:rsidRDefault="00864F16" w:rsidP="00864F16">
      <w:pPr>
        <w:spacing w:after="0"/>
      </w:pPr>
      <w:r w:rsidRPr="00864F16">
        <w:t>The American Community Survey</w:t>
      </w:r>
      <w:r w:rsidR="00524CCB">
        <w:t xml:space="preserve"> (ACS)</w:t>
      </w:r>
      <w:r w:rsidRPr="00864F16">
        <w:t> helps local officials, community leaders and businesses understand the changes taking place in their communities.  It is the premier source for detailed information about the American people and workforce.</w:t>
      </w:r>
    </w:p>
    <w:p w14:paraId="5FA8F4E3" w14:textId="77777777" w:rsidR="001929C5" w:rsidRDefault="001929C5" w:rsidP="001929C5">
      <w:pPr>
        <w:spacing w:after="0"/>
        <w:rPr>
          <w:b/>
          <w:bCs/>
          <w:u w:val="single"/>
        </w:rPr>
      </w:pPr>
    </w:p>
    <w:p w14:paraId="42C06DB3" w14:textId="77777777" w:rsidR="001929C5" w:rsidRPr="0013671E" w:rsidRDefault="001929C5" w:rsidP="001929C5">
      <w:pPr>
        <w:spacing w:after="0"/>
        <w:rPr>
          <w:b/>
          <w:bCs/>
          <w:u w:val="single"/>
        </w:rPr>
      </w:pPr>
      <w:r w:rsidRPr="0013671E">
        <w:rPr>
          <w:b/>
          <w:bCs/>
          <w:u w:val="single"/>
        </w:rPr>
        <w:t>National Survey on Drug Use and Health (</w:t>
      </w:r>
      <w:proofErr w:type="spellStart"/>
      <w:r w:rsidRPr="0013671E">
        <w:rPr>
          <w:b/>
          <w:bCs/>
          <w:u w:val="single"/>
        </w:rPr>
        <w:t>NSDUH</w:t>
      </w:r>
      <w:proofErr w:type="spellEnd"/>
      <w:r w:rsidRPr="0013671E">
        <w:rPr>
          <w:b/>
          <w:bCs/>
          <w:u w:val="single"/>
        </w:rPr>
        <w:t>)</w:t>
      </w:r>
    </w:p>
    <w:p w14:paraId="6B3D3D06" w14:textId="77777777" w:rsidR="001929C5" w:rsidRPr="0013671E" w:rsidRDefault="001929C5" w:rsidP="001929C5">
      <w:pPr>
        <w:spacing w:after="0"/>
        <w:rPr>
          <w:b/>
        </w:rPr>
      </w:pPr>
    </w:p>
    <w:p w14:paraId="275AF695" w14:textId="77777777" w:rsidR="001929C5" w:rsidRPr="0013671E" w:rsidRDefault="0066738E" w:rsidP="001929C5">
      <w:pPr>
        <w:spacing w:after="0"/>
      </w:pPr>
      <w:hyperlink r:id="rId26" w:history="1">
        <w:r w:rsidR="001929C5" w:rsidRPr="0013671E">
          <w:rPr>
            <w:rStyle w:val="Hyperlink"/>
          </w:rPr>
          <w:t>http://</w:t>
        </w:r>
        <w:proofErr w:type="spellStart"/>
        <w:r w:rsidR="001929C5" w:rsidRPr="0013671E">
          <w:rPr>
            <w:rStyle w:val="Hyperlink"/>
          </w:rPr>
          <w:t>www.samhsa.gov</w:t>
        </w:r>
        <w:proofErr w:type="spellEnd"/>
        <w:r w:rsidR="001929C5" w:rsidRPr="0013671E">
          <w:rPr>
            <w:rStyle w:val="Hyperlink"/>
          </w:rPr>
          <w:t>/data/population-data-</w:t>
        </w:r>
        <w:proofErr w:type="spellStart"/>
        <w:r w:rsidR="001929C5" w:rsidRPr="0013671E">
          <w:rPr>
            <w:rStyle w:val="Hyperlink"/>
          </w:rPr>
          <w:t>nsduh</w:t>
        </w:r>
        <w:proofErr w:type="spellEnd"/>
      </w:hyperlink>
    </w:p>
    <w:p w14:paraId="67B27F14" w14:textId="77777777" w:rsidR="001929C5" w:rsidRPr="0013671E" w:rsidRDefault="001929C5" w:rsidP="001929C5">
      <w:pPr>
        <w:spacing w:after="0"/>
        <w:rPr>
          <w:b/>
        </w:rPr>
      </w:pPr>
    </w:p>
    <w:p w14:paraId="45C21102" w14:textId="77777777" w:rsidR="001929C5" w:rsidRPr="0013671E" w:rsidRDefault="001929C5" w:rsidP="001929C5">
      <w:pPr>
        <w:spacing w:after="0"/>
      </w:pPr>
      <w:r w:rsidRPr="0013671E">
        <w:t>The National Survey on Drug Use and Health (</w:t>
      </w:r>
      <w:proofErr w:type="spellStart"/>
      <w:r w:rsidRPr="0013671E">
        <w:t>NSDUH</w:t>
      </w:r>
      <w:proofErr w:type="spellEnd"/>
      <w:r w:rsidRPr="0013671E">
        <w:t>) is the primary source of information on the prevalence, patterns, and consequences of alcohol, tobacco, and illegal drug use and abuse and mental disorders in the U.S. civilian, non-institutionalized population, age 12 and older. The survey generates estimates at the National, state, and sub-state levels.</w:t>
      </w:r>
    </w:p>
    <w:p w14:paraId="1163F526" w14:textId="77777777" w:rsidR="001929C5" w:rsidRDefault="001929C5" w:rsidP="001929C5">
      <w:pPr>
        <w:spacing w:after="0"/>
        <w:rPr>
          <w:b/>
          <w:bCs/>
          <w:u w:val="single"/>
        </w:rPr>
      </w:pPr>
    </w:p>
    <w:p w14:paraId="5A17992D" w14:textId="77777777" w:rsidR="001929C5" w:rsidRPr="0013671E" w:rsidRDefault="001929C5" w:rsidP="001929C5">
      <w:pPr>
        <w:spacing w:after="0"/>
        <w:rPr>
          <w:b/>
          <w:bCs/>
          <w:u w:val="single"/>
        </w:rPr>
      </w:pPr>
      <w:r w:rsidRPr="0013671E">
        <w:rPr>
          <w:b/>
          <w:bCs/>
          <w:u w:val="single"/>
        </w:rPr>
        <w:t>New Mexico Community Data Collaborative (</w:t>
      </w:r>
      <w:proofErr w:type="spellStart"/>
      <w:r w:rsidRPr="0013671E">
        <w:rPr>
          <w:b/>
          <w:bCs/>
          <w:u w:val="single"/>
        </w:rPr>
        <w:t>NMDC</w:t>
      </w:r>
      <w:proofErr w:type="spellEnd"/>
      <w:r w:rsidRPr="0013671E">
        <w:rPr>
          <w:b/>
          <w:bCs/>
          <w:u w:val="single"/>
        </w:rPr>
        <w:t>)</w:t>
      </w:r>
    </w:p>
    <w:p w14:paraId="565C3E1F" w14:textId="77777777" w:rsidR="001929C5" w:rsidRPr="0013671E" w:rsidRDefault="001929C5" w:rsidP="001929C5">
      <w:pPr>
        <w:spacing w:after="0"/>
        <w:rPr>
          <w:b/>
        </w:rPr>
      </w:pPr>
    </w:p>
    <w:p w14:paraId="2BC7FEE2" w14:textId="77777777" w:rsidR="001929C5" w:rsidRPr="0013671E" w:rsidRDefault="0066738E" w:rsidP="001929C5">
      <w:pPr>
        <w:spacing w:after="0"/>
      </w:pPr>
      <w:hyperlink r:id="rId27" w:history="1">
        <w:r w:rsidR="001929C5" w:rsidRPr="0013671E">
          <w:rPr>
            <w:rStyle w:val="Hyperlink"/>
          </w:rPr>
          <w:t>http://</w:t>
        </w:r>
        <w:proofErr w:type="spellStart"/>
        <w:r w:rsidR="001929C5" w:rsidRPr="0013671E">
          <w:rPr>
            <w:rStyle w:val="Hyperlink"/>
          </w:rPr>
          <w:t>nmcdc.maps.arcgis.com</w:t>
        </w:r>
        <w:proofErr w:type="spellEnd"/>
        <w:r w:rsidR="001929C5" w:rsidRPr="0013671E">
          <w:rPr>
            <w:rStyle w:val="Hyperlink"/>
          </w:rPr>
          <w:t>/home/</w:t>
        </w:r>
      </w:hyperlink>
      <w:r w:rsidR="001929C5" w:rsidRPr="0013671E">
        <w:t xml:space="preserve"> </w:t>
      </w:r>
    </w:p>
    <w:p w14:paraId="3289F2DA" w14:textId="77777777" w:rsidR="001929C5" w:rsidRPr="0013671E" w:rsidRDefault="001929C5" w:rsidP="001929C5">
      <w:pPr>
        <w:spacing w:after="0"/>
      </w:pPr>
      <w:r w:rsidRPr="0013671E">
        <w:t xml:space="preserve"> </w:t>
      </w:r>
    </w:p>
    <w:p w14:paraId="3A03555D" w14:textId="116EB33A" w:rsidR="001929C5" w:rsidRDefault="001929C5" w:rsidP="001929C5">
      <w:pPr>
        <w:spacing w:after="0"/>
      </w:pPr>
      <w:r w:rsidRPr="0013671E">
        <w:t xml:space="preserve">The New Mexico Community Data Collaborative </w:t>
      </w:r>
      <w:r w:rsidR="00252A6B">
        <w:t>(</w:t>
      </w:r>
      <w:proofErr w:type="spellStart"/>
      <w:r w:rsidR="00252A6B">
        <w:t>NMDC</w:t>
      </w:r>
      <w:proofErr w:type="spellEnd"/>
      <w:r w:rsidR="00B41065">
        <w:t xml:space="preserve">) </w:t>
      </w:r>
      <w:r w:rsidRPr="0013671E">
        <w:t>develops and shares neighborhood data with local organizations that promote community assessment, child health and participatory decision-making. The website contains maps and files organized by sub-county areas such as census tract, zip code, school district and other administrative boundaries.</w:t>
      </w:r>
      <w:r>
        <w:t xml:space="preserve"> </w:t>
      </w:r>
      <w:r w:rsidRPr="0013671E">
        <w:t xml:space="preserve">In addition, users will find site-specific information for public schools, licensed facilities and other public services. The interactive functions of ArcGIS Online facilitate group exploration of health and education issues. The </w:t>
      </w:r>
      <w:proofErr w:type="spellStart"/>
      <w:r w:rsidRPr="0013671E">
        <w:t>NMDC</w:t>
      </w:r>
      <w:proofErr w:type="spellEnd"/>
      <w:r w:rsidRPr="0013671E">
        <w:t xml:space="preserve"> offers workshops and trainings for those interested in exploring and making the maps.  </w:t>
      </w:r>
    </w:p>
    <w:p w14:paraId="6CFC8B82" w14:textId="77777777" w:rsidR="001929C5" w:rsidRDefault="001929C5" w:rsidP="001929C5">
      <w:pPr>
        <w:spacing w:after="0"/>
      </w:pPr>
    </w:p>
    <w:p w14:paraId="7EFAC366" w14:textId="77777777" w:rsidR="001929C5" w:rsidRPr="009967F8" w:rsidRDefault="001929C5" w:rsidP="001929C5">
      <w:pPr>
        <w:spacing w:after="0"/>
        <w:rPr>
          <w:b/>
          <w:bCs/>
          <w:u w:val="single"/>
        </w:rPr>
      </w:pPr>
      <w:r w:rsidRPr="009967F8">
        <w:rPr>
          <w:b/>
          <w:bCs/>
          <w:u w:val="single"/>
        </w:rPr>
        <w:t>The New Mexico Community Survey (</w:t>
      </w:r>
      <w:proofErr w:type="spellStart"/>
      <w:r w:rsidRPr="009967F8">
        <w:rPr>
          <w:b/>
          <w:bCs/>
          <w:u w:val="single"/>
        </w:rPr>
        <w:t>NMCS</w:t>
      </w:r>
      <w:proofErr w:type="spellEnd"/>
      <w:r w:rsidRPr="009967F8">
        <w:rPr>
          <w:b/>
          <w:bCs/>
          <w:u w:val="single"/>
        </w:rPr>
        <w:t>)</w:t>
      </w:r>
    </w:p>
    <w:p w14:paraId="75271949" w14:textId="77777777" w:rsidR="001929C5" w:rsidRPr="0013671E" w:rsidRDefault="001929C5" w:rsidP="001929C5">
      <w:pPr>
        <w:spacing w:after="0"/>
      </w:pPr>
    </w:p>
    <w:p w14:paraId="780201D3" w14:textId="77777777" w:rsidR="001929C5" w:rsidRPr="0013671E" w:rsidRDefault="0066738E" w:rsidP="001929C5">
      <w:pPr>
        <w:spacing w:after="0"/>
        <w:rPr>
          <w:u w:val="single"/>
        </w:rPr>
      </w:pPr>
      <w:hyperlink r:id="rId28" w:history="1">
        <w:r w:rsidR="001929C5" w:rsidRPr="0013671E">
          <w:rPr>
            <w:rStyle w:val="Hyperlink"/>
          </w:rPr>
          <w:t>http://</w:t>
        </w:r>
        <w:proofErr w:type="spellStart"/>
        <w:r w:rsidR="001929C5" w:rsidRPr="0013671E">
          <w:rPr>
            <w:rStyle w:val="Hyperlink"/>
          </w:rPr>
          <w:t>www.nmprevention.org</w:t>
        </w:r>
        <w:proofErr w:type="spellEnd"/>
        <w:r w:rsidR="001929C5" w:rsidRPr="0013671E">
          <w:rPr>
            <w:rStyle w:val="Hyperlink"/>
          </w:rPr>
          <w:t>/Evaluation-</w:t>
        </w:r>
        <w:proofErr w:type="spellStart"/>
        <w:r w:rsidR="001929C5" w:rsidRPr="0013671E">
          <w:rPr>
            <w:rStyle w:val="Hyperlink"/>
          </w:rPr>
          <w:t>Instruments.html</w:t>
        </w:r>
        <w:proofErr w:type="spellEnd"/>
      </w:hyperlink>
    </w:p>
    <w:p w14:paraId="000CE2AF" w14:textId="77777777" w:rsidR="001929C5" w:rsidRPr="0013671E" w:rsidRDefault="001929C5" w:rsidP="001929C5">
      <w:pPr>
        <w:spacing w:after="0"/>
        <w:rPr>
          <w:u w:val="single"/>
        </w:rPr>
      </w:pPr>
    </w:p>
    <w:p w14:paraId="0960FDC3" w14:textId="58481E7B" w:rsidR="001929C5" w:rsidRPr="0013671E" w:rsidRDefault="001929C5" w:rsidP="001929C5">
      <w:pPr>
        <w:spacing w:after="0"/>
      </w:pPr>
      <w:r w:rsidRPr="0013671E">
        <w:t>The New Mexico Community Survey (</w:t>
      </w:r>
      <w:proofErr w:type="spellStart"/>
      <w:r w:rsidRPr="0013671E">
        <w:t>NMCS</w:t>
      </w:r>
      <w:proofErr w:type="spellEnd"/>
      <w:r w:rsidRPr="0013671E">
        <w:t xml:space="preserve">) is a survey instrument used to measure change in adult </w:t>
      </w:r>
      <w:proofErr w:type="spellStart"/>
      <w:r w:rsidRPr="0013671E">
        <w:t>ATOD</w:t>
      </w:r>
      <w:proofErr w:type="spellEnd"/>
      <w:r w:rsidRPr="0013671E">
        <w:t>-related behaviors and intervening variables on a community-level. Implemented annually in the spring by NM</w:t>
      </w:r>
      <w:r w:rsidR="00B41065">
        <w:t xml:space="preserve"> </w:t>
      </w:r>
      <w:proofErr w:type="spellStart"/>
      <w:r w:rsidRPr="0013671E">
        <w:t>OSAP</w:t>
      </w:r>
      <w:proofErr w:type="spellEnd"/>
      <w:r w:rsidRPr="0013671E">
        <w:t xml:space="preserve"> prevention programs, the survey can be completed on paper, via online browser, or, since 2016 by using a </w:t>
      </w:r>
      <w:proofErr w:type="spellStart"/>
      <w:r w:rsidRPr="0013671E">
        <w:t>Qualtrics</w:t>
      </w:r>
      <w:proofErr w:type="spellEnd"/>
      <w:r w:rsidRPr="0013671E">
        <w:t xml:space="preserve"> app on tablets.</w:t>
      </w:r>
      <w:r>
        <w:t xml:space="preserve"> </w:t>
      </w:r>
      <w:r w:rsidRPr="0013671E">
        <w:t xml:space="preserve">The </w:t>
      </w:r>
      <w:proofErr w:type="spellStart"/>
      <w:r w:rsidRPr="0013671E">
        <w:t>NMCS</w:t>
      </w:r>
      <w:proofErr w:type="spellEnd"/>
      <w:r w:rsidRPr="0013671E">
        <w:t xml:space="preserve"> is an important way that </w:t>
      </w:r>
      <w:proofErr w:type="spellStart"/>
      <w:r w:rsidRPr="0013671E">
        <w:t>OSAP</w:t>
      </w:r>
      <w:proofErr w:type="spellEnd"/>
      <w:r w:rsidRPr="0013671E">
        <w:t xml:space="preserve"> programs are </w:t>
      </w:r>
      <w:r w:rsidRPr="0013671E">
        <w:lastRenderedPageBreak/>
        <w:t>able to evaluate their progress on addressing intervening variables and consumption outcomes on an annual basis in real time.</w:t>
      </w:r>
    </w:p>
    <w:p w14:paraId="68F3DF6E" w14:textId="77777777" w:rsidR="001929C5" w:rsidRPr="0013671E" w:rsidRDefault="001929C5" w:rsidP="001929C5">
      <w:pPr>
        <w:spacing w:after="0"/>
        <w:rPr>
          <w:u w:val="single"/>
        </w:rPr>
      </w:pPr>
    </w:p>
    <w:p w14:paraId="2F80E5C0" w14:textId="0AFFAF66" w:rsidR="001929C5" w:rsidRPr="001929C5" w:rsidRDefault="001929C5" w:rsidP="001929C5">
      <w:pPr>
        <w:spacing w:after="0"/>
      </w:pPr>
      <w:r w:rsidRPr="0013671E">
        <w:t xml:space="preserve">Data are only available via direct communication with the implementing prevention program. Protocols, instruments, data entry templates, and syntax for analysis are available on the </w:t>
      </w:r>
      <w:hyperlink r:id="rId29" w:history="1">
        <w:proofErr w:type="spellStart"/>
        <w:r w:rsidRPr="0013671E">
          <w:rPr>
            <w:rStyle w:val="Hyperlink"/>
          </w:rPr>
          <w:t>www.nmprevention.org</w:t>
        </w:r>
        <w:proofErr w:type="spellEnd"/>
      </w:hyperlink>
      <w:r w:rsidRPr="0013671E">
        <w:t xml:space="preserve"> website. Program contact information is also available on the prevention website.</w:t>
      </w:r>
    </w:p>
    <w:p w14:paraId="2CEEA408" w14:textId="77777777" w:rsidR="001929C5" w:rsidRDefault="001929C5" w:rsidP="001929C5">
      <w:pPr>
        <w:spacing w:after="0"/>
        <w:rPr>
          <w:b/>
          <w:bCs/>
          <w:u w:val="single"/>
        </w:rPr>
      </w:pPr>
    </w:p>
    <w:p w14:paraId="78DC682E" w14:textId="77777777" w:rsidR="001929C5" w:rsidRPr="0013671E" w:rsidRDefault="001929C5" w:rsidP="001929C5">
      <w:pPr>
        <w:spacing w:after="0"/>
        <w:rPr>
          <w:b/>
          <w:bCs/>
          <w:u w:val="single"/>
        </w:rPr>
      </w:pPr>
      <w:r w:rsidRPr="0013671E">
        <w:rPr>
          <w:b/>
          <w:bCs/>
          <w:u w:val="single"/>
        </w:rPr>
        <w:t>New Mexico’s Indicator-Based Information System (NM-IBIS)</w:t>
      </w:r>
    </w:p>
    <w:p w14:paraId="3A95B72E" w14:textId="77777777" w:rsidR="001929C5" w:rsidRPr="0013671E" w:rsidRDefault="001929C5" w:rsidP="001929C5">
      <w:pPr>
        <w:spacing w:after="0"/>
      </w:pPr>
    </w:p>
    <w:p w14:paraId="1CA12CF7" w14:textId="77777777" w:rsidR="001929C5" w:rsidRPr="0013671E" w:rsidRDefault="0066738E" w:rsidP="001929C5">
      <w:pPr>
        <w:spacing w:after="0"/>
      </w:pPr>
      <w:hyperlink r:id="rId30" w:history="1">
        <w:r w:rsidR="001929C5" w:rsidRPr="0013671E">
          <w:rPr>
            <w:rStyle w:val="Hyperlink"/>
          </w:rPr>
          <w:t>https://</w:t>
        </w:r>
        <w:proofErr w:type="spellStart"/>
        <w:r w:rsidR="001929C5" w:rsidRPr="0013671E">
          <w:rPr>
            <w:rStyle w:val="Hyperlink"/>
          </w:rPr>
          <w:t>ibis.health.state.nm.us</w:t>
        </w:r>
        <w:proofErr w:type="spellEnd"/>
        <w:r w:rsidR="001929C5" w:rsidRPr="0013671E">
          <w:rPr>
            <w:rStyle w:val="Hyperlink"/>
          </w:rPr>
          <w:t>/</w:t>
        </w:r>
      </w:hyperlink>
    </w:p>
    <w:p w14:paraId="6E46BD9E" w14:textId="77777777" w:rsidR="001929C5" w:rsidRPr="0013671E" w:rsidRDefault="001929C5" w:rsidP="001929C5">
      <w:pPr>
        <w:spacing w:after="0"/>
      </w:pPr>
      <w:r w:rsidRPr="0013671E">
        <w:t xml:space="preserve"> </w:t>
      </w:r>
    </w:p>
    <w:p w14:paraId="4D76D734" w14:textId="3B6BE15D" w:rsidR="001929C5" w:rsidRPr="001929C5" w:rsidRDefault="001929C5" w:rsidP="0013671E">
      <w:pPr>
        <w:spacing w:after="0"/>
      </w:pPr>
      <w:r w:rsidRPr="0013671E">
        <w:t>NM-IBIS is your source for data and information on New Mexico's priority public health issues. The mission of the New Mexico Department of Health is to promote health and wellness, improve health outcomes, and assure safety net services for all people in New Mexico. NM-IBIS provides access to the data that can help provide outcome measures for the health goals of New Mexico, and includes reports on specific health topics as well as the ability to query datasets to create your own maps and charts.</w:t>
      </w:r>
      <w:r>
        <w:t xml:space="preserve"> </w:t>
      </w:r>
      <w:r w:rsidRPr="0013671E">
        <w:t xml:space="preserve">There is open access to the public to make direct queries of available data, and </w:t>
      </w:r>
      <w:proofErr w:type="spellStart"/>
      <w:r w:rsidRPr="0013671E">
        <w:t>NMDOH</w:t>
      </w:r>
      <w:proofErr w:type="spellEnd"/>
      <w:r w:rsidRPr="0013671E">
        <w:t xml:space="preserve"> can provide you direct support in how to make queries and explore maps. </w:t>
      </w:r>
    </w:p>
    <w:p w14:paraId="632AB7DC" w14:textId="77777777" w:rsidR="001929C5" w:rsidRDefault="001929C5" w:rsidP="0013671E">
      <w:pPr>
        <w:spacing w:after="0"/>
        <w:rPr>
          <w:b/>
          <w:bCs/>
          <w:u w:val="single"/>
        </w:rPr>
      </w:pPr>
    </w:p>
    <w:p w14:paraId="62C0A46D" w14:textId="77777777" w:rsidR="001929C5" w:rsidRPr="0013671E" w:rsidRDefault="001929C5" w:rsidP="001929C5">
      <w:pPr>
        <w:spacing w:after="0"/>
        <w:rPr>
          <w:b/>
          <w:bCs/>
          <w:u w:val="single"/>
        </w:rPr>
      </w:pPr>
      <w:r w:rsidRPr="0013671E">
        <w:rPr>
          <w:b/>
          <w:bCs/>
          <w:u w:val="single"/>
        </w:rPr>
        <w:t>New Mexico Substance Abuse Epidemiology Profile (</w:t>
      </w:r>
      <w:r>
        <w:rPr>
          <w:b/>
          <w:bCs/>
          <w:u w:val="single"/>
        </w:rPr>
        <w:t xml:space="preserve">NM </w:t>
      </w:r>
      <w:proofErr w:type="spellStart"/>
      <w:r>
        <w:rPr>
          <w:b/>
          <w:bCs/>
          <w:u w:val="single"/>
        </w:rPr>
        <w:t>SAEP</w:t>
      </w:r>
      <w:proofErr w:type="spellEnd"/>
      <w:r w:rsidRPr="0013671E">
        <w:rPr>
          <w:b/>
          <w:bCs/>
          <w:u w:val="single"/>
        </w:rPr>
        <w:t>)</w:t>
      </w:r>
    </w:p>
    <w:p w14:paraId="1370E3F5" w14:textId="77777777" w:rsidR="001929C5" w:rsidRPr="0013671E" w:rsidRDefault="001929C5" w:rsidP="001929C5">
      <w:pPr>
        <w:spacing w:after="0"/>
        <w:rPr>
          <w:b/>
        </w:rPr>
      </w:pPr>
    </w:p>
    <w:p w14:paraId="6CE5F93B" w14:textId="77777777" w:rsidR="001929C5" w:rsidRPr="0013671E" w:rsidRDefault="0066738E" w:rsidP="001929C5">
      <w:pPr>
        <w:spacing w:after="0"/>
        <w:rPr>
          <w:u w:val="single"/>
        </w:rPr>
      </w:pPr>
      <w:hyperlink r:id="rId31" w:history="1">
        <w:r w:rsidR="001929C5" w:rsidRPr="0013671E">
          <w:rPr>
            <w:rStyle w:val="Hyperlink"/>
          </w:rPr>
          <w:t>http://</w:t>
        </w:r>
        <w:proofErr w:type="spellStart"/>
        <w:r w:rsidR="001929C5" w:rsidRPr="0013671E">
          <w:rPr>
            <w:rStyle w:val="Hyperlink"/>
          </w:rPr>
          <w:t>nmhealth.org</w:t>
        </w:r>
        <w:proofErr w:type="spellEnd"/>
        <w:r w:rsidR="001929C5" w:rsidRPr="0013671E">
          <w:rPr>
            <w:rStyle w:val="Hyperlink"/>
          </w:rPr>
          <w:t>/about/</w:t>
        </w:r>
        <w:proofErr w:type="spellStart"/>
        <w:r w:rsidR="001929C5" w:rsidRPr="0013671E">
          <w:rPr>
            <w:rStyle w:val="Hyperlink"/>
          </w:rPr>
          <w:t>erd</w:t>
        </w:r>
        <w:proofErr w:type="spellEnd"/>
        <w:r w:rsidR="001929C5" w:rsidRPr="0013671E">
          <w:rPr>
            <w:rStyle w:val="Hyperlink"/>
          </w:rPr>
          <w:t>/</w:t>
        </w:r>
        <w:proofErr w:type="spellStart"/>
        <w:r w:rsidR="001929C5" w:rsidRPr="0013671E">
          <w:rPr>
            <w:rStyle w:val="Hyperlink"/>
          </w:rPr>
          <w:t>ibeb</w:t>
        </w:r>
        <w:proofErr w:type="spellEnd"/>
        <w:r w:rsidR="001929C5" w:rsidRPr="0013671E">
          <w:rPr>
            <w:rStyle w:val="Hyperlink"/>
          </w:rPr>
          <w:t>/sap/</w:t>
        </w:r>
      </w:hyperlink>
      <w:r w:rsidR="001929C5" w:rsidRPr="0013671E">
        <w:t xml:space="preserve"> </w:t>
      </w:r>
    </w:p>
    <w:p w14:paraId="4D97345C" w14:textId="77777777" w:rsidR="001929C5" w:rsidRPr="0013671E" w:rsidRDefault="001929C5" w:rsidP="001929C5">
      <w:pPr>
        <w:spacing w:after="0"/>
      </w:pPr>
    </w:p>
    <w:p w14:paraId="5DAB96AE" w14:textId="40B5EB27" w:rsidR="001929C5" w:rsidRPr="001929C5" w:rsidRDefault="001929C5" w:rsidP="0013671E">
      <w:pPr>
        <w:spacing w:after="0"/>
      </w:pPr>
      <w:r w:rsidRPr="0013671E">
        <w:t>The New Mexico Substance Abuse Epidemiology Profile is a tool for substance abuse prevention planners at the state, county, and community level. Its primary purpose is to support efforts related to the Statewide Epidemiological and Outcomes Workgroup (</w:t>
      </w:r>
      <w:proofErr w:type="spellStart"/>
      <w:r w:rsidRPr="0013671E">
        <w:t>SEOW</w:t>
      </w:r>
      <w:proofErr w:type="spellEnd"/>
      <w:r w:rsidRPr="0013671E">
        <w:t xml:space="preserve">). The </w:t>
      </w:r>
      <w:proofErr w:type="spellStart"/>
      <w:r w:rsidRPr="0013671E">
        <w:t>SEOW</w:t>
      </w:r>
      <w:proofErr w:type="spellEnd"/>
      <w:r w:rsidRPr="0013671E">
        <w:t xml:space="preserve"> is intended to develop resources to help communities conduct needs assessments regarding substance use and its consequences; build capacity to address those needs; and plan, implement, and evaluate evidence-based programs.  Updated annually, data are available by county, for the state and for some variables in relation to the US. </w:t>
      </w:r>
    </w:p>
    <w:p w14:paraId="1AC06A74" w14:textId="77777777" w:rsidR="001929C5" w:rsidRDefault="001929C5" w:rsidP="0013671E">
      <w:pPr>
        <w:spacing w:after="0"/>
        <w:rPr>
          <w:b/>
          <w:bCs/>
          <w:u w:val="single"/>
        </w:rPr>
      </w:pPr>
    </w:p>
    <w:p w14:paraId="17C9315B" w14:textId="77777777" w:rsidR="0013671E" w:rsidRPr="0013671E" w:rsidRDefault="0013671E" w:rsidP="0013671E">
      <w:pPr>
        <w:spacing w:after="0"/>
        <w:rPr>
          <w:b/>
          <w:bCs/>
          <w:u w:val="single"/>
        </w:rPr>
      </w:pPr>
      <w:r w:rsidRPr="0013671E">
        <w:rPr>
          <w:b/>
          <w:bCs/>
          <w:u w:val="single"/>
        </w:rPr>
        <w:t>New Mexico Youth Risk and Resiliency Survey (</w:t>
      </w:r>
      <w:proofErr w:type="spellStart"/>
      <w:r w:rsidRPr="0013671E">
        <w:rPr>
          <w:b/>
          <w:bCs/>
          <w:u w:val="single"/>
        </w:rPr>
        <w:t>YRRS</w:t>
      </w:r>
      <w:proofErr w:type="spellEnd"/>
      <w:r w:rsidRPr="0013671E">
        <w:rPr>
          <w:b/>
          <w:bCs/>
          <w:u w:val="single"/>
        </w:rPr>
        <w:t>)</w:t>
      </w:r>
    </w:p>
    <w:p w14:paraId="1C772D5A" w14:textId="77777777" w:rsidR="0013671E" w:rsidRPr="0013671E" w:rsidRDefault="0013671E" w:rsidP="0013671E">
      <w:pPr>
        <w:spacing w:after="0"/>
        <w:rPr>
          <w:b/>
        </w:rPr>
      </w:pPr>
    </w:p>
    <w:p w14:paraId="23139F80" w14:textId="77777777" w:rsidR="0013671E" w:rsidRPr="0013671E" w:rsidRDefault="0066738E" w:rsidP="0013671E">
      <w:pPr>
        <w:spacing w:after="0"/>
      </w:pPr>
      <w:hyperlink r:id="rId32" w:history="1">
        <w:r w:rsidR="0013671E" w:rsidRPr="0013671E">
          <w:rPr>
            <w:rStyle w:val="Hyperlink"/>
          </w:rPr>
          <w:t>http://</w:t>
        </w:r>
        <w:proofErr w:type="spellStart"/>
        <w:r w:rsidR="0013671E" w:rsidRPr="0013671E">
          <w:rPr>
            <w:rStyle w:val="Hyperlink"/>
          </w:rPr>
          <w:t>www.youthrisk.org</w:t>
        </w:r>
        <w:proofErr w:type="spellEnd"/>
        <w:r w:rsidR="0013671E" w:rsidRPr="0013671E">
          <w:rPr>
            <w:rStyle w:val="Hyperlink"/>
          </w:rPr>
          <w:t>/</w:t>
        </w:r>
      </w:hyperlink>
    </w:p>
    <w:p w14:paraId="42DAC81E" w14:textId="77777777" w:rsidR="0013671E" w:rsidRPr="0013671E" w:rsidRDefault="0013671E" w:rsidP="0013671E">
      <w:pPr>
        <w:spacing w:after="0"/>
        <w:rPr>
          <w:b/>
        </w:rPr>
      </w:pPr>
    </w:p>
    <w:p w14:paraId="5E3BFFD6" w14:textId="77777777" w:rsidR="0013671E" w:rsidRPr="0013671E" w:rsidRDefault="0013671E" w:rsidP="0013671E">
      <w:pPr>
        <w:spacing w:after="0"/>
      </w:pPr>
      <w:r w:rsidRPr="0013671E">
        <w:t>The New Mexico Youth Risk and Resiliency Survey (</w:t>
      </w:r>
      <w:proofErr w:type="spellStart"/>
      <w:r w:rsidRPr="0013671E">
        <w:t>YRRS</w:t>
      </w:r>
      <w:proofErr w:type="spellEnd"/>
      <w:r w:rsidRPr="0013671E">
        <w:t xml:space="preserve">) is a tool to assess the health risk behaviors and resiliency (protective) factors of New Mexico high school and middle school students. The </w:t>
      </w:r>
      <w:proofErr w:type="spellStart"/>
      <w:r w:rsidRPr="0013671E">
        <w:t>YRRS</w:t>
      </w:r>
      <w:proofErr w:type="spellEnd"/>
      <w:r w:rsidRPr="0013671E">
        <w:t xml:space="preserve"> is part of the national CDC Youth Risk Behavior Surveillance System (</w:t>
      </w:r>
      <w:proofErr w:type="spellStart"/>
      <w:r w:rsidRPr="0013671E">
        <w:t>YRBSS</w:t>
      </w:r>
      <w:proofErr w:type="spellEnd"/>
      <w:r w:rsidRPr="0013671E">
        <w:t>).</w:t>
      </w:r>
    </w:p>
    <w:p w14:paraId="3ED2A5E2" w14:textId="77777777" w:rsidR="0013671E" w:rsidRPr="0013671E" w:rsidRDefault="0013671E" w:rsidP="0013671E">
      <w:pPr>
        <w:spacing w:after="0"/>
      </w:pPr>
    </w:p>
    <w:p w14:paraId="3232B395" w14:textId="77777777" w:rsidR="0013671E" w:rsidRPr="0013671E" w:rsidRDefault="0013671E" w:rsidP="0013671E">
      <w:pPr>
        <w:spacing w:after="0"/>
      </w:pPr>
      <w:r w:rsidRPr="0013671E">
        <w:t xml:space="preserve">Topic areas for the </w:t>
      </w:r>
      <w:proofErr w:type="spellStart"/>
      <w:r w:rsidRPr="0013671E">
        <w:t>YRRS</w:t>
      </w:r>
      <w:proofErr w:type="spellEnd"/>
      <w:r w:rsidRPr="0013671E">
        <w:t xml:space="preserve"> include risk behaviors related to alcohol and drug use, unintentional injury, violence, suicidal ideation and attempts, tobacco use, sexual activity, physical activity, and nutrition; </w:t>
      </w:r>
      <w:r w:rsidRPr="0013671E">
        <w:lastRenderedPageBreak/>
        <w:t>resiliency (protective) factors such as relationships in the family, school, community, and with peers; and health status issues such as body weight and asthma.</w:t>
      </w:r>
    </w:p>
    <w:p w14:paraId="5E2024DB" w14:textId="77777777" w:rsidR="0013671E" w:rsidRPr="0013671E" w:rsidRDefault="0013671E" w:rsidP="0013671E">
      <w:pPr>
        <w:spacing w:after="0"/>
      </w:pPr>
    </w:p>
    <w:p w14:paraId="1232DB93" w14:textId="5BAB2943" w:rsidR="0013671E" w:rsidRPr="0013671E" w:rsidRDefault="0013671E" w:rsidP="0013671E">
      <w:pPr>
        <w:spacing w:after="0"/>
      </w:pPr>
      <w:r w:rsidRPr="0013671E">
        <w:t xml:space="preserve">Conducted in November of every odd-numbered year, results are available online by county and for those with permission, by school and school district when requested directly. County reports include results by grade, gender, in comparison to New Mexico, and trends over time. </w:t>
      </w:r>
    </w:p>
    <w:p w14:paraId="6FA344E6" w14:textId="77777777" w:rsidR="0013671E" w:rsidRPr="0013671E" w:rsidRDefault="0013671E" w:rsidP="0013671E">
      <w:pPr>
        <w:spacing w:after="0"/>
      </w:pPr>
    </w:p>
    <w:p w14:paraId="65970CBC" w14:textId="77777777" w:rsidR="0013671E" w:rsidRPr="0013671E" w:rsidRDefault="0013671E" w:rsidP="0013671E">
      <w:pPr>
        <w:spacing w:after="0"/>
        <w:rPr>
          <w:b/>
          <w:bCs/>
          <w:u w:val="single"/>
        </w:rPr>
      </w:pPr>
      <w:r w:rsidRPr="0013671E">
        <w:rPr>
          <w:b/>
          <w:bCs/>
          <w:u w:val="single"/>
        </w:rPr>
        <w:t>Prescription Drug Monitoring Program (</w:t>
      </w:r>
      <w:proofErr w:type="spellStart"/>
      <w:r w:rsidRPr="0013671E">
        <w:rPr>
          <w:b/>
          <w:bCs/>
          <w:u w:val="single"/>
        </w:rPr>
        <w:t>PDMP</w:t>
      </w:r>
      <w:proofErr w:type="spellEnd"/>
      <w:r w:rsidRPr="0013671E">
        <w:rPr>
          <w:b/>
          <w:bCs/>
          <w:u w:val="single"/>
        </w:rPr>
        <w:t>) or Prescription Monitoring Program (</w:t>
      </w:r>
      <w:proofErr w:type="spellStart"/>
      <w:r w:rsidRPr="0013671E">
        <w:rPr>
          <w:b/>
          <w:bCs/>
          <w:u w:val="single"/>
        </w:rPr>
        <w:t>PMP</w:t>
      </w:r>
      <w:proofErr w:type="spellEnd"/>
      <w:r w:rsidRPr="0013671E">
        <w:rPr>
          <w:b/>
          <w:bCs/>
          <w:u w:val="single"/>
        </w:rPr>
        <w:t xml:space="preserve">) </w:t>
      </w:r>
    </w:p>
    <w:p w14:paraId="6ED078C3" w14:textId="77777777" w:rsidR="0013671E" w:rsidRPr="0013671E" w:rsidRDefault="0013671E" w:rsidP="0013671E">
      <w:pPr>
        <w:spacing w:after="0"/>
      </w:pPr>
    </w:p>
    <w:p w14:paraId="4EB5C354" w14:textId="77777777" w:rsidR="0013671E" w:rsidRPr="0013671E" w:rsidRDefault="0066738E" w:rsidP="0013671E">
      <w:pPr>
        <w:spacing w:after="0"/>
      </w:pPr>
      <w:hyperlink r:id="rId33" w:history="1">
        <w:r w:rsidR="0013671E" w:rsidRPr="0013671E">
          <w:rPr>
            <w:rStyle w:val="Hyperlink"/>
          </w:rPr>
          <w:t>http://</w:t>
        </w:r>
        <w:proofErr w:type="spellStart"/>
        <w:r w:rsidR="0013671E" w:rsidRPr="0013671E">
          <w:rPr>
            <w:rStyle w:val="Hyperlink"/>
          </w:rPr>
          <w:t>www.nmpmp.org</w:t>
        </w:r>
        <w:proofErr w:type="spellEnd"/>
        <w:r w:rsidR="0013671E" w:rsidRPr="0013671E">
          <w:rPr>
            <w:rStyle w:val="Hyperlink"/>
          </w:rPr>
          <w:t>/</w:t>
        </w:r>
      </w:hyperlink>
    </w:p>
    <w:p w14:paraId="2E135C56" w14:textId="77777777" w:rsidR="0013671E" w:rsidRPr="0013671E" w:rsidRDefault="0013671E" w:rsidP="0013671E">
      <w:pPr>
        <w:spacing w:after="0"/>
      </w:pPr>
    </w:p>
    <w:p w14:paraId="37CA1B85" w14:textId="77777777" w:rsidR="0013671E" w:rsidRPr="0013671E" w:rsidRDefault="0013671E" w:rsidP="0013671E">
      <w:pPr>
        <w:spacing w:after="0"/>
        <w:rPr>
          <w:bCs/>
        </w:rPr>
      </w:pPr>
      <w:r w:rsidRPr="0013671E">
        <w:t>The New Mexico Prescription Monitoring Program (</w:t>
      </w:r>
      <w:proofErr w:type="spellStart"/>
      <w:r w:rsidRPr="0013671E">
        <w:t>PMP</w:t>
      </w:r>
      <w:proofErr w:type="spellEnd"/>
      <w:r w:rsidRPr="0013671E">
        <w:t xml:space="preserve">) accumulates Schedule II-V controlled substance prescription and dispensing information into a restricted access online database in order to meet its mission to reduce the diversion of these controlled substances while serving as a valuable tool for legitimate medical practice and patient care. </w:t>
      </w:r>
      <w:r w:rsidRPr="0013671E">
        <w:rPr>
          <w:bCs/>
        </w:rPr>
        <w:t xml:space="preserve">All Practitioners (excluding Veterinarians) licensed in the state of New Mexico are required to have an account with the </w:t>
      </w:r>
      <w:proofErr w:type="spellStart"/>
      <w:r w:rsidRPr="0013671E">
        <w:rPr>
          <w:bCs/>
        </w:rPr>
        <w:t>PMP</w:t>
      </w:r>
      <w:proofErr w:type="spellEnd"/>
      <w:r w:rsidRPr="0013671E">
        <w:rPr>
          <w:bCs/>
        </w:rPr>
        <w:t xml:space="preserve">. </w:t>
      </w:r>
      <w:proofErr w:type="gramStart"/>
      <w:r w:rsidRPr="0013671E">
        <w:rPr>
          <w:bCs/>
        </w:rPr>
        <w:t xml:space="preserve">County-level </w:t>
      </w:r>
      <w:proofErr w:type="spellStart"/>
      <w:r w:rsidRPr="0013671E">
        <w:rPr>
          <w:bCs/>
        </w:rPr>
        <w:t>PMP</w:t>
      </w:r>
      <w:proofErr w:type="spellEnd"/>
      <w:r w:rsidRPr="0013671E">
        <w:rPr>
          <w:bCs/>
        </w:rPr>
        <w:t xml:space="preserve"> data must be accessed by contacting </w:t>
      </w:r>
      <w:proofErr w:type="spellStart"/>
      <w:r w:rsidRPr="0013671E">
        <w:rPr>
          <w:bCs/>
        </w:rPr>
        <w:t>NMDOH</w:t>
      </w:r>
      <w:proofErr w:type="spellEnd"/>
      <w:r w:rsidRPr="0013671E">
        <w:rPr>
          <w:bCs/>
        </w:rPr>
        <w:t xml:space="preserve"> Epidemiologists participating in the </w:t>
      </w:r>
      <w:proofErr w:type="spellStart"/>
      <w:r w:rsidRPr="0013671E">
        <w:rPr>
          <w:bCs/>
        </w:rPr>
        <w:t>SEOW</w:t>
      </w:r>
      <w:proofErr w:type="spellEnd"/>
      <w:proofErr w:type="gramEnd"/>
      <w:r w:rsidRPr="0013671E">
        <w:rPr>
          <w:bCs/>
        </w:rPr>
        <w:t>.</w:t>
      </w:r>
    </w:p>
    <w:p w14:paraId="5F8E93B5" w14:textId="77777777" w:rsidR="0013671E" w:rsidRPr="0013671E" w:rsidRDefault="0013671E" w:rsidP="0013671E">
      <w:pPr>
        <w:spacing w:after="0"/>
      </w:pPr>
    </w:p>
    <w:p w14:paraId="7BC57126" w14:textId="77777777" w:rsidR="0013671E" w:rsidRPr="0013671E" w:rsidRDefault="0013671E" w:rsidP="0013671E">
      <w:pPr>
        <w:spacing w:after="0"/>
        <w:rPr>
          <w:b/>
          <w:bCs/>
          <w:u w:val="single"/>
        </w:rPr>
      </w:pPr>
      <w:r w:rsidRPr="0013671E">
        <w:rPr>
          <w:b/>
          <w:bCs/>
          <w:u w:val="single"/>
        </w:rPr>
        <w:t>Strategies for Success (SFS)</w:t>
      </w:r>
    </w:p>
    <w:p w14:paraId="6092BC4F" w14:textId="77777777" w:rsidR="0013671E" w:rsidRPr="0013671E" w:rsidRDefault="0013671E" w:rsidP="0013671E">
      <w:pPr>
        <w:spacing w:after="0"/>
        <w:rPr>
          <w:b/>
        </w:rPr>
      </w:pPr>
    </w:p>
    <w:p w14:paraId="784F0620" w14:textId="77777777" w:rsidR="0013671E" w:rsidRPr="0013671E" w:rsidRDefault="0066738E" w:rsidP="0013671E">
      <w:pPr>
        <w:spacing w:after="0"/>
      </w:pPr>
      <w:hyperlink r:id="rId34" w:history="1">
        <w:r w:rsidR="0013671E" w:rsidRPr="0013671E">
          <w:rPr>
            <w:rStyle w:val="Hyperlink"/>
          </w:rPr>
          <w:t>http://</w:t>
        </w:r>
        <w:proofErr w:type="spellStart"/>
        <w:r w:rsidR="0013671E" w:rsidRPr="0013671E">
          <w:rPr>
            <w:rStyle w:val="Hyperlink"/>
          </w:rPr>
          <w:t>www.nmprevention.org</w:t>
        </w:r>
        <w:proofErr w:type="spellEnd"/>
        <w:r w:rsidR="0013671E" w:rsidRPr="0013671E">
          <w:rPr>
            <w:rStyle w:val="Hyperlink"/>
          </w:rPr>
          <w:t>/Evaluation-</w:t>
        </w:r>
        <w:proofErr w:type="spellStart"/>
        <w:r w:rsidR="0013671E" w:rsidRPr="0013671E">
          <w:rPr>
            <w:rStyle w:val="Hyperlink"/>
          </w:rPr>
          <w:t>Instruments.html</w:t>
        </w:r>
        <w:proofErr w:type="spellEnd"/>
      </w:hyperlink>
      <w:r w:rsidR="0013671E" w:rsidRPr="0013671E">
        <w:t xml:space="preserve"> </w:t>
      </w:r>
    </w:p>
    <w:p w14:paraId="0AAAFB41" w14:textId="77777777" w:rsidR="0013671E" w:rsidRPr="0013671E" w:rsidRDefault="0013671E" w:rsidP="0013671E">
      <w:pPr>
        <w:spacing w:after="0"/>
      </w:pPr>
    </w:p>
    <w:p w14:paraId="5C75A961" w14:textId="274899DA" w:rsidR="0013671E" w:rsidRPr="0013671E" w:rsidRDefault="0013671E" w:rsidP="0013671E">
      <w:pPr>
        <w:spacing w:after="0"/>
      </w:pPr>
      <w:r w:rsidRPr="0013671E">
        <w:t xml:space="preserve">The Strategies for Success (SFS) is a survey instrument originally designed to assess changes in </w:t>
      </w:r>
      <w:proofErr w:type="spellStart"/>
      <w:r w:rsidRPr="0013671E">
        <w:t>ATOD</w:t>
      </w:r>
      <w:proofErr w:type="spellEnd"/>
      <w:r w:rsidRPr="0013671E">
        <w:t xml:space="preserve"> use among NM-</w:t>
      </w:r>
      <w:proofErr w:type="spellStart"/>
      <w:r w:rsidRPr="0013671E">
        <w:t>OSAP</w:t>
      </w:r>
      <w:proofErr w:type="spellEnd"/>
      <w:r w:rsidRPr="0013671E">
        <w:t xml:space="preserve"> providers. There are two SFS tools, one that is conducted annually, typically used by </w:t>
      </w:r>
      <w:proofErr w:type="spellStart"/>
      <w:r w:rsidRPr="0013671E">
        <w:t>PFS</w:t>
      </w:r>
      <w:proofErr w:type="spellEnd"/>
      <w:r w:rsidRPr="0013671E">
        <w:t xml:space="preserve"> communities and those implementing environmental prevention strategies only, and one tha</w:t>
      </w:r>
      <w:r w:rsidR="00B81E73">
        <w:t xml:space="preserve">t is specifically for use with </w:t>
      </w:r>
      <w:r w:rsidRPr="0013671E">
        <w:t xml:space="preserve">direct service prevention programs in grades 6 through 12, and is a baseline/post version of the survey. Module-based, there are middle and high school versions of the core survey (Module A), which focuses on basic demographics and </w:t>
      </w:r>
      <w:proofErr w:type="spellStart"/>
      <w:r w:rsidRPr="0013671E">
        <w:t>ATOD</w:t>
      </w:r>
      <w:proofErr w:type="spellEnd"/>
      <w:r w:rsidRPr="0013671E">
        <w:t xml:space="preserve">-specific questions regarding </w:t>
      </w:r>
      <w:r w:rsidR="00B81E73">
        <w:t xml:space="preserve">consumption, personal beliefs, </w:t>
      </w:r>
      <w:r w:rsidRPr="0013671E">
        <w:t xml:space="preserve">social access, and perception of risk. Modules B-E focus on internal and external resiliency, and violence victimization and perpetration.  Many questions are comparable to those used in the </w:t>
      </w:r>
      <w:proofErr w:type="spellStart"/>
      <w:r w:rsidRPr="0013671E">
        <w:t>YRRS</w:t>
      </w:r>
      <w:proofErr w:type="spellEnd"/>
      <w:r w:rsidRPr="0013671E">
        <w:t>/</w:t>
      </w:r>
      <w:proofErr w:type="spellStart"/>
      <w:r w:rsidRPr="0013671E">
        <w:t>YRBSS</w:t>
      </w:r>
      <w:proofErr w:type="spellEnd"/>
      <w:r w:rsidRPr="0013671E">
        <w:t xml:space="preserve"> so that results are comparable, but data and findings are only available via direct communication with the implementi</w:t>
      </w:r>
      <w:r w:rsidR="002475D4">
        <w:t xml:space="preserve">ng prevention program or PIRE. </w:t>
      </w:r>
    </w:p>
    <w:p w14:paraId="28EFD3FE" w14:textId="77777777" w:rsidR="0013671E" w:rsidRPr="0013671E" w:rsidRDefault="0013671E" w:rsidP="0013671E">
      <w:pPr>
        <w:spacing w:after="0"/>
        <w:rPr>
          <w:b/>
        </w:rPr>
      </w:pPr>
    </w:p>
    <w:p w14:paraId="31C014A6" w14:textId="7610612C" w:rsidR="00DC36F1" w:rsidRPr="00FC2FEE" w:rsidRDefault="002F5C6B" w:rsidP="00EC1520">
      <w:pPr>
        <w:spacing w:after="0"/>
        <w:rPr>
          <w:b/>
          <w:u w:val="single"/>
        </w:rPr>
      </w:pPr>
      <w:r w:rsidRPr="00FC2FEE">
        <w:rPr>
          <w:b/>
          <w:u w:val="single"/>
        </w:rPr>
        <w:t>New Mexico Student Lifestyles Survey (SLS)</w:t>
      </w:r>
    </w:p>
    <w:p w14:paraId="34E009EB" w14:textId="77777777" w:rsidR="00391006" w:rsidRPr="00FC2FEE" w:rsidRDefault="00391006" w:rsidP="00391006">
      <w:pPr>
        <w:spacing w:after="0"/>
      </w:pPr>
    </w:p>
    <w:p w14:paraId="508FFC13" w14:textId="3441B6A8" w:rsidR="009E110C" w:rsidRPr="00FC2FEE" w:rsidRDefault="0066738E" w:rsidP="00391006">
      <w:pPr>
        <w:spacing w:after="0"/>
      </w:pPr>
      <w:hyperlink r:id="rId35" w:history="1">
        <w:r w:rsidR="00EC2AAE" w:rsidRPr="00FC2FEE">
          <w:rPr>
            <w:rStyle w:val="Hyperlink"/>
          </w:rPr>
          <w:t>http://</w:t>
        </w:r>
        <w:proofErr w:type="spellStart"/>
        <w:r w:rsidR="00EC2AAE" w:rsidRPr="00FC2FEE">
          <w:rPr>
            <w:rStyle w:val="Hyperlink"/>
          </w:rPr>
          <w:t>evaluationspecialists.com</w:t>
        </w:r>
        <w:proofErr w:type="spellEnd"/>
        <w:r w:rsidR="00EC2AAE" w:rsidRPr="00FC2FEE">
          <w:rPr>
            <w:rStyle w:val="Hyperlink"/>
          </w:rPr>
          <w:t>/clients/</w:t>
        </w:r>
      </w:hyperlink>
      <w:r w:rsidR="00EC2AAE" w:rsidRPr="00FC2FEE">
        <w:t xml:space="preserve"> </w:t>
      </w:r>
      <w:r w:rsidR="00FC2FEE">
        <w:t xml:space="preserve"> (School password needed to access data)</w:t>
      </w:r>
    </w:p>
    <w:p w14:paraId="60CCF756" w14:textId="77777777" w:rsidR="00EC2AAE" w:rsidRPr="00FC2FEE" w:rsidRDefault="00EC2AAE" w:rsidP="00391006">
      <w:pPr>
        <w:spacing w:after="0"/>
      </w:pPr>
    </w:p>
    <w:p w14:paraId="03A85A98" w14:textId="6B2E552A" w:rsidR="000A466E" w:rsidRDefault="006B0380" w:rsidP="00082A99">
      <w:pPr>
        <w:spacing w:after="0"/>
      </w:pPr>
      <w:r w:rsidRPr="00FC2FEE">
        <w:t>The Student Lifestyle Survey (SLS) is an annual survey that includes measures of alcohol, tobacco, and other drug (</w:t>
      </w:r>
      <w:proofErr w:type="spellStart"/>
      <w:r w:rsidRPr="00FC2FEE">
        <w:t>ATOD</w:t>
      </w:r>
      <w:proofErr w:type="spellEnd"/>
      <w:r w:rsidRPr="00FC2FEE">
        <w:t>) use behaviors and attitudes from almost 3,000 students at six colleges from the New Mexico Higher Education Prevention Consortium. The consortium members include Eastern New Mexico University, New Mexico State University, New Mexico Institute of Mining and Technology, Santa Fe Community College, San Juan College and the University of New Mexico.</w:t>
      </w:r>
      <w:r>
        <w:t xml:space="preserve"> </w:t>
      </w:r>
    </w:p>
    <w:tbl>
      <w:tblPr>
        <w:tblStyle w:val="TableGrid"/>
        <w:tblW w:w="0" w:type="auto"/>
        <w:tblInd w:w="108" w:type="dxa"/>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450"/>
      </w:tblGrid>
      <w:tr w:rsidR="000A466E" w:rsidRPr="00EA6E9E" w14:paraId="0D70BBB0" w14:textId="77777777" w:rsidTr="00082A99">
        <w:tc>
          <w:tcPr>
            <w:tcW w:w="9450" w:type="dxa"/>
            <w:shd w:val="clear" w:color="auto" w:fill="C3D8D7" w:themeFill="accent2" w:themeFillTint="99"/>
          </w:tcPr>
          <w:p w14:paraId="6CA83E73" w14:textId="102AF094" w:rsidR="000A466E" w:rsidRPr="00EA6E9E" w:rsidRDefault="000C679E" w:rsidP="000C679E">
            <w:pPr>
              <w:jc w:val="center"/>
              <w:rPr>
                <w:b/>
              </w:rPr>
            </w:pPr>
            <w:r w:rsidRPr="00082A99">
              <w:rPr>
                <w:b/>
              </w:rPr>
              <w:lastRenderedPageBreak/>
              <w:t>Collecting Qualitative</w:t>
            </w:r>
            <w:r w:rsidR="000A466E" w:rsidRPr="00082A99">
              <w:rPr>
                <w:b/>
              </w:rPr>
              <w:t xml:space="preserve"> Data</w:t>
            </w:r>
          </w:p>
        </w:tc>
      </w:tr>
    </w:tbl>
    <w:p w14:paraId="38DD16CB" w14:textId="77777777" w:rsidR="000A466E" w:rsidRPr="004C75FE" w:rsidRDefault="000A466E" w:rsidP="000A466E">
      <w:pPr>
        <w:spacing w:after="0"/>
      </w:pPr>
      <w:r w:rsidRPr="004C75FE">
        <w:t xml:space="preserve">IMPORTANT TO KEEP IN MIND FOR THIS PREVENTION ASSESSMENT: </w:t>
      </w:r>
    </w:p>
    <w:p w14:paraId="277D90EE" w14:textId="6B860BB7" w:rsidR="000A466E" w:rsidRDefault="000A466E" w:rsidP="00082A99">
      <w:pPr>
        <w:spacing w:after="0"/>
        <w:rPr>
          <w:i/>
          <w:caps/>
        </w:rPr>
      </w:pPr>
      <w:r w:rsidRPr="00A045B3">
        <w:rPr>
          <w:i/>
          <w:caps/>
        </w:rPr>
        <w:t>Do not publically disseminate data collected until your</w:t>
      </w:r>
      <w:r>
        <w:rPr>
          <w:i/>
          <w:caps/>
        </w:rPr>
        <w:t xml:space="preserve"> </w:t>
      </w:r>
      <w:proofErr w:type="gramStart"/>
      <w:r>
        <w:rPr>
          <w:i/>
          <w:caps/>
        </w:rPr>
        <w:t xml:space="preserve">STRATEGIC </w:t>
      </w:r>
      <w:r w:rsidRPr="00A045B3">
        <w:rPr>
          <w:i/>
          <w:caps/>
        </w:rPr>
        <w:t xml:space="preserve"> plans</w:t>
      </w:r>
      <w:proofErr w:type="gramEnd"/>
      <w:r w:rsidRPr="00A045B3">
        <w:rPr>
          <w:i/>
          <w:caps/>
        </w:rPr>
        <w:t xml:space="preserve"> are complete</w:t>
      </w:r>
    </w:p>
    <w:p w14:paraId="107C5535" w14:textId="77777777" w:rsidR="00082A99" w:rsidRPr="00082A99" w:rsidRDefault="00082A99" w:rsidP="00082A99">
      <w:pPr>
        <w:spacing w:after="0"/>
        <w:rPr>
          <w:i/>
          <w:caps/>
        </w:rPr>
      </w:pPr>
    </w:p>
    <w:p w14:paraId="172DB5E2" w14:textId="77777777" w:rsidR="000A466E" w:rsidRPr="00A045B3" w:rsidRDefault="000A466E" w:rsidP="000A466E">
      <w:pPr>
        <w:rPr>
          <w:b/>
        </w:rPr>
      </w:pPr>
      <w:r w:rsidRPr="00A045B3">
        <w:rPr>
          <w:b/>
        </w:rPr>
        <w:t xml:space="preserve">FOR QUALITATIVE DATA COLLECTION  </w:t>
      </w:r>
    </w:p>
    <w:p w14:paraId="4FA75426" w14:textId="2ECED564" w:rsidR="000A466E" w:rsidRPr="00A045B3" w:rsidRDefault="000A466E" w:rsidP="000A466E">
      <w:pPr>
        <w:rPr>
          <w:b/>
        </w:rPr>
      </w:pPr>
      <w:r w:rsidRPr="00A045B3">
        <w:rPr>
          <w:b/>
        </w:rPr>
        <w:t xml:space="preserve">Use the form below </w:t>
      </w:r>
      <w:r w:rsidR="005B1BC5">
        <w:rPr>
          <w:b/>
        </w:rPr>
        <w:t xml:space="preserve">to summarize your </w:t>
      </w:r>
      <w:r w:rsidRPr="00A045B3">
        <w:rPr>
          <w:b/>
        </w:rPr>
        <w:t>focus group or interview</w:t>
      </w:r>
      <w:r w:rsidR="005B1BC5">
        <w:rPr>
          <w:b/>
        </w:rPr>
        <w:t xml:space="preserve">s, </w:t>
      </w:r>
      <w:r w:rsidRPr="00A045B3">
        <w:rPr>
          <w:b/>
        </w:rPr>
        <w:t>so you can easily track the data you</w:t>
      </w:r>
      <w:r w:rsidR="005B1BC5">
        <w:rPr>
          <w:b/>
        </w:rPr>
        <w:t>. An</w:t>
      </w:r>
      <w:r w:rsidRPr="00A045B3">
        <w:rPr>
          <w:b/>
        </w:rPr>
        <w:t xml:space="preserve"> example is provided below: </w:t>
      </w:r>
    </w:p>
    <w:p w14:paraId="615426B8" w14:textId="77777777" w:rsidR="000A466E" w:rsidRPr="00A045B3" w:rsidRDefault="000A466E" w:rsidP="000A466E">
      <w:pPr>
        <w:numPr>
          <w:ilvl w:val="0"/>
          <w:numId w:val="30"/>
        </w:numPr>
        <w:contextualSpacing/>
      </w:pPr>
      <w:r w:rsidRPr="00A045B3">
        <w:t xml:space="preserve">Tools can be modified, but try to ask all the questions currently included in the script. If you wish to add questions, check with PIRE and your evaluator </w:t>
      </w:r>
      <w:r>
        <w:t>for</w:t>
      </w:r>
      <w:r w:rsidRPr="00A045B3">
        <w:t xml:space="preserve"> review. </w:t>
      </w:r>
    </w:p>
    <w:p w14:paraId="745E56C7" w14:textId="77777777" w:rsidR="000A466E" w:rsidRPr="00A045B3" w:rsidRDefault="000A466E" w:rsidP="000A466E">
      <w:pPr>
        <w:numPr>
          <w:ilvl w:val="0"/>
          <w:numId w:val="28"/>
        </w:numPr>
        <w:contextualSpacing/>
      </w:pPr>
      <w:r w:rsidRPr="00A045B3">
        <w:t xml:space="preserve">Never </w:t>
      </w:r>
      <w:r>
        <w:t xml:space="preserve">use </w:t>
      </w:r>
      <w:r w:rsidRPr="00A045B3">
        <w:t>video to record interviews or focus groups and do not publically disseminate quotes, photos</w:t>
      </w:r>
      <w:r>
        <w:t>,</w:t>
      </w:r>
      <w:r w:rsidRPr="00A045B3">
        <w:t xml:space="preserve"> or other identifying information collected.  </w:t>
      </w:r>
    </w:p>
    <w:p w14:paraId="62340CBF" w14:textId="77777777" w:rsidR="000A466E" w:rsidRPr="00A045B3" w:rsidRDefault="000A466E" w:rsidP="000A466E">
      <w:pPr>
        <w:numPr>
          <w:ilvl w:val="0"/>
          <w:numId w:val="28"/>
        </w:numPr>
        <w:contextualSpacing/>
      </w:pPr>
      <w:r w:rsidRPr="00A045B3">
        <w:t>Always provide informed consent (see template below)- verbal is ok for those 18 or older</w:t>
      </w:r>
      <w:r>
        <w:t>.</w:t>
      </w:r>
    </w:p>
    <w:p w14:paraId="01D9F05B" w14:textId="77777777" w:rsidR="000A466E" w:rsidRPr="00A045B3" w:rsidRDefault="000A466E" w:rsidP="000A466E">
      <w:pPr>
        <w:numPr>
          <w:ilvl w:val="0"/>
          <w:numId w:val="28"/>
        </w:numPr>
        <w:contextualSpacing/>
      </w:pPr>
      <w:r w:rsidRPr="00A045B3">
        <w:t>Always get passive or active parental consent for youth under 18</w:t>
      </w:r>
      <w:r>
        <w:t>.</w:t>
      </w:r>
    </w:p>
    <w:p w14:paraId="20E674EE" w14:textId="77777777" w:rsidR="000A466E" w:rsidRPr="00A045B3" w:rsidRDefault="000A466E" w:rsidP="000A466E">
      <w:pPr>
        <w:numPr>
          <w:ilvl w:val="0"/>
          <w:numId w:val="28"/>
        </w:numPr>
        <w:contextualSpacing/>
      </w:pPr>
      <w:r w:rsidRPr="00A045B3">
        <w:t>Do not count responses from a foc</w:t>
      </w:r>
      <w:r>
        <w:t xml:space="preserve">us group or set of interviews. </w:t>
      </w:r>
      <w:r w:rsidRPr="00A045B3">
        <w:t xml:space="preserve">Your sample is not representative and the point is to generate conversation. </w:t>
      </w:r>
    </w:p>
    <w:p w14:paraId="442085D6" w14:textId="77777777" w:rsidR="000A466E" w:rsidRPr="00A045B3" w:rsidRDefault="000A466E" w:rsidP="000A466E">
      <w:pPr>
        <w:numPr>
          <w:ilvl w:val="0"/>
          <w:numId w:val="28"/>
        </w:numPr>
        <w:contextualSpacing/>
      </w:pPr>
      <w:r w:rsidRPr="00A045B3">
        <w:t xml:space="preserve">Avoid encouraging people to talk about their personal use/abuse or those of anyone identifiable to others (unless a public figure).  </w:t>
      </w:r>
    </w:p>
    <w:p w14:paraId="2EBB3624" w14:textId="77777777" w:rsidR="000A466E" w:rsidRPr="00A045B3" w:rsidRDefault="000A466E" w:rsidP="000A466E">
      <w:pPr>
        <w:numPr>
          <w:ilvl w:val="0"/>
          <w:numId w:val="28"/>
        </w:numPr>
        <w:contextualSpacing/>
      </w:pPr>
      <w:r w:rsidRPr="00A045B3">
        <w:t>You are not the expert: your participants are.</w:t>
      </w:r>
    </w:p>
    <w:p w14:paraId="5F18BCEC" w14:textId="77777777" w:rsidR="000A466E" w:rsidRPr="00A045B3" w:rsidRDefault="000A466E" w:rsidP="000A466E">
      <w:pPr>
        <w:numPr>
          <w:ilvl w:val="0"/>
          <w:numId w:val="28"/>
        </w:numPr>
        <w:contextualSpacing/>
      </w:pPr>
      <w:r w:rsidRPr="00A045B3">
        <w:rPr>
          <w:rFonts w:ascii="Calibri" w:eastAsia="Calibri" w:hAnsi="Calibri" w:cs="Times New Roman"/>
        </w:rPr>
        <w:t>Carefully review each script before conducting a focus group or interview so you can make sure to frame the questions best for your population</w:t>
      </w:r>
      <w:r>
        <w:rPr>
          <w:rFonts w:ascii="Calibri" w:eastAsia="Calibri" w:hAnsi="Calibri" w:cs="Times New Roman"/>
        </w:rPr>
        <w:t>.</w:t>
      </w:r>
    </w:p>
    <w:p w14:paraId="53148C44" w14:textId="77777777" w:rsidR="000A466E" w:rsidRPr="00082A99" w:rsidRDefault="000A466E" w:rsidP="000A466E">
      <w:pPr>
        <w:numPr>
          <w:ilvl w:val="0"/>
          <w:numId w:val="28"/>
        </w:numPr>
        <w:contextualSpacing/>
      </w:pPr>
      <w:r w:rsidRPr="00A045B3">
        <w:rPr>
          <w:rFonts w:ascii="Calibri" w:eastAsia="Calibri" w:hAnsi="Calibri" w:cs="Times New Roman"/>
        </w:rPr>
        <w:t xml:space="preserve">Document the process of conducting the focus group using a similar structure as the following example. </w:t>
      </w:r>
    </w:p>
    <w:p w14:paraId="0CDD911F" w14:textId="77777777" w:rsidR="00082A99" w:rsidRDefault="00082A99" w:rsidP="00082A99">
      <w:pPr>
        <w:ind w:left="360"/>
        <w:contextualSpacing/>
        <w:rPr>
          <w:rFonts w:ascii="Calibri" w:eastAsia="Calibri" w:hAnsi="Calibri" w:cs="Times New Roman"/>
        </w:rPr>
      </w:pPr>
    </w:p>
    <w:p w14:paraId="2B1514F3" w14:textId="77777777" w:rsidR="00082A99" w:rsidRPr="00A045B3" w:rsidRDefault="00082A99" w:rsidP="00082A99">
      <w:pPr>
        <w:ind w:left="360"/>
        <w:contextualSpacing/>
      </w:pPr>
    </w:p>
    <w:tbl>
      <w:tblPr>
        <w:tblStyle w:val="TableGrid5"/>
        <w:tblW w:w="0" w:type="auto"/>
        <w:tblLook w:val="04A0" w:firstRow="1" w:lastRow="0" w:firstColumn="1" w:lastColumn="0" w:noHBand="0" w:noVBand="1"/>
      </w:tblPr>
      <w:tblGrid>
        <w:gridCol w:w="4848"/>
        <w:gridCol w:w="4728"/>
      </w:tblGrid>
      <w:tr w:rsidR="000A466E" w:rsidRPr="00A045B3" w14:paraId="37A85D9C" w14:textId="77777777" w:rsidTr="000A466E">
        <w:trPr>
          <w:trHeight w:val="263"/>
        </w:trPr>
        <w:tc>
          <w:tcPr>
            <w:tcW w:w="10458" w:type="dxa"/>
            <w:gridSpan w:val="2"/>
          </w:tcPr>
          <w:p w14:paraId="5655E112" w14:textId="77777777" w:rsidR="000A466E" w:rsidRPr="00A045B3" w:rsidRDefault="000A466E" w:rsidP="000A466E">
            <w:pPr>
              <w:rPr>
                <w:rFonts w:ascii="Calibri" w:eastAsia="Calibri" w:hAnsi="Calibri" w:cs="Times New Roman"/>
                <w:b/>
              </w:rPr>
            </w:pPr>
            <w:r>
              <w:rPr>
                <w:rFonts w:ascii="Calibri" w:eastAsia="Calibri" w:hAnsi="Calibri" w:cs="Times New Roman"/>
                <w:b/>
              </w:rPr>
              <w:t xml:space="preserve">EXAMPLE: Qualitative data collection log  - </w:t>
            </w:r>
            <w:r w:rsidRPr="00A045B3">
              <w:rPr>
                <w:rFonts w:ascii="Calibri" w:eastAsia="Calibri" w:hAnsi="Calibri" w:cs="Times New Roman"/>
                <w:b/>
              </w:rPr>
              <w:t xml:space="preserve">Focus Group or Interview Protocol:  </w:t>
            </w:r>
            <w:r w:rsidRPr="00411291">
              <w:rPr>
                <w:rFonts w:ascii="Calibri" w:eastAsia="Calibri" w:hAnsi="Calibri" w:cs="Times New Roman"/>
                <w:i/>
              </w:rPr>
              <w:t>Youth At Risk 14-17</w:t>
            </w:r>
          </w:p>
        </w:tc>
      </w:tr>
      <w:tr w:rsidR="000A466E" w:rsidRPr="00A045B3" w14:paraId="673A093D" w14:textId="77777777" w:rsidTr="000A466E">
        <w:trPr>
          <w:trHeight w:val="263"/>
        </w:trPr>
        <w:tc>
          <w:tcPr>
            <w:tcW w:w="5318" w:type="dxa"/>
          </w:tcPr>
          <w:p w14:paraId="511BFCFE" w14:textId="77777777" w:rsidR="000A466E" w:rsidRPr="00A045B3" w:rsidRDefault="000A466E" w:rsidP="000A466E">
            <w:pPr>
              <w:rPr>
                <w:rFonts w:ascii="Calibri" w:eastAsia="Calibri" w:hAnsi="Calibri" w:cs="Times New Roman"/>
                <w:b/>
              </w:rPr>
            </w:pPr>
            <w:r w:rsidRPr="00A045B3">
              <w:rPr>
                <w:rFonts w:ascii="Calibri" w:eastAsia="Calibri" w:hAnsi="Calibri" w:cs="Times New Roman"/>
                <w:b/>
              </w:rPr>
              <w:t>Date</w:t>
            </w:r>
            <w:r w:rsidRPr="00411291">
              <w:rPr>
                <w:rFonts w:ascii="Calibri" w:eastAsia="Calibri" w:hAnsi="Calibri" w:cs="Times New Roman"/>
                <w:b/>
              </w:rPr>
              <w:t xml:space="preserve">:  </w:t>
            </w:r>
            <w:r>
              <w:rPr>
                <w:rFonts w:ascii="Calibri" w:eastAsia="Calibri" w:hAnsi="Calibri" w:cs="Times New Roman"/>
                <w:i/>
              </w:rPr>
              <w:t>5-15-2016</w:t>
            </w:r>
          </w:p>
        </w:tc>
        <w:tc>
          <w:tcPr>
            <w:tcW w:w="5140" w:type="dxa"/>
          </w:tcPr>
          <w:p w14:paraId="39C57584" w14:textId="77777777" w:rsidR="000A466E" w:rsidRPr="00A045B3" w:rsidRDefault="000A466E" w:rsidP="000A466E">
            <w:pPr>
              <w:rPr>
                <w:rFonts w:ascii="Calibri" w:eastAsia="Calibri" w:hAnsi="Calibri" w:cs="Times New Roman"/>
                <w:b/>
              </w:rPr>
            </w:pPr>
            <w:r w:rsidRPr="00A045B3">
              <w:rPr>
                <w:rFonts w:ascii="Calibri" w:eastAsia="Calibri" w:hAnsi="Calibri" w:cs="Times New Roman"/>
                <w:b/>
              </w:rPr>
              <w:t xml:space="preserve">Location:  </w:t>
            </w:r>
            <w:r w:rsidRPr="00411291">
              <w:rPr>
                <w:rFonts w:ascii="Calibri" w:eastAsia="Calibri" w:hAnsi="Calibri" w:cs="Times New Roman"/>
                <w:i/>
              </w:rPr>
              <w:t>Coffee Shop</w:t>
            </w:r>
          </w:p>
        </w:tc>
      </w:tr>
      <w:tr w:rsidR="000A466E" w:rsidRPr="00A045B3" w14:paraId="1228AC6D" w14:textId="77777777" w:rsidTr="000A466E">
        <w:trPr>
          <w:trHeight w:val="263"/>
        </w:trPr>
        <w:tc>
          <w:tcPr>
            <w:tcW w:w="5318" w:type="dxa"/>
          </w:tcPr>
          <w:p w14:paraId="38816385" w14:textId="77777777" w:rsidR="000A466E" w:rsidRPr="00A045B3" w:rsidRDefault="000A466E" w:rsidP="000A466E">
            <w:pPr>
              <w:rPr>
                <w:rFonts w:ascii="Calibri" w:eastAsia="Calibri" w:hAnsi="Calibri" w:cs="Times New Roman"/>
                <w:b/>
              </w:rPr>
            </w:pPr>
            <w:r w:rsidRPr="00A045B3">
              <w:rPr>
                <w:rFonts w:ascii="Calibri" w:eastAsia="Calibri" w:hAnsi="Calibri" w:cs="Times New Roman"/>
                <w:b/>
              </w:rPr>
              <w:t xml:space="preserve">Population: </w:t>
            </w:r>
            <w:r w:rsidRPr="00411291">
              <w:rPr>
                <w:rFonts w:ascii="Calibri" w:eastAsia="Calibri" w:hAnsi="Calibri" w:cs="Times New Roman"/>
                <w:i/>
              </w:rPr>
              <w:t xml:space="preserve">Youth involved in the </w:t>
            </w:r>
            <w:proofErr w:type="spellStart"/>
            <w:r w:rsidRPr="00411291">
              <w:rPr>
                <w:rFonts w:ascii="Calibri" w:eastAsia="Calibri" w:hAnsi="Calibri" w:cs="Times New Roman"/>
                <w:i/>
              </w:rPr>
              <w:t>JPPO</w:t>
            </w:r>
            <w:proofErr w:type="spellEnd"/>
            <w:r w:rsidRPr="00411291">
              <w:rPr>
                <w:rFonts w:ascii="Calibri" w:eastAsia="Calibri" w:hAnsi="Calibri" w:cs="Times New Roman"/>
                <w:i/>
              </w:rPr>
              <w:t xml:space="preserve"> programming</w:t>
            </w:r>
          </w:p>
        </w:tc>
        <w:tc>
          <w:tcPr>
            <w:tcW w:w="5140" w:type="dxa"/>
          </w:tcPr>
          <w:p w14:paraId="56D3B08B" w14:textId="77777777" w:rsidR="000A466E" w:rsidRPr="00A045B3" w:rsidRDefault="000A466E" w:rsidP="000A466E">
            <w:pPr>
              <w:rPr>
                <w:rFonts w:ascii="Calibri" w:eastAsia="Calibri" w:hAnsi="Calibri" w:cs="Times New Roman"/>
                <w:b/>
              </w:rPr>
            </w:pPr>
            <w:r w:rsidRPr="00A045B3">
              <w:rPr>
                <w:rFonts w:ascii="Calibri" w:eastAsia="Calibri" w:hAnsi="Calibri" w:cs="Times New Roman"/>
                <w:b/>
              </w:rPr>
              <w:t>Name/affiliation of interviewer</w:t>
            </w:r>
            <w:r w:rsidRPr="00411291">
              <w:rPr>
                <w:rFonts w:ascii="Calibri" w:eastAsia="Calibri" w:hAnsi="Calibri" w:cs="Times New Roman"/>
              </w:rPr>
              <w:t xml:space="preserve">: </w:t>
            </w:r>
            <w:r w:rsidRPr="00411291">
              <w:rPr>
                <w:rFonts w:ascii="Calibri" w:eastAsia="Calibri" w:hAnsi="Calibri" w:cs="Times New Roman"/>
                <w:i/>
              </w:rPr>
              <w:t xml:space="preserve">Liz </w:t>
            </w:r>
            <w:proofErr w:type="spellStart"/>
            <w:r w:rsidRPr="00411291">
              <w:rPr>
                <w:rFonts w:ascii="Calibri" w:eastAsia="Calibri" w:hAnsi="Calibri" w:cs="Times New Roman"/>
                <w:i/>
              </w:rPr>
              <w:t>Lucha</w:t>
            </w:r>
            <w:proofErr w:type="spellEnd"/>
            <w:r w:rsidRPr="00411291">
              <w:rPr>
                <w:rFonts w:ascii="Calibri" w:eastAsia="Calibri" w:hAnsi="Calibri" w:cs="Times New Roman"/>
                <w:i/>
              </w:rPr>
              <w:t>, prevention coalition evaluator</w:t>
            </w:r>
          </w:p>
        </w:tc>
      </w:tr>
      <w:tr w:rsidR="000A466E" w:rsidRPr="00A045B3" w14:paraId="61986966" w14:textId="77777777" w:rsidTr="000A466E">
        <w:trPr>
          <w:trHeight w:val="263"/>
        </w:trPr>
        <w:tc>
          <w:tcPr>
            <w:tcW w:w="5318" w:type="dxa"/>
          </w:tcPr>
          <w:p w14:paraId="3D6B829A" w14:textId="77777777" w:rsidR="000A466E" w:rsidRPr="00A045B3" w:rsidRDefault="000A466E" w:rsidP="000A466E">
            <w:pPr>
              <w:rPr>
                <w:rFonts w:ascii="Calibri" w:eastAsia="Calibri" w:hAnsi="Calibri" w:cs="Times New Roman"/>
                <w:b/>
              </w:rPr>
            </w:pPr>
            <w:r w:rsidRPr="00A045B3">
              <w:rPr>
                <w:rFonts w:ascii="Calibri" w:eastAsia="Calibri" w:hAnsi="Calibri" w:cs="Times New Roman"/>
                <w:b/>
              </w:rPr>
              <w:t xml:space="preserve">Number of people attending:  </w:t>
            </w:r>
            <w:r w:rsidRPr="00411291">
              <w:rPr>
                <w:rFonts w:ascii="Calibri" w:eastAsia="Calibri" w:hAnsi="Calibri" w:cs="Times New Roman"/>
                <w:i/>
              </w:rPr>
              <w:t>6 boys and 1 girl</w:t>
            </w:r>
          </w:p>
        </w:tc>
        <w:tc>
          <w:tcPr>
            <w:tcW w:w="5140" w:type="dxa"/>
          </w:tcPr>
          <w:p w14:paraId="607E1FD7" w14:textId="77777777" w:rsidR="000A466E" w:rsidRPr="00A045B3" w:rsidRDefault="000A466E" w:rsidP="000A466E">
            <w:pPr>
              <w:rPr>
                <w:rFonts w:ascii="Calibri" w:eastAsia="Calibri" w:hAnsi="Calibri" w:cs="Times New Roman"/>
                <w:b/>
              </w:rPr>
            </w:pPr>
            <w:r w:rsidRPr="00A045B3">
              <w:rPr>
                <w:rFonts w:ascii="Calibri" w:eastAsia="Calibri" w:hAnsi="Calibri" w:cs="Times New Roman"/>
                <w:b/>
              </w:rPr>
              <w:t xml:space="preserve">Name/affiliation of scribe: </w:t>
            </w:r>
            <w:proofErr w:type="spellStart"/>
            <w:r>
              <w:rPr>
                <w:rFonts w:ascii="Calibri" w:eastAsia="Calibri" w:hAnsi="Calibri" w:cs="Times New Roman"/>
                <w:i/>
              </w:rPr>
              <w:t>JuanCa</w:t>
            </w:r>
            <w:proofErr w:type="spellEnd"/>
            <w:r w:rsidRPr="00411291">
              <w:rPr>
                <w:rFonts w:ascii="Calibri" w:eastAsia="Calibri" w:hAnsi="Calibri" w:cs="Times New Roman"/>
                <w:i/>
              </w:rPr>
              <w:t xml:space="preserve"> </w:t>
            </w:r>
            <w:proofErr w:type="spellStart"/>
            <w:r w:rsidRPr="00411291">
              <w:rPr>
                <w:rFonts w:ascii="Calibri" w:eastAsia="Calibri" w:hAnsi="Calibri" w:cs="Times New Roman"/>
                <w:i/>
              </w:rPr>
              <w:t>Libre</w:t>
            </w:r>
            <w:proofErr w:type="spellEnd"/>
            <w:r w:rsidRPr="00411291">
              <w:rPr>
                <w:rFonts w:ascii="Calibri" w:eastAsia="Calibri" w:hAnsi="Calibri" w:cs="Times New Roman"/>
                <w:i/>
              </w:rPr>
              <w:t>, prevention coalition coordinator</w:t>
            </w:r>
          </w:p>
        </w:tc>
      </w:tr>
      <w:tr w:rsidR="000A466E" w:rsidRPr="00A045B3" w14:paraId="20CAD509" w14:textId="77777777" w:rsidTr="000A466E">
        <w:trPr>
          <w:trHeight w:val="263"/>
        </w:trPr>
        <w:tc>
          <w:tcPr>
            <w:tcW w:w="10458" w:type="dxa"/>
            <w:gridSpan w:val="2"/>
          </w:tcPr>
          <w:p w14:paraId="2F105648" w14:textId="77777777" w:rsidR="000A466E" w:rsidRPr="00A045B3" w:rsidRDefault="000A466E" w:rsidP="000A466E">
            <w:pPr>
              <w:rPr>
                <w:rFonts w:ascii="Calibri" w:eastAsia="Calibri" w:hAnsi="Calibri" w:cs="Times New Roman"/>
                <w:b/>
              </w:rPr>
            </w:pPr>
            <w:r w:rsidRPr="00A045B3">
              <w:rPr>
                <w:rFonts w:ascii="Calibri" w:eastAsia="Calibri" w:hAnsi="Calibri" w:cs="Times New Roman"/>
                <w:b/>
              </w:rPr>
              <w:t xml:space="preserve">How participants recruited &amp; incentives: </w:t>
            </w:r>
            <w:r w:rsidRPr="00926E61">
              <w:rPr>
                <w:rFonts w:ascii="Calibri" w:eastAsia="Calibri" w:hAnsi="Calibri" w:cs="Times New Roman"/>
                <w:i/>
              </w:rPr>
              <w:t xml:space="preserve">“snowball sampling” starting with two volunteers recruited through </w:t>
            </w:r>
            <w:proofErr w:type="spellStart"/>
            <w:r w:rsidRPr="00926E61">
              <w:rPr>
                <w:rFonts w:ascii="Calibri" w:eastAsia="Calibri" w:hAnsi="Calibri" w:cs="Times New Roman"/>
                <w:i/>
              </w:rPr>
              <w:t>JPPO</w:t>
            </w:r>
            <w:proofErr w:type="spellEnd"/>
            <w:r w:rsidRPr="00926E61">
              <w:rPr>
                <w:rFonts w:ascii="Calibri" w:eastAsia="Calibri" w:hAnsi="Calibri" w:cs="Times New Roman"/>
                <w:i/>
              </w:rPr>
              <w:t xml:space="preserve"> who invited others to participate</w:t>
            </w:r>
            <w:r>
              <w:rPr>
                <w:rFonts w:ascii="Calibri" w:eastAsia="Calibri" w:hAnsi="Calibri" w:cs="Times New Roman"/>
                <w:i/>
              </w:rPr>
              <w:t>.</w:t>
            </w:r>
            <w:r w:rsidRPr="00926E61">
              <w:rPr>
                <w:rFonts w:ascii="Calibri" w:eastAsia="Calibri" w:hAnsi="Calibri" w:cs="Times New Roman"/>
                <w:i/>
              </w:rPr>
              <w:t xml:space="preserve"> Participants given a $20 gift card and a meal at the café.</w:t>
            </w:r>
          </w:p>
        </w:tc>
      </w:tr>
      <w:tr w:rsidR="000A466E" w:rsidRPr="00A045B3" w14:paraId="70A4B200" w14:textId="77777777" w:rsidTr="000A466E">
        <w:trPr>
          <w:trHeight w:val="845"/>
        </w:trPr>
        <w:tc>
          <w:tcPr>
            <w:tcW w:w="10458" w:type="dxa"/>
            <w:gridSpan w:val="2"/>
          </w:tcPr>
          <w:p w14:paraId="205B7BAF" w14:textId="77777777" w:rsidR="000A466E" w:rsidRPr="00A045B3" w:rsidRDefault="000A466E" w:rsidP="000A466E">
            <w:pPr>
              <w:rPr>
                <w:rFonts w:ascii="Calibri" w:eastAsia="Calibri" w:hAnsi="Calibri" w:cs="Times New Roman"/>
                <w:b/>
                <w:color w:val="FF0000"/>
              </w:rPr>
            </w:pPr>
            <w:r>
              <w:rPr>
                <w:rFonts w:ascii="Calibri" w:eastAsia="Calibri" w:hAnsi="Calibri" w:cs="Times New Roman"/>
                <w:b/>
              </w:rPr>
              <w:t xml:space="preserve">Issues, concerns </w:t>
            </w:r>
            <w:r w:rsidRPr="00A045B3">
              <w:rPr>
                <w:rFonts w:ascii="Calibri" w:eastAsia="Calibri" w:hAnsi="Calibri" w:cs="Times New Roman"/>
                <w:b/>
              </w:rPr>
              <w:t xml:space="preserve">and insights: </w:t>
            </w:r>
            <w:r>
              <w:rPr>
                <w:rFonts w:ascii="Calibri" w:eastAsia="Calibri" w:hAnsi="Calibri" w:cs="Times New Roman"/>
                <w:i/>
              </w:rPr>
              <w:t>Only 3 participants showed initially, but with more efforts, others began to join.</w:t>
            </w:r>
            <w:r w:rsidRPr="00926E61">
              <w:rPr>
                <w:rFonts w:ascii="Calibri" w:eastAsia="Calibri" w:hAnsi="Calibri" w:cs="Times New Roman"/>
                <w:i/>
              </w:rPr>
              <w:t xml:space="preserve"> After the focus group was over we spent about another hour </w:t>
            </w:r>
            <w:r>
              <w:rPr>
                <w:rFonts w:ascii="Calibri" w:eastAsia="Calibri" w:hAnsi="Calibri" w:cs="Times New Roman"/>
                <w:i/>
              </w:rPr>
              <w:t xml:space="preserve">addressing </w:t>
            </w:r>
            <w:r w:rsidRPr="00926E61">
              <w:rPr>
                <w:rFonts w:ascii="Calibri" w:eastAsia="Calibri" w:hAnsi="Calibri" w:cs="Times New Roman"/>
                <w:i/>
              </w:rPr>
              <w:t>questions about the prevention program and what it entailed.</w:t>
            </w:r>
            <w:r w:rsidRPr="00A045B3">
              <w:rPr>
                <w:rFonts w:ascii="Calibri" w:eastAsia="Calibri" w:hAnsi="Calibri" w:cs="Times New Roman"/>
                <w:color w:val="0070C0"/>
              </w:rPr>
              <w:t xml:space="preserve"> </w:t>
            </w:r>
          </w:p>
        </w:tc>
      </w:tr>
    </w:tbl>
    <w:p w14:paraId="6D0591AD" w14:textId="77777777" w:rsidR="00F26D3F" w:rsidRDefault="00F26D3F" w:rsidP="00391006">
      <w:pPr>
        <w:spacing w:after="0"/>
      </w:pPr>
    </w:p>
    <w:p w14:paraId="5922660B" w14:textId="77777777" w:rsidR="00DC7024" w:rsidRDefault="00DC7024" w:rsidP="00391006">
      <w:pPr>
        <w:spacing w:after="0"/>
      </w:pPr>
    </w:p>
    <w:p w14:paraId="782C7E9E" w14:textId="43695E20" w:rsidR="007929C2" w:rsidRDefault="00DC7024" w:rsidP="00DC7024">
      <w:r>
        <w:br w:type="page"/>
      </w:r>
    </w:p>
    <w:tbl>
      <w:tblPr>
        <w:tblStyle w:val="TableGrid"/>
        <w:tblW w:w="0" w:type="auto"/>
        <w:tblLook w:val="04A0" w:firstRow="1" w:lastRow="0" w:firstColumn="1" w:lastColumn="0" w:noHBand="0" w:noVBand="1"/>
      </w:tblPr>
      <w:tblGrid>
        <w:gridCol w:w="9576"/>
      </w:tblGrid>
      <w:tr w:rsidR="00F17AFC" w14:paraId="1E20AC07" w14:textId="77777777" w:rsidTr="00394E2E">
        <w:trPr>
          <w:trHeight w:val="260"/>
        </w:trPr>
        <w:tc>
          <w:tcPr>
            <w:tcW w:w="9576" w:type="dxa"/>
            <w:tcBorders>
              <w:top w:val="nil"/>
              <w:left w:val="nil"/>
              <w:bottom w:val="nil"/>
              <w:right w:val="nil"/>
            </w:tcBorders>
            <w:shd w:val="clear" w:color="auto" w:fill="C3D8D7" w:themeFill="accent2" w:themeFillTint="99"/>
          </w:tcPr>
          <w:p w14:paraId="67A0C7DF" w14:textId="7A581312" w:rsidR="00F17AFC" w:rsidRPr="00F17AFC" w:rsidRDefault="00394E2E" w:rsidP="00394E2E">
            <w:pPr>
              <w:spacing w:line="276" w:lineRule="auto"/>
              <w:rPr>
                <w:b/>
              </w:rPr>
            </w:pPr>
            <w:r>
              <w:rPr>
                <w:b/>
              </w:rPr>
              <w:lastRenderedPageBreak/>
              <w:t>Data Collection Plan</w:t>
            </w:r>
          </w:p>
        </w:tc>
      </w:tr>
    </w:tbl>
    <w:p w14:paraId="13E0B9B7" w14:textId="77777777" w:rsidR="00394E2E" w:rsidRDefault="00394E2E" w:rsidP="007A01F0">
      <w:pPr>
        <w:rPr>
          <w:b/>
        </w:rPr>
      </w:pPr>
    </w:p>
    <w:p w14:paraId="0286C575" w14:textId="04859639" w:rsidR="007A01F0" w:rsidRPr="00E52920" w:rsidRDefault="005525EA" w:rsidP="007A01F0">
      <w:pPr>
        <w:rPr>
          <w:color w:val="FF0000"/>
        </w:rPr>
      </w:pPr>
      <w:r>
        <w:t>The</w:t>
      </w:r>
      <w:r w:rsidR="00F37801">
        <w:t xml:space="preserve"> Data Collection Plan </w:t>
      </w:r>
      <w:r w:rsidR="00290162">
        <w:t>is a practical tool for identifying the</w:t>
      </w:r>
      <w:r w:rsidR="00CC5589">
        <w:t xml:space="preserve"> most valuable</w:t>
      </w:r>
      <w:r w:rsidR="00290162">
        <w:t xml:space="preserve"> data to be collect</w:t>
      </w:r>
      <w:r w:rsidR="00982EBB">
        <w:t xml:space="preserve">ed during an assessment </w:t>
      </w:r>
      <w:r w:rsidR="00982EBB" w:rsidRPr="007A01F0">
        <w:t>phase</w:t>
      </w:r>
      <w:r w:rsidR="001B1190" w:rsidRPr="007A01F0">
        <w:t xml:space="preserve"> and beyond</w:t>
      </w:r>
      <w:r w:rsidR="00982EBB" w:rsidRPr="007A01F0">
        <w:t xml:space="preserve">. </w:t>
      </w:r>
      <w:r w:rsidR="007A01F0" w:rsidRPr="007A01F0">
        <w:t>The Local Data collection Plan identifies the specific Indicators (taken from the logic models); the frequency with which the data will be collected, e.g., monthly, annually, etc.; the source of the data; and notes (additional information relevant to that specific indicator).</w:t>
      </w:r>
    </w:p>
    <w:p w14:paraId="4C9929C8" w14:textId="491B3DF1" w:rsidR="009661F4" w:rsidRPr="002740A0" w:rsidRDefault="00437298" w:rsidP="002740A0">
      <w:r>
        <w:t>Below</w:t>
      </w:r>
      <w:r w:rsidR="00290162">
        <w:t xml:space="preserve"> are examples of data</w:t>
      </w:r>
      <w:r w:rsidR="00982EBB">
        <w:t xml:space="preserve"> collection plans for u</w:t>
      </w:r>
      <w:r w:rsidR="00E9390B">
        <w:t>nderage drinking and prescription painkillers</w:t>
      </w:r>
      <w:r w:rsidR="00290162">
        <w:t xml:space="preserve"> </w:t>
      </w:r>
      <w:r w:rsidR="00AF6810">
        <w:t>that</w:t>
      </w:r>
      <w:r w:rsidR="00290162">
        <w:t xml:space="preserve"> list the specific indicator</w:t>
      </w:r>
      <w:r w:rsidR="00A95493">
        <w:t>s</w:t>
      </w:r>
      <w:r w:rsidR="00290162">
        <w:t xml:space="preserve"> </w:t>
      </w:r>
      <w:r w:rsidR="00AF6810">
        <w:t xml:space="preserve">that </w:t>
      </w:r>
      <w:r w:rsidR="00A95493">
        <w:t>are to be collected</w:t>
      </w:r>
      <w:r w:rsidR="00982EBB">
        <w:t xml:space="preserve">. </w:t>
      </w:r>
      <w:r w:rsidR="007F0AE9">
        <w:t>Please modify this general data collection plan to fit the local situation. This means both removing some of these indicators and adding additional indicators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2070"/>
        <w:gridCol w:w="1530"/>
        <w:gridCol w:w="2088"/>
      </w:tblGrid>
      <w:tr w:rsidR="002740A0" w:rsidRPr="009661F4" w14:paraId="56F6525B" w14:textId="77777777" w:rsidTr="002740A0">
        <w:tc>
          <w:tcPr>
            <w:tcW w:w="9576" w:type="dxa"/>
            <w:gridSpan w:val="4"/>
          </w:tcPr>
          <w:p w14:paraId="415E3A7B" w14:textId="5115B706" w:rsidR="002740A0" w:rsidRPr="002740A0" w:rsidRDefault="002740A0" w:rsidP="002740A0">
            <w:pPr>
              <w:spacing w:after="0" w:line="240" w:lineRule="auto"/>
              <w:jc w:val="center"/>
              <w:rPr>
                <w:rFonts w:ascii="Calibri" w:eastAsia="Calibri" w:hAnsi="Calibri" w:cs="Times New Roman"/>
                <w:b/>
                <w:sz w:val="28"/>
                <w:szCs w:val="28"/>
              </w:rPr>
            </w:pPr>
            <w:r w:rsidRPr="002740A0">
              <w:rPr>
                <w:rFonts w:ascii="Calibri" w:eastAsia="Calibri" w:hAnsi="Calibri" w:cs="Times New Roman"/>
                <w:b/>
                <w:sz w:val="28"/>
                <w:szCs w:val="28"/>
                <w:u w:val="single"/>
              </w:rPr>
              <w:t>EXAMPLE</w:t>
            </w:r>
            <w:r w:rsidRPr="002740A0">
              <w:rPr>
                <w:rFonts w:ascii="Calibri" w:eastAsia="Calibri" w:hAnsi="Calibri" w:cs="Times New Roman"/>
                <w:b/>
                <w:sz w:val="28"/>
                <w:szCs w:val="28"/>
              </w:rPr>
              <w:t xml:space="preserve"> Local Data Collection Plan: Underage Drinking</w:t>
            </w:r>
          </w:p>
        </w:tc>
      </w:tr>
      <w:tr w:rsidR="001C12AF" w:rsidRPr="009661F4" w14:paraId="747B4B8F" w14:textId="77777777" w:rsidTr="001C12AF">
        <w:tc>
          <w:tcPr>
            <w:tcW w:w="3888" w:type="dxa"/>
          </w:tcPr>
          <w:p w14:paraId="2AE4C7FB" w14:textId="1D57834D" w:rsidR="009661F4" w:rsidRPr="002F4E68" w:rsidRDefault="001B0257" w:rsidP="009661F4">
            <w:pPr>
              <w:spacing w:after="0" w:line="240" w:lineRule="auto"/>
              <w:rPr>
                <w:rFonts w:ascii="Calibri" w:eastAsia="Calibri" w:hAnsi="Calibri" w:cs="Times New Roman"/>
                <w:b/>
                <w:sz w:val="24"/>
                <w:szCs w:val="24"/>
              </w:rPr>
            </w:pPr>
            <w:r w:rsidRPr="002F4E68">
              <w:rPr>
                <w:rFonts w:ascii="Calibri" w:eastAsia="Calibri" w:hAnsi="Calibri" w:cs="Times New Roman"/>
                <w:b/>
                <w:sz w:val="24"/>
                <w:szCs w:val="24"/>
              </w:rPr>
              <w:t>Indicator</w:t>
            </w:r>
          </w:p>
        </w:tc>
        <w:tc>
          <w:tcPr>
            <w:tcW w:w="2070" w:type="dxa"/>
          </w:tcPr>
          <w:p w14:paraId="25D8B85C" w14:textId="77777777" w:rsidR="009661F4" w:rsidRPr="002F4E68" w:rsidRDefault="009661F4" w:rsidP="009661F4">
            <w:pPr>
              <w:spacing w:after="0" w:line="240" w:lineRule="auto"/>
              <w:rPr>
                <w:rFonts w:ascii="Calibri" w:eastAsia="Calibri" w:hAnsi="Calibri" w:cs="Times New Roman"/>
                <w:b/>
                <w:sz w:val="24"/>
                <w:szCs w:val="24"/>
              </w:rPr>
            </w:pPr>
            <w:r w:rsidRPr="002F4E68">
              <w:rPr>
                <w:rFonts w:ascii="Calibri" w:eastAsia="Calibri" w:hAnsi="Calibri" w:cs="Times New Roman"/>
                <w:b/>
                <w:sz w:val="24"/>
                <w:szCs w:val="24"/>
              </w:rPr>
              <w:t>Frequency</w:t>
            </w:r>
          </w:p>
        </w:tc>
        <w:tc>
          <w:tcPr>
            <w:tcW w:w="1530" w:type="dxa"/>
          </w:tcPr>
          <w:p w14:paraId="0625628A" w14:textId="77777777" w:rsidR="009661F4" w:rsidRPr="002F4E68" w:rsidRDefault="009661F4" w:rsidP="009661F4">
            <w:pPr>
              <w:spacing w:after="0" w:line="240" w:lineRule="auto"/>
              <w:rPr>
                <w:rFonts w:ascii="Calibri" w:eastAsia="Calibri" w:hAnsi="Calibri" w:cs="Times New Roman"/>
                <w:b/>
                <w:sz w:val="24"/>
                <w:szCs w:val="24"/>
              </w:rPr>
            </w:pPr>
            <w:r w:rsidRPr="002F4E68">
              <w:rPr>
                <w:rFonts w:ascii="Calibri" w:eastAsia="Calibri" w:hAnsi="Calibri" w:cs="Times New Roman"/>
                <w:b/>
                <w:sz w:val="24"/>
                <w:szCs w:val="24"/>
              </w:rPr>
              <w:t>Source</w:t>
            </w:r>
          </w:p>
        </w:tc>
        <w:tc>
          <w:tcPr>
            <w:tcW w:w="2088" w:type="dxa"/>
          </w:tcPr>
          <w:p w14:paraId="6341F5B0" w14:textId="77777777" w:rsidR="009661F4" w:rsidRPr="002F4E68" w:rsidRDefault="009661F4" w:rsidP="009661F4">
            <w:pPr>
              <w:spacing w:after="0" w:line="240" w:lineRule="auto"/>
              <w:rPr>
                <w:rFonts w:ascii="Calibri" w:eastAsia="Calibri" w:hAnsi="Calibri" w:cs="Times New Roman"/>
                <w:b/>
                <w:sz w:val="24"/>
                <w:szCs w:val="24"/>
              </w:rPr>
            </w:pPr>
            <w:r w:rsidRPr="002F4E68">
              <w:rPr>
                <w:rFonts w:ascii="Calibri" w:eastAsia="Calibri" w:hAnsi="Calibri" w:cs="Times New Roman"/>
                <w:b/>
                <w:sz w:val="24"/>
                <w:szCs w:val="24"/>
              </w:rPr>
              <w:t>Notes</w:t>
            </w:r>
          </w:p>
        </w:tc>
      </w:tr>
      <w:tr w:rsidR="009661F4" w:rsidRPr="009661F4" w14:paraId="001045C8" w14:textId="77777777" w:rsidTr="009661F4">
        <w:tc>
          <w:tcPr>
            <w:tcW w:w="9576" w:type="dxa"/>
            <w:gridSpan w:val="4"/>
            <w:shd w:val="clear" w:color="auto" w:fill="F2DBDB"/>
          </w:tcPr>
          <w:p w14:paraId="390E98FF" w14:textId="77777777" w:rsidR="009661F4" w:rsidRPr="009661F4" w:rsidRDefault="009661F4" w:rsidP="009661F4">
            <w:pPr>
              <w:spacing w:after="0" w:line="240" w:lineRule="auto"/>
              <w:rPr>
                <w:rFonts w:ascii="Calibri" w:eastAsia="Calibri" w:hAnsi="Calibri" w:cs="Times New Roman"/>
                <w:sz w:val="18"/>
                <w:szCs w:val="18"/>
              </w:rPr>
            </w:pPr>
            <w:r w:rsidRPr="009661F4">
              <w:rPr>
                <w:rFonts w:ascii="Calibri" w:eastAsia="Calibri" w:hAnsi="Calibri" w:cs="Times New Roman"/>
                <w:b/>
                <w:i/>
                <w:sz w:val="18"/>
                <w:szCs w:val="18"/>
              </w:rPr>
              <w:t>Outcomes</w:t>
            </w:r>
          </w:p>
        </w:tc>
      </w:tr>
      <w:tr w:rsidR="001C12AF" w:rsidRPr="009661F4" w14:paraId="724597EE" w14:textId="77777777" w:rsidTr="001C12AF">
        <w:tc>
          <w:tcPr>
            <w:tcW w:w="3888" w:type="dxa"/>
          </w:tcPr>
          <w:p w14:paraId="5575F63D" w14:textId="72E28476" w:rsidR="001B1190" w:rsidRDefault="001B1190" w:rsidP="00F722B5">
            <w:pPr>
              <w:spacing w:after="0" w:line="240" w:lineRule="auto"/>
              <w:rPr>
                <w:rFonts w:ascii="Calibri" w:eastAsia="Calibri" w:hAnsi="Calibri" w:cs="Times New Roman"/>
                <w:b/>
                <w:i/>
                <w:sz w:val="18"/>
                <w:szCs w:val="18"/>
              </w:rPr>
            </w:pPr>
            <w:r>
              <w:rPr>
                <w:rFonts w:ascii="Calibri" w:eastAsia="Calibri" w:hAnsi="Calibri" w:cs="Times New Roman"/>
                <w:b/>
                <w:i/>
                <w:sz w:val="18"/>
                <w:szCs w:val="18"/>
              </w:rPr>
              <w:t xml:space="preserve">% </w:t>
            </w:r>
            <w:proofErr w:type="gramStart"/>
            <w:r>
              <w:rPr>
                <w:rFonts w:ascii="Calibri" w:eastAsia="Calibri" w:hAnsi="Calibri" w:cs="Times New Roman"/>
                <w:b/>
                <w:i/>
                <w:sz w:val="18"/>
                <w:szCs w:val="18"/>
              </w:rPr>
              <w:t>of</w:t>
            </w:r>
            <w:proofErr w:type="gramEnd"/>
            <w:r>
              <w:rPr>
                <w:rFonts w:ascii="Calibri" w:eastAsia="Calibri" w:hAnsi="Calibri" w:cs="Times New Roman"/>
                <w:b/>
                <w:i/>
                <w:sz w:val="18"/>
                <w:szCs w:val="18"/>
              </w:rPr>
              <w:t xml:space="preserve"> youth reporting first drink of alcohol before age 13</w:t>
            </w:r>
          </w:p>
        </w:tc>
        <w:tc>
          <w:tcPr>
            <w:tcW w:w="2070" w:type="dxa"/>
          </w:tcPr>
          <w:p w14:paraId="29746DD5" w14:textId="5720434F" w:rsidR="001B1190" w:rsidRDefault="001B1190" w:rsidP="001B1190">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Bi-annually for </w:t>
            </w:r>
            <w:proofErr w:type="spellStart"/>
            <w:r>
              <w:rPr>
                <w:rFonts w:ascii="Calibri" w:eastAsia="Calibri" w:hAnsi="Calibri" w:cs="Times New Roman"/>
                <w:sz w:val="18"/>
                <w:szCs w:val="18"/>
              </w:rPr>
              <w:t>YRRS</w:t>
            </w:r>
            <w:proofErr w:type="spellEnd"/>
            <w:r>
              <w:rPr>
                <w:rFonts w:ascii="Calibri" w:eastAsia="Calibri" w:hAnsi="Calibri" w:cs="Times New Roman"/>
                <w:sz w:val="18"/>
                <w:szCs w:val="18"/>
              </w:rPr>
              <w:t xml:space="preserve"> </w:t>
            </w:r>
          </w:p>
        </w:tc>
        <w:tc>
          <w:tcPr>
            <w:tcW w:w="1530" w:type="dxa"/>
          </w:tcPr>
          <w:p w14:paraId="72A65EE4" w14:textId="77009E92" w:rsidR="001B1190" w:rsidRDefault="001B1190" w:rsidP="009661F4">
            <w:pPr>
              <w:spacing w:after="0" w:line="240" w:lineRule="auto"/>
              <w:rPr>
                <w:rFonts w:ascii="Calibri" w:eastAsia="Calibri" w:hAnsi="Calibri" w:cs="Times New Roman"/>
                <w:sz w:val="18"/>
                <w:szCs w:val="18"/>
              </w:rPr>
            </w:pPr>
            <w:proofErr w:type="spellStart"/>
            <w:r>
              <w:rPr>
                <w:rFonts w:ascii="Calibri" w:eastAsia="Calibri" w:hAnsi="Calibri" w:cs="Times New Roman"/>
                <w:sz w:val="18"/>
                <w:szCs w:val="18"/>
              </w:rPr>
              <w:t>YRRS</w:t>
            </w:r>
            <w:proofErr w:type="spellEnd"/>
          </w:p>
        </w:tc>
        <w:tc>
          <w:tcPr>
            <w:tcW w:w="2088" w:type="dxa"/>
          </w:tcPr>
          <w:p w14:paraId="73933AD9" w14:textId="77777777" w:rsidR="001B1190" w:rsidRPr="009661F4" w:rsidRDefault="001B1190" w:rsidP="00F722B5">
            <w:pPr>
              <w:spacing w:after="0" w:line="240" w:lineRule="auto"/>
              <w:rPr>
                <w:rFonts w:ascii="Calibri" w:eastAsia="Calibri" w:hAnsi="Calibri" w:cs="Times New Roman"/>
                <w:sz w:val="18"/>
                <w:szCs w:val="18"/>
              </w:rPr>
            </w:pPr>
          </w:p>
        </w:tc>
      </w:tr>
      <w:tr w:rsidR="001C12AF" w:rsidRPr="009661F4" w14:paraId="4F212814" w14:textId="77777777" w:rsidTr="001C12AF">
        <w:tc>
          <w:tcPr>
            <w:tcW w:w="3888" w:type="dxa"/>
          </w:tcPr>
          <w:p w14:paraId="5646B514" w14:textId="711A240B" w:rsidR="00F722B5" w:rsidRPr="009661F4" w:rsidRDefault="001B1190" w:rsidP="00F722B5">
            <w:pPr>
              <w:spacing w:after="0" w:line="240" w:lineRule="auto"/>
              <w:rPr>
                <w:rFonts w:ascii="Calibri" w:eastAsia="Calibri" w:hAnsi="Calibri" w:cs="Times New Roman"/>
                <w:b/>
                <w:i/>
                <w:sz w:val="18"/>
                <w:szCs w:val="18"/>
              </w:rPr>
            </w:pPr>
            <w:r>
              <w:rPr>
                <w:rFonts w:ascii="Calibri" w:eastAsia="Calibri" w:hAnsi="Calibri" w:cs="Times New Roman"/>
                <w:b/>
                <w:i/>
                <w:sz w:val="18"/>
                <w:szCs w:val="18"/>
              </w:rPr>
              <w:t xml:space="preserve">% </w:t>
            </w:r>
            <w:proofErr w:type="gramStart"/>
            <w:r>
              <w:rPr>
                <w:rFonts w:ascii="Calibri" w:eastAsia="Calibri" w:hAnsi="Calibri" w:cs="Times New Roman"/>
                <w:b/>
                <w:i/>
                <w:sz w:val="18"/>
                <w:szCs w:val="18"/>
              </w:rPr>
              <w:t>of</w:t>
            </w:r>
            <w:proofErr w:type="gramEnd"/>
            <w:r>
              <w:rPr>
                <w:rFonts w:ascii="Calibri" w:eastAsia="Calibri" w:hAnsi="Calibri" w:cs="Times New Roman"/>
                <w:b/>
                <w:i/>
                <w:sz w:val="18"/>
                <w:szCs w:val="18"/>
              </w:rPr>
              <w:t xml:space="preserve"> youth reporting drinking in the past 30 days </w:t>
            </w:r>
          </w:p>
        </w:tc>
        <w:tc>
          <w:tcPr>
            <w:tcW w:w="2070" w:type="dxa"/>
          </w:tcPr>
          <w:p w14:paraId="4B1659FF" w14:textId="29A0D63D" w:rsidR="001B1190" w:rsidRPr="009661F4" w:rsidRDefault="001B1190" w:rsidP="009661F4">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Bi-annually for </w:t>
            </w:r>
            <w:proofErr w:type="spellStart"/>
            <w:r>
              <w:rPr>
                <w:rFonts w:ascii="Calibri" w:eastAsia="Calibri" w:hAnsi="Calibri" w:cs="Times New Roman"/>
                <w:sz w:val="18"/>
                <w:szCs w:val="18"/>
              </w:rPr>
              <w:t>YRRS</w:t>
            </w:r>
            <w:proofErr w:type="spellEnd"/>
            <w:r>
              <w:rPr>
                <w:rFonts w:ascii="Calibri" w:eastAsia="Calibri" w:hAnsi="Calibri" w:cs="Times New Roman"/>
                <w:sz w:val="18"/>
                <w:szCs w:val="18"/>
              </w:rPr>
              <w:t xml:space="preserve"> and annually for SFS</w:t>
            </w:r>
          </w:p>
        </w:tc>
        <w:tc>
          <w:tcPr>
            <w:tcW w:w="1530" w:type="dxa"/>
          </w:tcPr>
          <w:p w14:paraId="24AC73BB" w14:textId="14E9A619" w:rsidR="001B1190" w:rsidRPr="009661F4" w:rsidRDefault="001B1190" w:rsidP="009661F4">
            <w:pPr>
              <w:spacing w:after="0" w:line="240" w:lineRule="auto"/>
              <w:rPr>
                <w:rFonts w:ascii="Calibri" w:eastAsia="Calibri" w:hAnsi="Calibri" w:cs="Times New Roman"/>
                <w:sz w:val="18"/>
                <w:szCs w:val="18"/>
              </w:rPr>
            </w:pPr>
            <w:proofErr w:type="spellStart"/>
            <w:r>
              <w:rPr>
                <w:rFonts w:ascii="Calibri" w:eastAsia="Calibri" w:hAnsi="Calibri" w:cs="Times New Roman"/>
                <w:sz w:val="18"/>
                <w:szCs w:val="18"/>
              </w:rPr>
              <w:t>YRRS</w:t>
            </w:r>
            <w:proofErr w:type="spellEnd"/>
            <w:r>
              <w:rPr>
                <w:rFonts w:ascii="Calibri" w:eastAsia="Calibri" w:hAnsi="Calibri" w:cs="Times New Roman"/>
                <w:sz w:val="18"/>
                <w:szCs w:val="18"/>
              </w:rPr>
              <w:t>, SFS</w:t>
            </w:r>
          </w:p>
        </w:tc>
        <w:tc>
          <w:tcPr>
            <w:tcW w:w="2088" w:type="dxa"/>
          </w:tcPr>
          <w:p w14:paraId="6AF188FC" w14:textId="6F62EA19" w:rsidR="009661F4" w:rsidRPr="009661F4" w:rsidRDefault="001B1190" w:rsidP="00C66082">
            <w:pPr>
              <w:spacing w:after="0" w:line="240" w:lineRule="auto"/>
              <w:rPr>
                <w:rFonts w:ascii="Calibri" w:eastAsia="Calibri" w:hAnsi="Calibri" w:cs="Times New Roman"/>
                <w:sz w:val="18"/>
                <w:szCs w:val="18"/>
              </w:rPr>
            </w:pPr>
            <w:r>
              <w:rPr>
                <w:rFonts w:ascii="Calibri" w:eastAsia="Calibri" w:hAnsi="Calibri" w:cs="Times New Roman"/>
                <w:sz w:val="18"/>
                <w:szCs w:val="18"/>
              </w:rPr>
              <w:t>SFS data is not avail</w:t>
            </w:r>
            <w:r w:rsidR="00C66082">
              <w:rPr>
                <w:rFonts w:ascii="Calibri" w:eastAsia="Calibri" w:hAnsi="Calibri" w:cs="Times New Roman"/>
                <w:sz w:val="18"/>
                <w:szCs w:val="18"/>
              </w:rPr>
              <w:t xml:space="preserve">able in our community. </w:t>
            </w:r>
          </w:p>
        </w:tc>
      </w:tr>
      <w:tr w:rsidR="001C12AF" w:rsidRPr="009661F4" w14:paraId="0DBC952D" w14:textId="77777777" w:rsidTr="001C12AF">
        <w:tc>
          <w:tcPr>
            <w:tcW w:w="3888" w:type="dxa"/>
          </w:tcPr>
          <w:p w14:paraId="070F56DD" w14:textId="16B39E11" w:rsidR="001B1190" w:rsidRDefault="001B1190" w:rsidP="00F722B5">
            <w:pPr>
              <w:spacing w:after="0" w:line="240" w:lineRule="auto"/>
              <w:rPr>
                <w:rFonts w:ascii="Calibri" w:eastAsia="Calibri" w:hAnsi="Calibri" w:cs="Times New Roman"/>
                <w:b/>
                <w:i/>
                <w:sz w:val="18"/>
                <w:szCs w:val="18"/>
              </w:rPr>
            </w:pPr>
            <w:r>
              <w:rPr>
                <w:rFonts w:ascii="Calibri" w:eastAsia="Calibri" w:hAnsi="Calibri" w:cs="Times New Roman"/>
                <w:b/>
                <w:i/>
                <w:sz w:val="18"/>
                <w:szCs w:val="18"/>
              </w:rPr>
              <w:t xml:space="preserve">% </w:t>
            </w:r>
            <w:proofErr w:type="gramStart"/>
            <w:r>
              <w:rPr>
                <w:rFonts w:ascii="Calibri" w:eastAsia="Calibri" w:hAnsi="Calibri" w:cs="Times New Roman"/>
                <w:b/>
                <w:i/>
                <w:sz w:val="18"/>
                <w:szCs w:val="18"/>
              </w:rPr>
              <w:t>of</w:t>
            </w:r>
            <w:proofErr w:type="gramEnd"/>
            <w:r>
              <w:rPr>
                <w:rFonts w:ascii="Calibri" w:eastAsia="Calibri" w:hAnsi="Calibri" w:cs="Times New Roman"/>
                <w:b/>
                <w:i/>
                <w:sz w:val="18"/>
                <w:szCs w:val="18"/>
              </w:rPr>
              <w:t xml:space="preserve"> youth reporting 5+ drinks per setting</w:t>
            </w:r>
          </w:p>
        </w:tc>
        <w:tc>
          <w:tcPr>
            <w:tcW w:w="2070" w:type="dxa"/>
          </w:tcPr>
          <w:p w14:paraId="72840AF6" w14:textId="6903F022" w:rsidR="001B1190" w:rsidRDefault="001B1190" w:rsidP="009661F4">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Bi-annually for </w:t>
            </w:r>
            <w:proofErr w:type="spellStart"/>
            <w:r>
              <w:rPr>
                <w:rFonts w:ascii="Calibri" w:eastAsia="Calibri" w:hAnsi="Calibri" w:cs="Times New Roman"/>
                <w:sz w:val="18"/>
                <w:szCs w:val="18"/>
              </w:rPr>
              <w:t>YRRS</w:t>
            </w:r>
            <w:proofErr w:type="spellEnd"/>
            <w:r>
              <w:rPr>
                <w:rFonts w:ascii="Calibri" w:eastAsia="Calibri" w:hAnsi="Calibri" w:cs="Times New Roman"/>
                <w:sz w:val="18"/>
                <w:szCs w:val="18"/>
              </w:rPr>
              <w:t xml:space="preserve"> and annually for SFS</w:t>
            </w:r>
          </w:p>
        </w:tc>
        <w:tc>
          <w:tcPr>
            <w:tcW w:w="1530" w:type="dxa"/>
          </w:tcPr>
          <w:p w14:paraId="4EA585CA" w14:textId="0BC30A50" w:rsidR="001B1190" w:rsidRDefault="001B1190" w:rsidP="009661F4">
            <w:pPr>
              <w:spacing w:after="0" w:line="240" w:lineRule="auto"/>
              <w:rPr>
                <w:rFonts w:ascii="Calibri" w:eastAsia="Calibri" w:hAnsi="Calibri" w:cs="Times New Roman"/>
                <w:sz w:val="18"/>
                <w:szCs w:val="18"/>
              </w:rPr>
            </w:pPr>
            <w:proofErr w:type="spellStart"/>
            <w:r>
              <w:rPr>
                <w:rFonts w:ascii="Calibri" w:eastAsia="Calibri" w:hAnsi="Calibri" w:cs="Times New Roman"/>
                <w:sz w:val="18"/>
                <w:szCs w:val="18"/>
              </w:rPr>
              <w:t>YRRS</w:t>
            </w:r>
            <w:proofErr w:type="spellEnd"/>
            <w:r>
              <w:rPr>
                <w:rFonts w:ascii="Calibri" w:eastAsia="Calibri" w:hAnsi="Calibri" w:cs="Times New Roman"/>
                <w:sz w:val="18"/>
                <w:szCs w:val="18"/>
              </w:rPr>
              <w:t>, SFS</w:t>
            </w:r>
          </w:p>
        </w:tc>
        <w:tc>
          <w:tcPr>
            <w:tcW w:w="2088" w:type="dxa"/>
          </w:tcPr>
          <w:p w14:paraId="3F0A6B21" w14:textId="77777777" w:rsidR="001B1190" w:rsidRPr="009661F4" w:rsidRDefault="001B1190" w:rsidP="00F722B5">
            <w:pPr>
              <w:spacing w:after="0" w:line="240" w:lineRule="auto"/>
              <w:rPr>
                <w:rFonts w:ascii="Calibri" w:eastAsia="Calibri" w:hAnsi="Calibri" w:cs="Times New Roman"/>
                <w:sz w:val="18"/>
                <w:szCs w:val="18"/>
              </w:rPr>
            </w:pPr>
          </w:p>
        </w:tc>
      </w:tr>
      <w:tr w:rsidR="001C12AF" w:rsidRPr="009661F4" w14:paraId="1C086086" w14:textId="77777777" w:rsidTr="001C12AF">
        <w:tc>
          <w:tcPr>
            <w:tcW w:w="3888" w:type="dxa"/>
          </w:tcPr>
          <w:p w14:paraId="1B06F34E" w14:textId="614DF3F9" w:rsidR="001B1190" w:rsidRDefault="001B1190" w:rsidP="00F722B5">
            <w:pPr>
              <w:spacing w:after="0" w:line="240" w:lineRule="auto"/>
              <w:rPr>
                <w:rFonts w:ascii="Calibri" w:eastAsia="Calibri" w:hAnsi="Calibri" w:cs="Times New Roman"/>
                <w:b/>
                <w:i/>
                <w:sz w:val="18"/>
                <w:szCs w:val="18"/>
              </w:rPr>
            </w:pPr>
            <w:r>
              <w:rPr>
                <w:rFonts w:ascii="Calibri" w:eastAsia="Calibri" w:hAnsi="Calibri" w:cs="Times New Roman"/>
                <w:b/>
                <w:i/>
                <w:sz w:val="18"/>
                <w:szCs w:val="18"/>
              </w:rPr>
              <w:t>Monthly # of injuries for persons under 21</w:t>
            </w:r>
          </w:p>
        </w:tc>
        <w:tc>
          <w:tcPr>
            <w:tcW w:w="2070" w:type="dxa"/>
          </w:tcPr>
          <w:p w14:paraId="74B0AA6F" w14:textId="06958D79" w:rsidR="001B1190" w:rsidRDefault="001B1190" w:rsidP="009661F4">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Monthly </w:t>
            </w:r>
          </w:p>
        </w:tc>
        <w:tc>
          <w:tcPr>
            <w:tcW w:w="1530" w:type="dxa"/>
          </w:tcPr>
          <w:p w14:paraId="38875FE2" w14:textId="0712E870" w:rsidR="001B1190" w:rsidRDefault="00554CA7" w:rsidP="009661F4">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Hospital records </w:t>
            </w:r>
          </w:p>
        </w:tc>
        <w:tc>
          <w:tcPr>
            <w:tcW w:w="2088" w:type="dxa"/>
          </w:tcPr>
          <w:p w14:paraId="3C7628CF" w14:textId="77777777" w:rsidR="001B1190" w:rsidRPr="009661F4" w:rsidRDefault="001B1190" w:rsidP="00F722B5">
            <w:pPr>
              <w:spacing w:after="0" w:line="240" w:lineRule="auto"/>
              <w:rPr>
                <w:rFonts w:ascii="Calibri" w:eastAsia="Calibri" w:hAnsi="Calibri" w:cs="Times New Roman"/>
                <w:sz w:val="18"/>
                <w:szCs w:val="18"/>
              </w:rPr>
            </w:pPr>
          </w:p>
        </w:tc>
      </w:tr>
      <w:tr w:rsidR="001C12AF" w:rsidRPr="009661F4" w14:paraId="0C34D14B" w14:textId="77777777" w:rsidTr="001C12AF">
        <w:tc>
          <w:tcPr>
            <w:tcW w:w="3888" w:type="dxa"/>
          </w:tcPr>
          <w:p w14:paraId="2F414D04" w14:textId="77777777" w:rsidR="001B1190" w:rsidRDefault="001B1190" w:rsidP="00F722B5">
            <w:pPr>
              <w:spacing w:after="0" w:line="240" w:lineRule="auto"/>
              <w:rPr>
                <w:rFonts w:ascii="Calibri" w:eastAsia="Calibri" w:hAnsi="Calibri" w:cs="Times New Roman"/>
                <w:b/>
                <w:i/>
                <w:sz w:val="18"/>
                <w:szCs w:val="18"/>
              </w:rPr>
            </w:pPr>
            <w:r>
              <w:rPr>
                <w:rFonts w:ascii="Calibri" w:eastAsia="Calibri" w:hAnsi="Calibri" w:cs="Times New Roman"/>
                <w:b/>
                <w:i/>
                <w:sz w:val="18"/>
                <w:szCs w:val="18"/>
              </w:rPr>
              <w:t>Monthly # of alcohol poisonings for persons under 21</w:t>
            </w:r>
          </w:p>
          <w:p w14:paraId="74D9F466" w14:textId="50EF246F" w:rsidR="00394E2E" w:rsidRDefault="00394E2E" w:rsidP="00F722B5">
            <w:pPr>
              <w:spacing w:after="0" w:line="240" w:lineRule="auto"/>
              <w:rPr>
                <w:rFonts w:ascii="Calibri" w:eastAsia="Calibri" w:hAnsi="Calibri" w:cs="Times New Roman"/>
                <w:b/>
                <w:i/>
                <w:sz w:val="18"/>
                <w:szCs w:val="18"/>
              </w:rPr>
            </w:pPr>
          </w:p>
        </w:tc>
        <w:tc>
          <w:tcPr>
            <w:tcW w:w="2070" w:type="dxa"/>
          </w:tcPr>
          <w:p w14:paraId="6881EADB" w14:textId="58C3ED30" w:rsidR="001B1190" w:rsidRDefault="00554CA7" w:rsidP="009661F4">
            <w:pPr>
              <w:spacing w:after="0" w:line="240" w:lineRule="auto"/>
              <w:rPr>
                <w:rFonts w:ascii="Calibri" w:eastAsia="Calibri" w:hAnsi="Calibri" w:cs="Times New Roman"/>
                <w:sz w:val="18"/>
                <w:szCs w:val="18"/>
              </w:rPr>
            </w:pPr>
            <w:r>
              <w:rPr>
                <w:rFonts w:ascii="Calibri" w:eastAsia="Calibri" w:hAnsi="Calibri" w:cs="Times New Roman"/>
                <w:sz w:val="18"/>
                <w:szCs w:val="18"/>
              </w:rPr>
              <w:t>Monthly</w:t>
            </w:r>
          </w:p>
        </w:tc>
        <w:tc>
          <w:tcPr>
            <w:tcW w:w="1530" w:type="dxa"/>
          </w:tcPr>
          <w:p w14:paraId="5B1BD2DC" w14:textId="6F6F1E34" w:rsidR="001B1190" w:rsidRDefault="00554CA7" w:rsidP="009661F4">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Hospital records </w:t>
            </w:r>
          </w:p>
        </w:tc>
        <w:tc>
          <w:tcPr>
            <w:tcW w:w="2088" w:type="dxa"/>
          </w:tcPr>
          <w:p w14:paraId="55753310" w14:textId="77777777" w:rsidR="001B1190" w:rsidRPr="009661F4" w:rsidRDefault="001B1190" w:rsidP="00F722B5">
            <w:pPr>
              <w:spacing w:after="0" w:line="240" w:lineRule="auto"/>
              <w:rPr>
                <w:rFonts w:ascii="Calibri" w:eastAsia="Calibri" w:hAnsi="Calibri" w:cs="Times New Roman"/>
                <w:sz w:val="18"/>
                <w:szCs w:val="18"/>
              </w:rPr>
            </w:pPr>
          </w:p>
        </w:tc>
      </w:tr>
      <w:tr w:rsidR="009661F4" w:rsidRPr="009661F4" w14:paraId="3CF821B9" w14:textId="77777777" w:rsidTr="009661F4">
        <w:tc>
          <w:tcPr>
            <w:tcW w:w="9576" w:type="dxa"/>
            <w:gridSpan w:val="4"/>
            <w:shd w:val="clear" w:color="auto" w:fill="66CCFF"/>
          </w:tcPr>
          <w:p w14:paraId="460B5CE9" w14:textId="6917D38E" w:rsidR="009661F4" w:rsidRPr="009661F4" w:rsidRDefault="00F722B5" w:rsidP="009661F4">
            <w:pPr>
              <w:spacing w:after="0" w:line="240" w:lineRule="auto"/>
              <w:rPr>
                <w:rFonts w:ascii="Calibri" w:eastAsia="Calibri" w:hAnsi="Calibri" w:cs="Times New Roman"/>
                <w:sz w:val="18"/>
                <w:szCs w:val="18"/>
              </w:rPr>
            </w:pPr>
            <w:r>
              <w:rPr>
                <w:rFonts w:ascii="Calibri" w:eastAsia="Calibri" w:hAnsi="Calibri" w:cs="Times New Roman"/>
                <w:b/>
                <w:i/>
                <w:sz w:val="18"/>
                <w:szCs w:val="18"/>
              </w:rPr>
              <w:t>Retail Access</w:t>
            </w:r>
          </w:p>
        </w:tc>
      </w:tr>
      <w:tr w:rsidR="001C12AF" w:rsidRPr="009661F4" w14:paraId="483259BA" w14:textId="77777777" w:rsidTr="001C12AF">
        <w:tc>
          <w:tcPr>
            <w:tcW w:w="3888" w:type="dxa"/>
          </w:tcPr>
          <w:p w14:paraId="16329033" w14:textId="62B26D27" w:rsidR="009661F4" w:rsidRPr="009661F4" w:rsidRDefault="002B2CEE" w:rsidP="009661F4">
            <w:pPr>
              <w:spacing w:after="0" w:line="240" w:lineRule="auto"/>
              <w:rPr>
                <w:rFonts w:ascii="Calibri" w:eastAsia="Calibri" w:hAnsi="Calibri" w:cs="Times New Roman"/>
                <w:b/>
                <w:i/>
                <w:sz w:val="18"/>
                <w:szCs w:val="18"/>
              </w:rPr>
            </w:pPr>
            <w:r>
              <w:rPr>
                <w:rFonts w:ascii="Calibri" w:eastAsia="Calibri" w:hAnsi="Calibri" w:cs="Times New Roman"/>
                <w:b/>
                <w:i/>
                <w:sz w:val="18"/>
                <w:szCs w:val="18"/>
              </w:rPr>
              <w:t xml:space="preserve">% </w:t>
            </w:r>
            <w:proofErr w:type="gramStart"/>
            <w:r>
              <w:rPr>
                <w:rFonts w:ascii="Calibri" w:eastAsia="Calibri" w:hAnsi="Calibri" w:cs="Times New Roman"/>
                <w:b/>
                <w:i/>
                <w:sz w:val="18"/>
                <w:szCs w:val="18"/>
              </w:rPr>
              <w:t>of</w:t>
            </w:r>
            <w:proofErr w:type="gramEnd"/>
            <w:r>
              <w:rPr>
                <w:rFonts w:ascii="Calibri" w:eastAsia="Calibri" w:hAnsi="Calibri" w:cs="Times New Roman"/>
                <w:b/>
                <w:i/>
                <w:sz w:val="18"/>
                <w:szCs w:val="18"/>
              </w:rPr>
              <w:t xml:space="preserve"> youth reporting they obtain alcohol from retail sources </w:t>
            </w:r>
          </w:p>
        </w:tc>
        <w:tc>
          <w:tcPr>
            <w:tcW w:w="2070" w:type="dxa"/>
          </w:tcPr>
          <w:p w14:paraId="16300C3E" w14:textId="01A34C1A" w:rsidR="009661F4" w:rsidRPr="009661F4" w:rsidRDefault="002B2CEE" w:rsidP="00F722B5">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Bi-annually for </w:t>
            </w:r>
            <w:proofErr w:type="spellStart"/>
            <w:r>
              <w:rPr>
                <w:rFonts w:ascii="Calibri" w:eastAsia="Calibri" w:hAnsi="Calibri" w:cs="Times New Roman"/>
                <w:sz w:val="18"/>
                <w:szCs w:val="18"/>
              </w:rPr>
              <w:t>YRRS</w:t>
            </w:r>
            <w:proofErr w:type="spellEnd"/>
            <w:r>
              <w:rPr>
                <w:rFonts w:ascii="Calibri" w:eastAsia="Calibri" w:hAnsi="Calibri" w:cs="Times New Roman"/>
                <w:sz w:val="18"/>
                <w:szCs w:val="18"/>
              </w:rPr>
              <w:t xml:space="preserve"> and annually for SFS</w:t>
            </w:r>
          </w:p>
        </w:tc>
        <w:tc>
          <w:tcPr>
            <w:tcW w:w="1530" w:type="dxa"/>
          </w:tcPr>
          <w:p w14:paraId="02217A4C" w14:textId="77777777" w:rsidR="009661F4" w:rsidRDefault="009661F4" w:rsidP="009661F4">
            <w:pPr>
              <w:spacing w:after="0" w:line="240" w:lineRule="auto"/>
              <w:rPr>
                <w:rFonts w:ascii="Calibri" w:eastAsia="Calibri" w:hAnsi="Calibri" w:cs="Times New Roman"/>
                <w:sz w:val="18"/>
                <w:szCs w:val="18"/>
              </w:rPr>
            </w:pPr>
          </w:p>
          <w:p w14:paraId="4C526B3B" w14:textId="70AB3525" w:rsidR="00F722B5" w:rsidRPr="009661F4" w:rsidRDefault="002B2CEE" w:rsidP="009661F4">
            <w:pPr>
              <w:spacing w:after="0" w:line="240" w:lineRule="auto"/>
              <w:rPr>
                <w:rFonts w:ascii="Calibri" w:eastAsia="Calibri" w:hAnsi="Calibri" w:cs="Times New Roman"/>
                <w:sz w:val="18"/>
                <w:szCs w:val="18"/>
              </w:rPr>
            </w:pPr>
            <w:proofErr w:type="spellStart"/>
            <w:r>
              <w:rPr>
                <w:rFonts w:ascii="Calibri" w:eastAsia="Calibri" w:hAnsi="Calibri" w:cs="Times New Roman"/>
                <w:sz w:val="18"/>
                <w:szCs w:val="18"/>
              </w:rPr>
              <w:t>YRRS</w:t>
            </w:r>
            <w:proofErr w:type="spellEnd"/>
            <w:r>
              <w:rPr>
                <w:rFonts w:ascii="Calibri" w:eastAsia="Calibri" w:hAnsi="Calibri" w:cs="Times New Roman"/>
                <w:sz w:val="18"/>
                <w:szCs w:val="18"/>
              </w:rPr>
              <w:t>, SFS</w:t>
            </w:r>
          </w:p>
        </w:tc>
        <w:tc>
          <w:tcPr>
            <w:tcW w:w="2088" w:type="dxa"/>
          </w:tcPr>
          <w:p w14:paraId="6CB283E7" w14:textId="77777777" w:rsidR="009661F4" w:rsidRDefault="009661F4" w:rsidP="009661F4">
            <w:pPr>
              <w:spacing w:after="0" w:line="240" w:lineRule="auto"/>
              <w:rPr>
                <w:rFonts w:ascii="Calibri" w:eastAsia="Calibri" w:hAnsi="Calibri" w:cs="Times New Roman"/>
                <w:sz w:val="18"/>
                <w:szCs w:val="18"/>
              </w:rPr>
            </w:pPr>
          </w:p>
          <w:p w14:paraId="10E8A5EE" w14:textId="595D55D4" w:rsidR="00F722B5" w:rsidRPr="009661F4" w:rsidRDefault="00F722B5" w:rsidP="009661F4">
            <w:pPr>
              <w:spacing w:after="0" w:line="240" w:lineRule="auto"/>
              <w:rPr>
                <w:rFonts w:ascii="Calibri" w:eastAsia="Calibri" w:hAnsi="Calibri" w:cs="Times New Roman"/>
                <w:sz w:val="18"/>
                <w:szCs w:val="18"/>
              </w:rPr>
            </w:pPr>
          </w:p>
        </w:tc>
      </w:tr>
      <w:tr w:rsidR="001C12AF" w:rsidRPr="009661F4" w14:paraId="5F8778AE" w14:textId="77777777" w:rsidTr="001C12AF">
        <w:tc>
          <w:tcPr>
            <w:tcW w:w="3888" w:type="dxa"/>
          </w:tcPr>
          <w:p w14:paraId="6D0AB966" w14:textId="40B4199E" w:rsidR="002B2CEE" w:rsidRDefault="002B2CEE" w:rsidP="009661F4">
            <w:pPr>
              <w:spacing w:after="0" w:line="240" w:lineRule="auto"/>
              <w:rPr>
                <w:rFonts w:ascii="Calibri" w:eastAsia="Calibri" w:hAnsi="Calibri" w:cs="Times New Roman"/>
                <w:b/>
                <w:i/>
                <w:sz w:val="18"/>
                <w:szCs w:val="18"/>
              </w:rPr>
            </w:pPr>
            <w:r>
              <w:rPr>
                <w:rFonts w:ascii="Calibri" w:eastAsia="Calibri" w:hAnsi="Calibri" w:cs="Times New Roman"/>
                <w:b/>
                <w:i/>
                <w:sz w:val="18"/>
                <w:szCs w:val="18"/>
              </w:rPr>
              <w:t xml:space="preserve">% </w:t>
            </w:r>
            <w:proofErr w:type="gramStart"/>
            <w:r>
              <w:rPr>
                <w:rFonts w:ascii="Calibri" w:eastAsia="Calibri" w:hAnsi="Calibri" w:cs="Times New Roman"/>
                <w:b/>
                <w:i/>
                <w:sz w:val="18"/>
                <w:szCs w:val="18"/>
              </w:rPr>
              <w:t>of</w:t>
            </w:r>
            <w:proofErr w:type="gramEnd"/>
            <w:r>
              <w:rPr>
                <w:rFonts w:ascii="Calibri" w:eastAsia="Calibri" w:hAnsi="Calibri" w:cs="Times New Roman"/>
                <w:b/>
                <w:i/>
                <w:sz w:val="18"/>
                <w:szCs w:val="18"/>
              </w:rPr>
              <w:t xml:space="preserve"> 18-20 year olds reporting they obtain alcohol from retail sources </w:t>
            </w:r>
          </w:p>
        </w:tc>
        <w:tc>
          <w:tcPr>
            <w:tcW w:w="2070" w:type="dxa"/>
          </w:tcPr>
          <w:p w14:paraId="4F777916" w14:textId="5075087C" w:rsidR="002B2CEE" w:rsidRDefault="002B2CEE" w:rsidP="00F722B5">
            <w:pPr>
              <w:spacing w:after="0" w:line="240" w:lineRule="auto"/>
              <w:rPr>
                <w:rFonts w:ascii="Calibri" w:eastAsia="Calibri" w:hAnsi="Calibri" w:cs="Times New Roman"/>
                <w:sz w:val="18"/>
                <w:szCs w:val="18"/>
              </w:rPr>
            </w:pPr>
            <w:r>
              <w:rPr>
                <w:rFonts w:ascii="Calibri" w:eastAsia="Calibri" w:hAnsi="Calibri" w:cs="Times New Roman"/>
                <w:sz w:val="18"/>
                <w:szCs w:val="18"/>
              </w:rPr>
              <w:t>Annually</w:t>
            </w:r>
          </w:p>
        </w:tc>
        <w:tc>
          <w:tcPr>
            <w:tcW w:w="1530" w:type="dxa"/>
          </w:tcPr>
          <w:p w14:paraId="356D24B9" w14:textId="5847AAEC" w:rsidR="002B2CEE" w:rsidRDefault="002B2CEE" w:rsidP="009661F4">
            <w:pPr>
              <w:spacing w:after="0" w:line="240" w:lineRule="auto"/>
              <w:rPr>
                <w:rFonts w:ascii="Calibri" w:eastAsia="Calibri" w:hAnsi="Calibri" w:cs="Times New Roman"/>
                <w:sz w:val="18"/>
                <w:szCs w:val="18"/>
              </w:rPr>
            </w:pPr>
            <w:proofErr w:type="spellStart"/>
            <w:r>
              <w:rPr>
                <w:rFonts w:ascii="Calibri" w:eastAsia="Calibri" w:hAnsi="Calibri" w:cs="Times New Roman"/>
                <w:sz w:val="18"/>
                <w:szCs w:val="18"/>
              </w:rPr>
              <w:t>NMCS</w:t>
            </w:r>
            <w:proofErr w:type="spellEnd"/>
          </w:p>
        </w:tc>
        <w:tc>
          <w:tcPr>
            <w:tcW w:w="2088" w:type="dxa"/>
          </w:tcPr>
          <w:p w14:paraId="37269DFB" w14:textId="77777777" w:rsidR="002B2CEE" w:rsidRDefault="002B2CEE" w:rsidP="009661F4">
            <w:pPr>
              <w:spacing w:after="0" w:line="240" w:lineRule="auto"/>
              <w:rPr>
                <w:rFonts w:ascii="Calibri" w:eastAsia="Calibri" w:hAnsi="Calibri" w:cs="Times New Roman"/>
                <w:sz w:val="18"/>
                <w:szCs w:val="18"/>
              </w:rPr>
            </w:pPr>
          </w:p>
        </w:tc>
      </w:tr>
      <w:tr w:rsidR="001C12AF" w:rsidRPr="009661F4" w14:paraId="62FDE12B" w14:textId="77777777" w:rsidTr="001C12AF">
        <w:tc>
          <w:tcPr>
            <w:tcW w:w="3888" w:type="dxa"/>
          </w:tcPr>
          <w:p w14:paraId="5A523517" w14:textId="77777777" w:rsidR="002B2CEE" w:rsidRDefault="00843482" w:rsidP="009661F4">
            <w:pPr>
              <w:spacing w:after="0" w:line="240" w:lineRule="auto"/>
              <w:rPr>
                <w:rFonts w:ascii="Calibri" w:eastAsia="Calibri" w:hAnsi="Calibri" w:cs="Times New Roman"/>
                <w:b/>
                <w:i/>
                <w:sz w:val="18"/>
                <w:szCs w:val="18"/>
              </w:rPr>
            </w:pPr>
            <w:r>
              <w:rPr>
                <w:rFonts w:ascii="Calibri" w:eastAsia="Calibri" w:hAnsi="Calibri" w:cs="Times New Roman"/>
                <w:b/>
                <w:i/>
                <w:sz w:val="18"/>
                <w:szCs w:val="18"/>
              </w:rPr>
              <w:t xml:space="preserve">% </w:t>
            </w:r>
            <w:proofErr w:type="gramStart"/>
            <w:r>
              <w:rPr>
                <w:rFonts w:ascii="Calibri" w:eastAsia="Calibri" w:hAnsi="Calibri" w:cs="Times New Roman"/>
                <w:b/>
                <w:i/>
                <w:sz w:val="18"/>
                <w:szCs w:val="18"/>
              </w:rPr>
              <w:t>of</w:t>
            </w:r>
            <w:proofErr w:type="gramEnd"/>
            <w:r>
              <w:rPr>
                <w:rFonts w:ascii="Calibri" w:eastAsia="Calibri" w:hAnsi="Calibri" w:cs="Times New Roman"/>
                <w:b/>
                <w:i/>
                <w:sz w:val="18"/>
                <w:szCs w:val="18"/>
              </w:rPr>
              <w:t xml:space="preserve"> </w:t>
            </w:r>
            <w:proofErr w:type="spellStart"/>
            <w:r>
              <w:rPr>
                <w:rFonts w:ascii="Calibri" w:eastAsia="Calibri" w:hAnsi="Calibri" w:cs="Times New Roman"/>
                <w:b/>
                <w:i/>
                <w:sz w:val="18"/>
                <w:szCs w:val="18"/>
              </w:rPr>
              <w:t>SIU</w:t>
            </w:r>
            <w:proofErr w:type="spellEnd"/>
            <w:r w:rsidR="002B2CEE">
              <w:rPr>
                <w:rFonts w:ascii="Calibri" w:eastAsia="Calibri" w:hAnsi="Calibri" w:cs="Times New Roman"/>
                <w:b/>
                <w:i/>
                <w:sz w:val="18"/>
                <w:szCs w:val="18"/>
              </w:rPr>
              <w:t xml:space="preserve"> enforcement compliance checks that yield an underage sale </w:t>
            </w:r>
          </w:p>
          <w:p w14:paraId="1106AF9F" w14:textId="13B8FF10" w:rsidR="006E6C98" w:rsidRDefault="006E6C98" w:rsidP="009661F4">
            <w:pPr>
              <w:spacing w:after="0" w:line="240" w:lineRule="auto"/>
              <w:rPr>
                <w:rFonts w:ascii="Calibri" w:eastAsia="Calibri" w:hAnsi="Calibri" w:cs="Times New Roman"/>
                <w:b/>
                <w:i/>
                <w:sz w:val="18"/>
                <w:szCs w:val="18"/>
              </w:rPr>
            </w:pPr>
          </w:p>
        </w:tc>
        <w:tc>
          <w:tcPr>
            <w:tcW w:w="2070" w:type="dxa"/>
          </w:tcPr>
          <w:p w14:paraId="488C29E6" w14:textId="7D56F89F" w:rsidR="002B2CEE" w:rsidRDefault="002B2CEE" w:rsidP="00F722B5">
            <w:pPr>
              <w:spacing w:after="0" w:line="240" w:lineRule="auto"/>
              <w:rPr>
                <w:rFonts w:ascii="Calibri" w:eastAsia="Calibri" w:hAnsi="Calibri" w:cs="Times New Roman"/>
                <w:sz w:val="18"/>
                <w:szCs w:val="18"/>
              </w:rPr>
            </w:pPr>
            <w:r>
              <w:rPr>
                <w:rFonts w:ascii="Calibri" w:eastAsia="Calibri" w:hAnsi="Calibri" w:cs="Times New Roman"/>
                <w:sz w:val="18"/>
                <w:szCs w:val="18"/>
              </w:rPr>
              <w:t>Monthly</w:t>
            </w:r>
          </w:p>
        </w:tc>
        <w:tc>
          <w:tcPr>
            <w:tcW w:w="1530" w:type="dxa"/>
          </w:tcPr>
          <w:p w14:paraId="44302CCE" w14:textId="0C8CF615" w:rsidR="002B2CEE" w:rsidRDefault="002B2CEE" w:rsidP="009661F4">
            <w:pPr>
              <w:spacing w:after="0" w:line="240" w:lineRule="auto"/>
              <w:rPr>
                <w:rFonts w:ascii="Calibri" w:eastAsia="Calibri" w:hAnsi="Calibri" w:cs="Times New Roman"/>
                <w:sz w:val="18"/>
                <w:szCs w:val="18"/>
              </w:rPr>
            </w:pPr>
            <w:r>
              <w:rPr>
                <w:rFonts w:ascii="Calibri" w:eastAsia="Calibri" w:hAnsi="Calibri" w:cs="Times New Roman"/>
                <w:sz w:val="18"/>
                <w:szCs w:val="18"/>
              </w:rPr>
              <w:t>Local law enforcement</w:t>
            </w:r>
          </w:p>
        </w:tc>
        <w:tc>
          <w:tcPr>
            <w:tcW w:w="2088" w:type="dxa"/>
          </w:tcPr>
          <w:p w14:paraId="0733A2EC" w14:textId="77777777" w:rsidR="002B2CEE" w:rsidRDefault="002B2CEE" w:rsidP="009661F4">
            <w:pPr>
              <w:spacing w:after="0" w:line="240" w:lineRule="auto"/>
              <w:rPr>
                <w:rFonts w:ascii="Calibri" w:eastAsia="Calibri" w:hAnsi="Calibri" w:cs="Times New Roman"/>
                <w:sz w:val="18"/>
                <w:szCs w:val="18"/>
              </w:rPr>
            </w:pPr>
          </w:p>
        </w:tc>
      </w:tr>
      <w:tr w:rsidR="009661F4" w:rsidRPr="009661F4" w14:paraId="65C5BAA7" w14:textId="77777777" w:rsidTr="009661F4">
        <w:tc>
          <w:tcPr>
            <w:tcW w:w="9576" w:type="dxa"/>
            <w:gridSpan w:val="4"/>
            <w:shd w:val="clear" w:color="auto" w:fill="66CCFF"/>
          </w:tcPr>
          <w:p w14:paraId="5B80583B" w14:textId="4ACAF747" w:rsidR="009661F4" w:rsidRPr="009661F4" w:rsidRDefault="001B1190" w:rsidP="009661F4">
            <w:pPr>
              <w:spacing w:after="0" w:line="240" w:lineRule="auto"/>
              <w:rPr>
                <w:rFonts w:ascii="Calibri" w:eastAsia="Calibri" w:hAnsi="Calibri" w:cs="Times New Roman"/>
                <w:sz w:val="18"/>
                <w:szCs w:val="18"/>
              </w:rPr>
            </w:pPr>
            <w:r>
              <w:rPr>
                <w:rFonts w:ascii="Calibri" w:eastAsia="Calibri" w:hAnsi="Calibri" w:cs="Calibri"/>
                <w:b/>
                <w:i/>
                <w:color w:val="000000"/>
                <w:sz w:val="18"/>
                <w:szCs w:val="18"/>
              </w:rPr>
              <w:t>Social Access</w:t>
            </w:r>
          </w:p>
        </w:tc>
      </w:tr>
      <w:tr w:rsidR="001C12AF" w:rsidRPr="009661F4" w14:paraId="1C301EFF" w14:textId="77777777" w:rsidTr="001C12AF">
        <w:trPr>
          <w:trHeight w:val="503"/>
        </w:trPr>
        <w:tc>
          <w:tcPr>
            <w:tcW w:w="3888" w:type="dxa"/>
          </w:tcPr>
          <w:p w14:paraId="6D969618" w14:textId="0B510C25" w:rsidR="009661F4" w:rsidRPr="009661F4" w:rsidRDefault="00984375" w:rsidP="009661F4">
            <w:pPr>
              <w:spacing w:after="0" w:line="240" w:lineRule="auto"/>
              <w:rPr>
                <w:rFonts w:ascii="Calibri" w:eastAsia="Calibri" w:hAnsi="Calibri" w:cs="Calibri"/>
                <w:b/>
                <w:bCs/>
                <w:i/>
                <w:color w:val="000000"/>
                <w:sz w:val="18"/>
                <w:szCs w:val="18"/>
              </w:rPr>
            </w:pPr>
            <w:r>
              <w:rPr>
                <w:rFonts w:ascii="Calibri" w:eastAsia="Calibri" w:hAnsi="Calibri" w:cs="Calibri"/>
                <w:b/>
                <w:bCs/>
                <w:i/>
                <w:color w:val="000000"/>
                <w:sz w:val="18"/>
                <w:szCs w:val="18"/>
              </w:rPr>
              <w:t xml:space="preserve">% </w:t>
            </w:r>
            <w:proofErr w:type="gramStart"/>
            <w:r>
              <w:rPr>
                <w:rFonts w:ascii="Calibri" w:eastAsia="Calibri" w:hAnsi="Calibri" w:cs="Calibri"/>
                <w:b/>
                <w:bCs/>
                <w:i/>
                <w:color w:val="000000"/>
                <w:sz w:val="18"/>
                <w:szCs w:val="18"/>
              </w:rPr>
              <w:t>of</w:t>
            </w:r>
            <w:proofErr w:type="gramEnd"/>
            <w:r>
              <w:rPr>
                <w:rFonts w:ascii="Calibri" w:eastAsia="Calibri" w:hAnsi="Calibri" w:cs="Calibri"/>
                <w:b/>
                <w:bCs/>
                <w:i/>
                <w:color w:val="000000"/>
                <w:sz w:val="18"/>
                <w:szCs w:val="18"/>
              </w:rPr>
              <w:t xml:space="preserve"> youth reporting they obtain alcohol from social sources</w:t>
            </w:r>
          </w:p>
        </w:tc>
        <w:tc>
          <w:tcPr>
            <w:tcW w:w="2070" w:type="dxa"/>
          </w:tcPr>
          <w:p w14:paraId="45091978" w14:textId="3F4B90E1" w:rsidR="009661F4" w:rsidRPr="009661F4" w:rsidRDefault="00984375" w:rsidP="009661F4">
            <w:pPr>
              <w:rPr>
                <w:rFonts w:ascii="Calibri" w:eastAsia="Calibri" w:hAnsi="Calibri" w:cs="Times New Roman"/>
                <w:sz w:val="18"/>
                <w:szCs w:val="18"/>
              </w:rPr>
            </w:pPr>
            <w:r>
              <w:rPr>
                <w:rFonts w:ascii="Calibri" w:eastAsia="Calibri" w:hAnsi="Calibri" w:cs="Times New Roman"/>
                <w:sz w:val="18"/>
                <w:szCs w:val="18"/>
              </w:rPr>
              <w:t>Annually</w:t>
            </w:r>
          </w:p>
        </w:tc>
        <w:tc>
          <w:tcPr>
            <w:tcW w:w="1530" w:type="dxa"/>
          </w:tcPr>
          <w:p w14:paraId="0922E916" w14:textId="5101CC5F" w:rsidR="009661F4" w:rsidRPr="009661F4" w:rsidRDefault="00984375" w:rsidP="009661F4">
            <w:pPr>
              <w:spacing w:after="0"/>
              <w:rPr>
                <w:rFonts w:ascii="Calibri" w:eastAsia="Calibri" w:hAnsi="Calibri" w:cs="Times New Roman"/>
                <w:sz w:val="18"/>
                <w:szCs w:val="18"/>
              </w:rPr>
            </w:pPr>
            <w:proofErr w:type="spellStart"/>
            <w:r>
              <w:rPr>
                <w:rFonts w:ascii="Calibri" w:eastAsia="Calibri" w:hAnsi="Calibri" w:cs="Times New Roman"/>
                <w:sz w:val="18"/>
                <w:szCs w:val="18"/>
              </w:rPr>
              <w:t>YRRS</w:t>
            </w:r>
            <w:proofErr w:type="spellEnd"/>
            <w:r>
              <w:rPr>
                <w:rFonts w:ascii="Calibri" w:eastAsia="Calibri" w:hAnsi="Calibri" w:cs="Times New Roman"/>
                <w:sz w:val="18"/>
                <w:szCs w:val="18"/>
              </w:rPr>
              <w:t>, SFS</w:t>
            </w:r>
          </w:p>
        </w:tc>
        <w:tc>
          <w:tcPr>
            <w:tcW w:w="2088" w:type="dxa"/>
          </w:tcPr>
          <w:p w14:paraId="1B54B854" w14:textId="28BD4188" w:rsidR="001B1190" w:rsidRPr="009661F4" w:rsidRDefault="001B1190" w:rsidP="009661F4">
            <w:pPr>
              <w:rPr>
                <w:rFonts w:ascii="Calibri" w:eastAsia="Calibri" w:hAnsi="Calibri" w:cs="Times New Roman"/>
                <w:sz w:val="18"/>
                <w:szCs w:val="18"/>
              </w:rPr>
            </w:pPr>
          </w:p>
        </w:tc>
      </w:tr>
      <w:tr w:rsidR="001C12AF" w:rsidRPr="009661F4" w14:paraId="54B743B2" w14:textId="77777777" w:rsidTr="001C12AF">
        <w:trPr>
          <w:trHeight w:val="503"/>
        </w:trPr>
        <w:tc>
          <w:tcPr>
            <w:tcW w:w="3888" w:type="dxa"/>
          </w:tcPr>
          <w:p w14:paraId="2D2CF62A" w14:textId="4D0A4109" w:rsidR="00984375" w:rsidRPr="009661F4" w:rsidRDefault="00984375" w:rsidP="009661F4">
            <w:pPr>
              <w:spacing w:after="0" w:line="240" w:lineRule="auto"/>
              <w:rPr>
                <w:rFonts w:ascii="Calibri" w:eastAsia="Calibri" w:hAnsi="Calibri" w:cs="Calibri"/>
                <w:b/>
                <w:bCs/>
                <w:i/>
                <w:color w:val="000000"/>
                <w:sz w:val="18"/>
                <w:szCs w:val="18"/>
              </w:rPr>
            </w:pPr>
            <w:r>
              <w:rPr>
                <w:rFonts w:ascii="Calibri" w:eastAsia="Calibri" w:hAnsi="Calibri" w:cs="Calibri"/>
                <w:b/>
                <w:bCs/>
                <w:i/>
                <w:color w:val="000000"/>
                <w:sz w:val="18"/>
                <w:szCs w:val="18"/>
              </w:rPr>
              <w:t xml:space="preserve">% </w:t>
            </w:r>
            <w:proofErr w:type="gramStart"/>
            <w:r>
              <w:rPr>
                <w:rFonts w:ascii="Calibri" w:eastAsia="Calibri" w:hAnsi="Calibri" w:cs="Calibri"/>
                <w:b/>
                <w:bCs/>
                <w:i/>
                <w:color w:val="000000"/>
                <w:sz w:val="18"/>
                <w:szCs w:val="18"/>
              </w:rPr>
              <w:t>of</w:t>
            </w:r>
            <w:proofErr w:type="gramEnd"/>
            <w:r>
              <w:rPr>
                <w:rFonts w:ascii="Calibri" w:eastAsia="Calibri" w:hAnsi="Calibri" w:cs="Calibri"/>
                <w:b/>
                <w:bCs/>
                <w:i/>
                <w:color w:val="000000"/>
                <w:sz w:val="18"/>
                <w:szCs w:val="18"/>
              </w:rPr>
              <w:t xml:space="preserve"> 18-20 year olds reporting they obtain alcohol form social sources </w:t>
            </w:r>
          </w:p>
        </w:tc>
        <w:tc>
          <w:tcPr>
            <w:tcW w:w="2070" w:type="dxa"/>
          </w:tcPr>
          <w:p w14:paraId="30EC8353" w14:textId="1D6DDF06" w:rsidR="00984375" w:rsidRPr="009661F4" w:rsidRDefault="00984375" w:rsidP="009661F4">
            <w:pPr>
              <w:rPr>
                <w:rFonts w:ascii="Calibri" w:eastAsia="Calibri" w:hAnsi="Calibri" w:cs="Times New Roman"/>
                <w:sz w:val="18"/>
                <w:szCs w:val="18"/>
              </w:rPr>
            </w:pPr>
            <w:r>
              <w:rPr>
                <w:rFonts w:ascii="Calibri" w:eastAsia="Calibri" w:hAnsi="Calibri" w:cs="Times New Roman"/>
                <w:sz w:val="18"/>
                <w:szCs w:val="18"/>
              </w:rPr>
              <w:t>Annually</w:t>
            </w:r>
          </w:p>
        </w:tc>
        <w:tc>
          <w:tcPr>
            <w:tcW w:w="1530" w:type="dxa"/>
          </w:tcPr>
          <w:p w14:paraId="7C76C75D" w14:textId="1B119A1C" w:rsidR="00984375" w:rsidRPr="009661F4" w:rsidRDefault="00984375" w:rsidP="009661F4">
            <w:pPr>
              <w:spacing w:after="0"/>
              <w:rPr>
                <w:rFonts w:ascii="Calibri" w:eastAsia="Calibri" w:hAnsi="Calibri" w:cs="Times New Roman"/>
                <w:sz w:val="18"/>
                <w:szCs w:val="18"/>
              </w:rPr>
            </w:pPr>
            <w:proofErr w:type="spellStart"/>
            <w:r>
              <w:rPr>
                <w:rFonts w:ascii="Calibri" w:eastAsia="Calibri" w:hAnsi="Calibri" w:cs="Times New Roman"/>
                <w:sz w:val="18"/>
                <w:szCs w:val="18"/>
              </w:rPr>
              <w:t>NMCS</w:t>
            </w:r>
            <w:proofErr w:type="spellEnd"/>
          </w:p>
        </w:tc>
        <w:tc>
          <w:tcPr>
            <w:tcW w:w="2088" w:type="dxa"/>
          </w:tcPr>
          <w:p w14:paraId="73CB2E2C" w14:textId="77777777" w:rsidR="00984375" w:rsidRDefault="00984375" w:rsidP="009661F4">
            <w:pPr>
              <w:rPr>
                <w:rFonts w:ascii="Calibri" w:eastAsia="Calibri" w:hAnsi="Calibri" w:cs="Times New Roman"/>
                <w:sz w:val="18"/>
                <w:szCs w:val="18"/>
              </w:rPr>
            </w:pPr>
          </w:p>
        </w:tc>
      </w:tr>
      <w:tr w:rsidR="001C12AF" w:rsidRPr="009661F4" w14:paraId="0E45155B" w14:textId="77777777" w:rsidTr="001C12AF">
        <w:trPr>
          <w:trHeight w:val="503"/>
        </w:trPr>
        <w:tc>
          <w:tcPr>
            <w:tcW w:w="3888" w:type="dxa"/>
          </w:tcPr>
          <w:p w14:paraId="2BCED7E9" w14:textId="0D51EF1B" w:rsidR="00984375" w:rsidRPr="009661F4" w:rsidRDefault="00984375" w:rsidP="009661F4">
            <w:pPr>
              <w:spacing w:after="0" w:line="240" w:lineRule="auto"/>
              <w:rPr>
                <w:rFonts w:ascii="Calibri" w:eastAsia="Calibri" w:hAnsi="Calibri" w:cs="Calibri"/>
                <w:b/>
                <w:bCs/>
                <w:i/>
                <w:color w:val="000000"/>
                <w:sz w:val="18"/>
                <w:szCs w:val="18"/>
              </w:rPr>
            </w:pPr>
            <w:r>
              <w:rPr>
                <w:rFonts w:ascii="Calibri" w:eastAsia="Calibri" w:hAnsi="Calibri" w:cs="Calibri"/>
                <w:b/>
                <w:bCs/>
                <w:i/>
                <w:color w:val="000000"/>
                <w:sz w:val="18"/>
                <w:szCs w:val="18"/>
              </w:rPr>
              <w:t xml:space="preserve">% </w:t>
            </w:r>
            <w:proofErr w:type="gramStart"/>
            <w:r>
              <w:rPr>
                <w:rFonts w:ascii="Calibri" w:eastAsia="Calibri" w:hAnsi="Calibri" w:cs="Calibri"/>
                <w:b/>
                <w:bCs/>
                <w:i/>
                <w:color w:val="000000"/>
                <w:sz w:val="18"/>
                <w:szCs w:val="18"/>
              </w:rPr>
              <w:t>of</w:t>
            </w:r>
            <w:proofErr w:type="gramEnd"/>
            <w:r>
              <w:rPr>
                <w:rFonts w:ascii="Calibri" w:eastAsia="Calibri" w:hAnsi="Calibri" w:cs="Calibri"/>
                <w:b/>
                <w:bCs/>
                <w:i/>
                <w:color w:val="000000"/>
                <w:sz w:val="18"/>
                <w:szCs w:val="18"/>
              </w:rPr>
              <w:t xml:space="preserve"> adults that have provided alcohol for a minor</w:t>
            </w:r>
          </w:p>
        </w:tc>
        <w:tc>
          <w:tcPr>
            <w:tcW w:w="2070" w:type="dxa"/>
          </w:tcPr>
          <w:p w14:paraId="393DD837" w14:textId="17603150" w:rsidR="00984375" w:rsidRPr="009661F4" w:rsidRDefault="004E2E3D" w:rsidP="009661F4">
            <w:pPr>
              <w:rPr>
                <w:rFonts w:ascii="Calibri" w:eastAsia="Calibri" w:hAnsi="Calibri" w:cs="Times New Roman"/>
                <w:sz w:val="18"/>
                <w:szCs w:val="18"/>
              </w:rPr>
            </w:pPr>
            <w:r>
              <w:rPr>
                <w:rFonts w:ascii="Calibri" w:eastAsia="Calibri" w:hAnsi="Calibri" w:cs="Times New Roman"/>
                <w:sz w:val="18"/>
                <w:szCs w:val="18"/>
              </w:rPr>
              <w:t>Annually</w:t>
            </w:r>
          </w:p>
        </w:tc>
        <w:tc>
          <w:tcPr>
            <w:tcW w:w="1530" w:type="dxa"/>
          </w:tcPr>
          <w:p w14:paraId="149C9644" w14:textId="605079B7" w:rsidR="00984375" w:rsidRPr="009661F4" w:rsidRDefault="004E2E3D" w:rsidP="009661F4">
            <w:pPr>
              <w:spacing w:after="0"/>
              <w:rPr>
                <w:rFonts w:ascii="Calibri" w:eastAsia="Calibri" w:hAnsi="Calibri" w:cs="Times New Roman"/>
                <w:sz w:val="18"/>
                <w:szCs w:val="18"/>
              </w:rPr>
            </w:pPr>
            <w:proofErr w:type="spellStart"/>
            <w:r>
              <w:rPr>
                <w:rFonts w:ascii="Calibri" w:eastAsia="Calibri" w:hAnsi="Calibri" w:cs="Times New Roman"/>
                <w:sz w:val="18"/>
                <w:szCs w:val="18"/>
              </w:rPr>
              <w:t>NMCS</w:t>
            </w:r>
            <w:proofErr w:type="spellEnd"/>
          </w:p>
        </w:tc>
        <w:tc>
          <w:tcPr>
            <w:tcW w:w="2088" w:type="dxa"/>
          </w:tcPr>
          <w:p w14:paraId="563D71D6" w14:textId="77777777" w:rsidR="00984375" w:rsidRDefault="00984375" w:rsidP="009661F4">
            <w:pPr>
              <w:rPr>
                <w:rFonts w:ascii="Calibri" w:eastAsia="Calibri" w:hAnsi="Calibri" w:cs="Times New Roman"/>
                <w:sz w:val="18"/>
                <w:szCs w:val="18"/>
              </w:rPr>
            </w:pPr>
          </w:p>
        </w:tc>
      </w:tr>
      <w:tr w:rsidR="009661F4" w:rsidRPr="009661F4" w14:paraId="38C47B2C" w14:textId="77777777" w:rsidTr="009661F4">
        <w:tc>
          <w:tcPr>
            <w:tcW w:w="9576" w:type="dxa"/>
            <w:gridSpan w:val="4"/>
            <w:shd w:val="clear" w:color="auto" w:fill="66CCFF"/>
          </w:tcPr>
          <w:p w14:paraId="28DCC6D4" w14:textId="0D5A03AB" w:rsidR="009661F4" w:rsidRPr="009661F4" w:rsidRDefault="004E2E3D" w:rsidP="001D7F61">
            <w:pPr>
              <w:spacing w:after="0" w:line="240" w:lineRule="auto"/>
              <w:rPr>
                <w:rFonts w:ascii="Calibri" w:eastAsia="Calibri" w:hAnsi="Calibri" w:cs="Times New Roman"/>
                <w:sz w:val="18"/>
                <w:szCs w:val="18"/>
              </w:rPr>
            </w:pPr>
            <w:r>
              <w:rPr>
                <w:rFonts w:ascii="Calibri" w:eastAsia="Calibri" w:hAnsi="Calibri" w:cs="Calibri"/>
                <w:b/>
                <w:bCs/>
                <w:i/>
                <w:color w:val="000000"/>
                <w:sz w:val="18"/>
                <w:szCs w:val="18"/>
              </w:rPr>
              <w:t xml:space="preserve">Enforcement </w:t>
            </w:r>
          </w:p>
        </w:tc>
      </w:tr>
      <w:tr w:rsidR="001C12AF" w:rsidRPr="009661F4" w14:paraId="5C5781D4" w14:textId="77777777" w:rsidTr="001C12AF">
        <w:trPr>
          <w:trHeight w:val="512"/>
        </w:trPr>
        <w:tc>
          <w:tcPr>
            <w:tcW w:w="3888" w:type="dxa"/>
          </w:tcPr>
          <w:p w14:paraId="64B61DC0" w14:textId="6B0E6086" w:rsidR="009661F4" w:rsidRPr="009661F4" w:rsidRDefault="004E2E3D" w:rsidP="009661F4">
            <w:pPr>
              <w:rPr>
                <w:rFonts w:ascii="Calibri" w:eastAsia="Calibri" w:hAnsi="Calibri" w:cs="Calibri"/>
                <w:b/>
                <w:bCs/>
                <w:i/>
                <w:color w:val="000000"/>
                <w:sz w:val="18"/>
                <w:szCs w:val="18"/>
              </w:rPr>
            </w:pPr>
            <w:r>
              <w:rPr>
                <w:rFonts w:ascii="Calibri" w:eastAsia="Calibri" w:hAnsi="Calibri" w:cs="Calibri"/>
                <w:b/>
                <w:bCs/>
                <w:i/>
                <w:color w:val="000000"/>
                <w:sz w:val="18"/>
                <w:szCs w:val="18"/>
              </w:rPr>
              <w:t>Monthly # of party dispersals or disruptions by law enforcement</w:t>
            </w:r>
          </w:p>
        </w:tc>
        <w:tc>
          <w:tcPr>
            <w:tcW w:w="2070" w:type="dxa"/>
          </w:tcPr>
          <w:p w14:paraId="39A035A1" w14:textId="2199D4D1" w:rsidR="009661F4" w:rsidRPr="009661F4" w:rsidRDefault="004E2E3D" w:rsidP="009661F4">
            <w:pPr>
              <w:spacing w:after="0" w:line="240" w:lineRule="auto"/>
              <w:rPr>
                <w:rFonts w:ascii="Calibri" w:eastAsia="Calibri" w:hAnsi="Calibri" w:cs="Times New Roman"/>
                <w:sz w:val="18"/>
                <w:szCs w:val="18"/>
              </w:rPr>
            </w:pPr>
            <w:r>
              <w:rPr>
                <w:rFonts w:ascii="Calibri" w:eastAsia="Calibri" w:hAnsi="Calibri" w:cs="Times New Roman"/>
                <w:sz w:val="18"/>
                <w:szCs w:val="18"/>
              </w:rPr>
              <w:t>Quarterly</w:t>
            </w:r>
          </w:p>
        </w:tc>
        <w:tc>
          <w:tcPr>
            <w:tcW w:w="1530" w:type="dxa"/>
          </w:tcPr>
          <w:p w14:paraId="52362406" w14:textId="25D81B6A" w:rsidR="009661F4" w:rsidRPr="009661F4" w:rsidRDefault="004E2E3D" w:rsidP="009661F4">
            <w:pPr>
              <w:spacing w:after="0" w:line="240" w:lineRule="auto"/>
              <w:rPr>
                <w:rFonts w:ascii="Calibri" w:eastAsia="Calibri" w:hAnsi="Calibri" w:cs="Times New Roman"/>
                <w:sz w:val="18"/>
                <w:szCs w:val="18"/>
              </w:rPr>
            </w:pPr>
            <w:r>
              <w:rPr>
                <w:rFonts w:ascii="Calibri" w:eastAsia="Calibri" w:hAnsi="Calibri" w:cs="Times New Roman"/>
                <w:sz w:val="18"/>
                <w:szCs w:val="18"/>
              </w:rPr>
              <w:t>Local law enforcement</w:t>
            </w:r>
          </w:p>
        </w:tc>
        <w:tc>
          <w:tcPr>
            <w:tcW w:w="2088" w:type="dxa"/>
          </w:tcPr>
          <w:p w14:paraId="0210DF69" w14:textId="77777777" w:rsidR="009661F4" w:rsidRPr="009661F4" w:rsidRDefault="009661F4" w:rsidP="009661F4">
            <w:pPr>
              <w:spacing w:after="0" w:line="240" w:lineRule="auto"/>
              <w:rPr>
                <w:rFonts w:ascii="Calibri" w:eastAsia="Calibri" w:hAnsi="Calibri" w:cs="Times New Roman"/>
                <w:sz w:val="18"/>
                <w:szCs w:val="18"/>
              </w:rPr>
            </w:pPr>
          </w:p>
        </w:tc>
      </w:tr>
      <w:tr w:rsidR="00E50FA3" w:rsidRPr="009661F4" w14:paraId="00EABCA7" w14:textId="77777777" w:rsidTr="001C12AF">
        <w:trPr>
          <w:trHeight w:val="512"/>
        </w:trPr>
        <w:tc>
          <w:tcPr>
            <w:tcW w:w="3888" w:type="dxa"/>
          </w:tcPr>
          <w:p w14:paraId="25791300" w14:textId="68B177BC" w:rsidR="00E50FA3" w:rsidRDefault="00E50FA3" w:rsidP="009661F4">
            <w:pPr>
              <w:rPr>
                <w:rFonts w:ascii="Calibri" w:eastAsia="Calibri" w:hAnsi="Calibri" w:cs="Calibri"/>
                <w:b/>
                <w:bCs/>
                <w:i/>
                <w:color w:val="000000"/>
                <w:sz w:val="18"/>
                <w:szCs w:val="18"/>
              </w:rPr>
            </w:pPr>
            <w:r>
              <w:rPr>
                <w:rFonts w:ascii="Calibri" w:eastAsia="Calibri" w:hAnsi="Calibri" w:cs="Calibri"/>
                <w:b/>
                <w:bCs/>
                <w:i/>
                <w:color w:val="000000"/>
                <w:sz w:val="18"/>
                <w:szCs w:val="18"/>
              </w:rPr>
              <w:t>Monthly # of sobriety checkpoints conducted</w:t>
            </w:r>
          </w:p>
        </w:tc>
        <w:tc>
          <w:tcPr>
            <w:tcW w:w="2070" w:type="dxa"/>
          </w:tcPr>
          <w:p w14:paraId="30DABCB8" w14:textId="7B4B4448" w:rsidR="00E50FA3" w:rsidRDefault="00E50FA3" w:rsidP="009661F4">
            <w:pPr>
              <w:spacing w:after="0" w:line="240" w:lineRule="auto"/>
              <w:rPr>
                <w:rFonts w:ascii="Calibri" w:eastAsia="Calibri" w:hAnsi="Calibri" w:cs="Times New Roman"/>
                <w:sz w:val="18"/>
                <w:szCs w:val="18"/>
              </w:rPr>
            </w:pPr>
            <w:r>
              <w:rPr>
                <w:rFonts w:ascii="Calibri" w:eastAsia="Calibri" w:hAnsi="Calibri" w:cs="Times New Roman"/>
                <w:sz w:val="18"/>
                <w:szCs w:val="18"/>
              </w:rPr>
              <w:t>Monthly</w:t>
            </w:r>
          </w:p>
        </w:tc>
        <w:tc>
          <w:tcPr>
            <w:tcW w:w="1530" w:type="dxa"/>
          </w:tcPr>
          <w:p w14:paraId="5286B0E4" w14:textId="118767F5" w:rsidR="00E50FA3" w:rsidRDefault="00E50FA3" w:rsidP="009661F4">
            <w:pPr>
              <w:spacing w:after="0" w:line="240" w:lineRule="auto"/>
              <w:rPr>
                <w:rFonts w:ascii="Calibri" w:eastAsia="Calibri" w:hAnsi="Calibri" w:cs="Times New Roman"/>
                <w:sz w:val="18"/>
                <w:szCs w:val="18"/>
              </w:rPr>
            </w:pPr>
            <w:r>
              <w:rPr>
                <w:rFonts w:ascii="Calibri" w:eastAsia="Calibri" w:hAnsi="Calibri" w:cs="Times New Roman"/>
                <w:sz w:val="18"/>
                <w:szCs w:val="18"/>
              </w:rPr>
              <w:t>Local law enforcement</w:t>
            </w:r>
          </w:p>
        </w:tc>
        <w:tc>
          <w:tcPr>
            <w:tcW w:w="2088" w:type="dxa"/>
          </w:tcPr>
          <w:p w14:paraId="143CF0B3" w14:textId="12ABE7C4" w:rsidR="00E50FA3" w:rsidRPr="009661F4" w:rsidRDefault="00E50FA3" w:rsidP="009661F4">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This data may not be available on a monthly basis. </w:t>
            </w:r>
          </w:p>
        </w:tc>
      </w:tr>
      <w:tr w:rsidR="00E50FA3" w:rsidRPr="009661F4" w14:paraId="5F5C1A94" w14:textId="77777777" w:rsidTr="001C12AF">
        <w:trPr>
          <w:trHeight w:val="512"/>
        </w:trPr>
        <w:tc>
          <w:tcPr>
            <w:tcW w:w="3888" w:type="dxa"/>
          </w:tcPr>
          <w:p w14:paraId="3D5526C8" w14:textId="77777777" w:rsidR="00E50FA3" w:rsidRDefault="00E50FA3" w:rsidP="008B3FF9">
            <w:pPr>
              <w:spacing w:after="0"/>
              <w:rPr>
                <w:rFonts w:ascii="Calibri" w:eastAsia="Calibri" w:hAnsi="Calibri" w:cs="Calibri"/>
                <w:b/>
                <w:bCs/>
                <w:i/>
                <w:color w:val="000000"/>
                <w:sz w:val="18"/>
                <w:szCs w:val="18"/>
              </w:rPr>
            </w:pPr>
            <w:r>
              <w:rPr>
                <w:rFonts w:ascii="Calibri" w:eastAsia="Calibri" w:hAnsi="Calibri" w:cs="Calibri"/>
                <w:b/>
                <w:bCs/>
                <w:i/>
                <w:color w:val="000000"/>
                <w:sz w:val="18"/>
                <w:szCs w:val="18"/>
              </w:rPr>
              <w:t>Monthly # of citations/</w:t>
            </w:r>
            <w:proofErr w:type="spellStart"/>
            <w:r>
              <w:rPr>
                <w:rFonts w:ascii="Calibri" w:eastAsia="Calibri" w:hAnsi="Calibri" w:cs="Calibri"/>
                <w:b/>
                <w:bCs/>
                <w:i/>
                <w:color w:val="000000"/>
                <w:sz w:val="18"/>
                <w:szCs w:val="18"/>
              </w:rPr>
              <w:t>DWI</w:t>
            </w:r>
            <w:proofErr w:type="spellEnd"/>
            <w:r>
              <w:rPr>
                <w:rFonts w:ascii="Calibri" w:eastAsia="Calibri" w:hAnsi="Calibri" w:cs="Calibri"/>
                <w:b/>
                <w:bCs/>
                <w:i/>
                <w:color w:val="000000"/>
                <w:sz w:val="18"/>
                <w:szCs w:val="18"/>
              </w:rPr>
              <w:t xml:space="preserve"> arrests given by sobriety checkpoints</w:t>
            </w:r>
          </w:p>
          <w:p w14:paraId="57C0DE80" w14:textId="67E701CC" w:rsidR="007A01F0" w:rsidRDefault="007A01F0" w:rsidP="008B3FF9">
            <w:pPr>
              <w:spacing w:after="0"/>
              <w:rPr>
                <w:rFonts w:ascii="Calibri" w:eastAsia="Calibri" w:hAnsi="Calibri" w:cs="Calibri"/>
                <w:b/>
                <w:bCs/>
                <w:i/>
                <w:color w:val="000000"/>
                <w:sz w:val="18"/>
                <w:szCs w:val="18"/>
              </w:rPr>
            </w:pPr>
          </w:p>
        </w:tc>
        <w:tc>
          <w:tcPr>
            <w:tcW w:w="2070" w:type="dxa"/>
          </w:tcPr>
          <w:p w14:paraId="1D24CBA3" w14:textId="243CE6C6" w:rsidR="00E50FA3" w:rsidRDefault="00E50FA3" w:rsidP="009661F4">
            <w:pPr>
              <w:spacing w:after="0" w:line="240" w:lineRule="auto"/>
              <w:rPr>
                <w:rFonts w:ascii="Calibri" w:eastAsia="Calibri" w:hAnsi="Calibri" w:cs="Times New Roman"/>
                <w:sz w:val="18"/>
                <w:szCs w:val="18"/>
              </w:rPr>
            </w:pPr>
            <w:r>
              <w:rPr>
                <w:rFonts w:ascii="Calibri" w:eastAsia="Calibri" w:hAnsi="Calibri" w:cs="Times New Roman"/>
                <w:sz w:val="18"/>
                <w:szCs w:val="18"/>
              </w:rPr>
              <w:t>Monthly</w:t>
            </w:r>
          </w:p>
        </w:tc>
        <w:tc>
          <w:tcPr>
            <w:tcW w:w="1530" w:type="dxa"/>
          </w:tcPr>
          <w:p w14:paraId="27A4FEB6" w14:textId="4F6DF07A" w:rsidR="00E50FA3" w:rsidRDefault="00E50FA3" w:rsidP="009661F4">
            <w:pPr>
              <w:spacing w:after="0" w:line="240" w:lineRule="auto"/>
              <w:rPr>
                <w:rFonts w:ascii="Calibri" w:eastAsia="Calibri" w:hAnsi="Calibri" w:cs="Times New Roman"/>
                <w:sz w:val="18"/>
                <w:szCs w:val="18"/>
              </w:rPr>
            </w:pPr>
            <w:r>
              <w:rPr>
                <w:rFonts w:ascii="Calibri" w:eastAsia="Calibri" w:hAnsi="Calibri" w:cs="Times New Roman"/>
                <w:sz w:val="18"/>
                <w:szCs w:val="18"/>
              </w:rPr>
              <w:t>Local law enforcement</w:t>
            </w:r>
          </w:p>
        </w:tc>
        <w:tc>
          <w:tcPr>
            <w:tcW w:w="2088" w:type="dxa"/>
          </w:tcPr>
          <w:p w14:paraId="7FCC656E" w14:textId="77777777" w:rsidR="00E50FA3" w:rsidRPr="009661F4" w:rsidRDefault="00E50FA3" w:rsidP="009661F4">
            <w:pPr>
              <w:spacing w:after="0" w:line="240" w:lineRule="auto"/>
              <w:rPr>
                <w:rFonts w:ascii="Calibri" w:eastAsia="Calibri" w:hAnsi="Calibri" w:cs="Times New Roman"/>
                <w:sz w:val="18"/>
                <w:szCs w:val="18"/>
              </w:rPr>
            </w:pPr>
          </w:p>
        </w:tc>
      </w:tr>
      <w:tr w:rsidR="002740A0" w:rsidRPr="009661F4" w14:paraId="2B1E36C0" w14:textId="77777777" w:rsidTr="006E6C98">
        <w:trPr>
          <w:trHeight w:val="350"/>
        </w:trPr>
        <w:tc>
          <w:tcPr>
            <w:tcW w:w="9576" w:type="dxa"/>
            <w:gridSpan w:val="4"/>
          </w:tcPr>
          <w:p w14:paraId="0C476C9B" w14:textId="0BCD98E5" w:rsidR="002740A0" w:rsidRPr="009661F4" w:rsidRDefault="002740A0" w:rsidP="006E6C98">
            <w:pPr>
              <w:spacing w:after="0" w:line="240" w:lineRule="auto"/>
              <w:jc w:val="center"/>
              <w:rPr>
                <w:rFonts w:ascii="Calibri" w:eastAsia="Calibri" w:hAnsi="Calibri" w:cs="Times New Roman"/>
                <w:sz w:val="18"/>
                <w:szCs w:val="18"/>
              </w:rPr>
            </w:pPr>
            <w:r w:rsidRPr="002740A0">
              <w:rPr>
                <w:rFonts w:ascii="Calibri" w:eastAsia="Calibri" w:hAnsi="Calibri" w:cs="Times New Roman"/>
                <w:b/>
                <w:sz w:val="28"/>
                <w:szCs w:val="28"/>
                <w:u w:val="single"/>
              </w:rPr>
              <w:lastRenderedPageBreak/>
              <w:t>EXAMPLE</w:t>
            </w:r>
            <w:r w:rsidRPr="002740A0">
              <w:rPr>
                <w:rFonts w:ascii="Calibri" w:eastAsia="Calibri" w:hAnsi="Calibri" w:cs="Times New Roman"/>
                <w:b/>
                <w:sz w:val="28"/>
                <w:szCs w:val="28"/>
              </w:rPr>
              <w:t xml:space="preserve"> Local Data Collection Plan: Underage Drinking</w:t>
            </w:r>
          </w:p>
        </w:tc>
      </w:tr>
      <w:tr w:rsidR="002740A0" w:rsidRPr="009661F4" w14:paraId="439721F0" w14:textId="77777777" w:rsidTr="006E6C98">
        <w:trPr>
          <w:trHeight w:val="260"/>
        </w:trPr>
        <w:tc>
          <w:tcPr>
            <w:tcW w:w="3888" w:type="dxa"/>
          </w:tcPr>
          <w:p w14:paraId="4BB176E7" w14:textId="4E7CEBF0" w:rsidR="002740A0" w:rsidRDefault="002740A0" w:rsidP="008B3FF9">
            <w:pPr>
              <w:spacing w:after="0"/>
              <w:rPr>
                <w:rFonts w:ascii="Calibri" w:eastAsia="Calibri" w:hAnsi="Calibri" w:cs="Calibri"/>
                <w:b/>
                <w:bCs/>
                <w:i/>
                <w:color w:val="000000"/>
                <w:sz w:val="18"/>
                <w:szCs w:val="18"/>
              </w:rPr>
            </w:pPr>
            <w:r w:rsidRPr="002F4E68">
              <w:rPr>
                <w:rFonts w:ascii="Calibri" w:eastAsia="Calibri" w:hAnsi="Calibri" w:cs="Times New Roman"/>
                <w:b/>
                <w:sz w:val="24"/>
                <w:szCs w:val="24"/>
              </w:rPr>
              <w:t>Indicator</w:t>
            </w:r>
          </w:p>
        </w:tc>
        <w:tc>
          <w:tcPr>
            <w:tcW w:w="2070" w:type="dxa"/>
          </w:tcPr>
          <w:p w14:paraId="722B4798" w14:textId="29744515" w:rsidR="002740A0" w:rsidRDefault="002740A0" w:rsidP="009661F4">
            <w:pPr>
              <w:spacing w:after="0" w:line="240" w:lineRule="auto"/>
              <w:rPr>
                <w:rFonts w:ascii="Calibri" w:eastAsia="Calibri" w:hAnsi="Calibri" w:cs="Times New Roman"/>
                <w:sz w:val="18"/>
                <w:szCs w:val="18"/>
              </w:rPr>
            </w:pPr>
            <w:r w:rsidRPr="002F4E68">
              <w:rPr>
                <w:rFonts w:ascii="Calibri" w:eastAsia="Calibri" w:hAnsi="Calibri" w:cs="Times New Roman"/>
                <w:b/>
                <w:sz w:val="24"/>
                <w:szCs w:val="24"/>
              </w:rPr>
              <w:t>Frequency</w:t>
            </w:r>
          </w:p>
        </w:tc>
        <w:tc>
          <w:tcPr>
            <w:tcW w:w="1530" w:type="dxa"/>
          </w:tcPr>
          <w:p w14:paraId="01667D98" w14:textId="6C8B09DF" w:rsidR="002740A0" w:rsidRDefault="002740A0" w:rsidP="009661F4">
            <w:pPr>
              <w:spacing w:after="0" w:line="240" w:lineRule="auto"/>
              <w:rPr>
                <w:rFonts w:ascii="Calibri" w:eastAsia="Calibri" w:hAnsi="Calibri" w:cs="Times New Roman"/>
                <w:sz w:val="18"/>
                <w:szCs w:val="18"/>
              </w:rPr>
            </w:pPr>
            <w:r w:rsidRPr="002F4E68">
              <w:rPr>
                <w:rFonts w:ascii="Calibri" w:eastAsia="Calibri" w:hAnsi="Calibri" w:cs="Times New Roman"/>
                <w:b/>
                <w:sz w:val="24"/>
                <w:szCs w:val="24"/>
              </w:rPr>
              <w:t>Source</w:t>
            </w:r>
          </w:p>
        </w:tc>
        <w:tc>
          <w:tcPr>
            <w:tcW w:w="2088" w:type="dxa"/>
          </w:tcPr>
          <w:p w14:paraId="53ECEEEF" w14:textId="2D06A8A6" w:rsidR="002740A0" w:rsidRPr="009661F4" w:rsidRDefault="002740A0" w:rsidP="009661F4">
            <w:pPr>
              <w:spacing w:after="0" w:line="240" w:lineRule="auto"/>
              <w:rPr>
                <w:rFonts w:ascii="Calibri" w:eastAsia="Calibri" w:hAnsi="Calibri" w:cs="Times New Roman"/>
                <w:sz w:val="18"/>
                <w:szCs w:val="18"/>
              </w:rPr>
            </w:pPr>
            <w:r w:rsidRPr="002F4E68">
              <w:rPr>
                <w:rFonts w:ascii="Calibri" w:eastAsia="Calibri" w:hAnsi="Calibri" w:cs="Times New Roman"/>
                <w:b/>
                <w:sz w:val="24"/>
                <w:szCs w:val="24"/>
              </w:rPr>
              <w:t>Notes</w:t>
            </w:r>
          </w:p>
        </w:tc>
      </w:tr>
      <w:tr w:rsidR="002740A0" w:rsidRPr="009661F4" w14:paraId="7793FD85" w14:textId="77777777" w:rsidTr="009661F4">
        <w:tc>
          <w:tcPr>
            <w:tcW w:w="9576" w:type="dxa"/>
            <w:gridSpan w:val="4"/>
            <w:shd w:val="clear" w:color="auto" w:fill="66CCFF"/>
          </w:tcPr>
          <w:p w14:paraId="241C952F" w14:textId="2BCF8BB9" w:rsidR="002740A0" w:rsidRPr="009661F4" w:rsidRDefault="002740A0" w:rsidP="001D7F61">
            <w:pPr>
              <w:spacing w:after="0" w:line="240" w:lineRule="auto"/>
              <w:rPr>
                <w:rFonts w:ascii="Calibri" w:eastAsia="Calibri" w:hAnsi="Calibri" w:cs="Times New Roman"/>
                <w:sz w:val="18"/>
                <w:szCs w:val="18"/>
              </w:rPr>
            </w:pPr>
            <w:r>
              <w:rPr>
                <w:rFonts w:ascii="Calibri" w:eastAsia="Calibri" w:hAnsi="Calibri" w:cs="Calibri"/>
                <w:b/>
                <w:bCs/>
                <w:i/>
                <w:color w:val="000000"/>
                <w:sz w:val="18"/>
                <w:szCs w:val="18"/>
              </w:rPr>
              <w:t>Perceived Risk (of law enforcement efforts)</w:t>
            </w:r>
          </w:p>
        </w:tc>
      </w:tr>
      <w:tr w:rsidR="002740A0" w:rsidRPr="009661F4" w14:paraId="0EA4A186" w14:textId="77777777" w:rsidTr="00597D88">
        <w:trPr>
          <w:trHeight w:val="845"/>
        </w:trPr>
        <w:tc>
          <w:tcPr>
            <w:tcW w:w="3888" w:type="dxa"/>
          </w:tcPr>
          <w:p w14:paraId="0371C22B" w14:textId="33345021" w:rsidR="002740A0" w:rsidRPr="009661F4" w:rsidRDefault="002740A0" w:rsidP="008B3FF9">
            <w:pPr>
              <w:spacing w:after="0"/>
              <w:rPr>
                <w:rFonts w:ascii="Calibri" w:eastAsia="Calibri" w:hAnsi="Calibri" w:cs="Calibri"/>
                <w:b/>
                <w:bCs/>
                <w:i/>
                <w:color w:val="000000"/>
                <w:sz w:val="18"/>
                <w:szCs w:val="18"/>
              </w:rPr>
            </w:pPr>
            <w:r>
              <w:rPr>
                <w:rFonts w:ascii="Calibri" w:eastAsia="Calibri" w:hAnsi="Calibri" w:cs="Calibri"/>
                <w:b/>
                <w:bCs/>
                <w:i/>
                <w:color w:val="000000"/>
                <w:sz w:val="18"/>
                <w:szCs w:val="18"/>
              </w:rPr>
              <w:t xml:space="preserve">Monthly # of media messages about enforcement of providing alcohol to underage or possession of alcohol by underage </w:t>
            </w:r>
          </w:p>
        </w:tc>
        <w:tc>
          <w:tcPr>
            <w:tcW w:w="2070" w:type="dxa"/>
          </w:tcPr>
          <w:p w14:paraId="3E329FFF" w14:textId="5D5110C8" w:rsidR="002740A0" w:rsidRPr="009661F4" w:rsidRDefault="002740A0" w:rsidP="009661F4">
            <w:pPr>
              <w:spacing w:after="0" w:line="240" w:lineRule="auto"/>
              <w:rPr>
                <w:rFonts w:ascii="Calibri" w:eastAsia="Calibri" w:hAnsi="Calibri" w:cs="Times New Roman"/>
                <w:sz w:val="18"/>
                <w:szCs w:val="18"/>
              </w:rPr>
            </w:pPr>
            <w:r>
              <w:rPr>
                <w:rFonts w:ascii="Calibri" w:eastAsia="Calibri" w:hAnsi="Calibri" w:cs="Times New Roman"/>
                <w:sz w:val="18"/>
                <w:szCs w:val="18"/>
              </w:rPr>
              <w:t>Monthly</w:t>
            </w:r>
          </w:p>
        </w:tc>
        <w:tc>
          <w:tcPr>
            <w:tcW w:w="1530" w:type="dxa"/>
          </w:tcPr>
          <w:p w14:paraId="3730D234" w14:textId="58BCF6F2" w:rsidR="002740A0" w:rsidRPr="009661F4" w:rsidRDefault="002740A0" w:rsidP="009661F4">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Local newspaper, Social Media </w:t>
            </w:r>
          </w:p>
        </w:tc>
        <w:tc>
          <w:tcPr>
            <w:tcW w:w="2088" w:type="dxa"/>
          </w:tcPr>
          <w:p w14:paraId="66FCE330" w14:textId="77777777" w:rsidR="002740A0" w:rsidRPr="009661F4" w:rsidRDefault="002740A0" w:rsidP="009661F4">
            <w:pPr>
              <w:spacing w:after="0" w:line="240" w:lineRule="auto"/>
              <w:rPr>
                <w:rFonts w:ascii="Calibri" w:eastAsia="Calibri" w:hAnsi="Calibri" w:cs="Times New Roman"/>
                <w:sz w:val="18"/>
                <w:szCs w:val="18"/>
              </w:rPr>
            </w:pPr>
          </w:p>
        </w:tc>
      </w:tr>
      <w:tr w:rsidR="002740A0" w:rsidRPr="009661F4" w14:paraId="768280A3" w14:textId="77777777" w:rsidTr="00AE2D48">
        <w:trPr>
          <w:trHeight w:val="746"/>
        </w:trPr>
        <w:tc>
          <w:tcPr>
            <w:tcW w:w="3888" w:type="dxa"/>
          </w:tcPr>
          <w:p w14:paraId="0A5F1485" w14:textId="6A0AB5C4" w:rsidR="002740A0" w:rsidRDefault="002740A0" w:rsidP="008B3FF9">
            <w:pPr>
              <w:spacing w:after="0"/>
              <w:rPr>
                <w:rFonts w:ascii="Calibri" w:eastAsia="Calibri" w:hAnsi="Calibri" w:cs="Calibri"/>
                <w:b/>
                <w:bCs/>
                <w:i/>
                <w:color w:val="000000"/>
                <w:sz w:val="18"/>
                <w:szCs w:val="18"/>
              </w:rPr>
            </w:pPr>
            <w:r>
              <w:rPr>
                <w:rFonts w:ascii="Calibri" w:eastAsia="Calibri" w:hAnsi="Calibri" w:cs="Calibri"/>
                <w:b/>
                <w:bCs/>
                <w:i/>
                <w:color w:val="000000"/>
                <w:sz w:val="18"/>
                <w:szCs w:val="18"/>
              </w:rPr>
              <w:t xml:space="preserve">% </w:t>
            </w:r>
            <w:proofErr w:type="gramStart"/>
            <w:r>
              <w:rPr>
                <w:rFonts w:ascii="Calibri" w:eastAsia="Calibri" w:hAnsi="Calibri" w:cs="Calibri"/>
                <w:b/>
                <w:bCs/>
                <w:i/>
                <w:color w:val="000000"/>
                <w:sz w:val="18"/>
                <w:szCs w:val="18"/>
              </w:rPr>
              <w:t>of</w:t>
            </w:r>
            <w:proofErr w:type="gramEnd"/>
            <w:r>
              <w:rPr>
                <w:rFonts w:ascii="Calibri" w:eastAsia="Calibri" w:hAnsi="Calibri" w:cs="Calibri"/>
                <w:b/>
                <w:bCs/>
                <w:i/>
                <w:color w:val="000000"/>
                <w:sz w:val="18"/>
                <w:szCs w:val="18"/>
              </w:rPr>
              <w:t xml:space="preserve"> adults 18-20 years old reporting it is not likely they will be stopped by police while driving after having too much to drink</w:t>
            </w:r>
          </w:p>
        </w:tc>
        <w:tc>
          <w:tcPr>
            <w:tcW w:w="2070" w:type="dxa"/>
          </w:tcPr>
          <w:p w14:paraId="7CA2E5DD" w14:textId="37EC0BBA" w:rsidR="002740A0" w:rsidRDefault="002740A0" w:rsidP="009661F4">
            <w:pPr>
              <w:spacing w:after="0" w:line="240" w:lineRule="auto"/>
              <w:rPr>
                <w:rFonts w:ascii="Calibri" w:eastAsia="Calibri" w:hAnsi="Calibri" w:cs="Times New Roman"/>
                <w:sz w:val="18"/>
                <w:szCs w:val="18"/>
              </w:rPr>
            </w:pPr>
            <w:r>
              <w:rPr>
                <w:rFonts w:ascii="Calibri" w:eastAsia="Calibri" w:hAnsi="Calibri" w:cs="Times New Roman"/>
                <w:sz w:val="18"/>
                <w:szCs w:val="18"/>
              </w:rPr>
              <w:t>Annually</w:t>
            </w:r>
          </w:p>
        </w:tc>
        <w:tc>
          <w:tcPr>
            <w:tcW w:w="1530" w:type="dxa"/>
          </w:tcPr>
          <w:p w14:paraId="10594E4B" w14:textId="758AAB25" w:rsidR="002740A0" w:rsidRDefault="002740A0" w:rsidP="009661F4">
            <w:pPr>
              <w:spacing w:after="0" w:line="240" w:lineRule="auto"/>
              <w:rPr>
                <w:rFonts w:ascii="Calibri" w:eastAsia="Calibri" w:hAnsi="Calibri" w:cs="Times New Roman"/>
                <w:sz w:val="18"/>
                <w:szCs w:val="18"/>
              </w:rPr>
            </w:pPr>
            <w:proofErr w:type="spellStart"/>
            <w:r>
              <w:rPr>
                <w:rFonts w:ascii="Calibri" w:eastAsia="Calibri" w:hAnsi="Calibri" w:cs="Times New Roman"/>
                <w:sz w:val="18"/>
                <w:szCs w:val="18"/>
              </w:rPr>
              <w:t>NMCS</w:t>
            </w:r>
            <w:proofErr w:type="spellEnd"/>
          </w:p>
        </w:tc>
        <w:tc>
          <w:tcPr>
            <w:tcW w:w="2088" w:type="dxa"/>
          </w:tcPr>
          <w:p w14:paraId="4D1D423A" w14:textId="77777777" w:rsidR="002740A0" w:rsidRDefault="002740A0" w:rsidP="009661F4">
            <w:pPr>
              <w:spacing w:after="0" w:line="240" w:lineRule="auto"/>
              <w:rPr>
                <w:rFonts w:ascii="Calibri" w:eastAsia="Calibri" w:hAnsi="Calibri" w:cs="Times New Roman"/>
                <w:sz w:val="18"/>
                <w:szCs w:val="18"/>
              </w:rPr>
            </w:pPr>
          </w:p>
        </w:tc>
      </w:tr>
      <w:tr w:rsidR="002740A0" w:rsidRPr="009661F4" w14:paraId="1FA5B846" w14:textId="77777777" w:rsidTr="00597D88">
        <w:trPr>
          <w:trHeight w:val="710"/>
        </w:trPr>
        <w:tc>
          <w:tcPr>
            <w:tcW w:w="3888" w:type="dxa"/>
          </w:tcPr>
          <w:p w14:paraId="51B1873F" w14:textId="2BBA70F0" w:rsidR="002740A0" w:rsidRDefault="002740A0" w:rsidP="008B3FF9">
            <w:pPr>
              <w:spacing w:after="0"/>
              <w:rPr>
                <w:rFonts w:ascii="Calibri" w:eastAsia="Calibri" w:hAnsi="Calibri" w:cs="Calibri"/>
                <w:b/>
                <w:bCs/>
                <w:i/>
                <w:color w:val="000000"/>
                <w:sz w:val="18"/>
                <w:szCs w:val="18"/>
              </w:rPr>
            </w:pPr>
            <w:r>
              <w:rPr>
                <w:rFonts w:ascii="Calibri" w:eastAsia="Calibri" w:hAnsi="Calibri" w:cs="Calibri"/>
                <w:b/>
                <w:bCs/>
                <w:i/>
                <w:color w:val="000000"/>
                <w:sz w:val="18"/>
                <w:szCs w:val="18"/>
              </w:rPr>
              <w:t xml:space="preserve">% </w:t>
            </w:r>
            <w:proofErr w:type="gramStart"/>
            <w:r>
              <w:rPr>
                <w:rFonts w:ascii="Calibri" w:eastAsia="Calibri" w:hAnsi="Calibri" w:cs="Calibri"/>
                <w:b/>
                <w:bCs/>
                <w:i/>
                <w:color w:val="000000"/>
                <w:sz w:val="18"/>
                <w:szCs w:val="18"/>
              </w:rPr>
              <w:t>of</w:t>
            </w:r>
            <w:proofErr w:type="gramEnd"/>
            <w:r>
              <w:rPr>
                <w:rFonts w:ascii="Calibri" w:eastAsia="Calibri" w:hAnsi="Calibri" w:cs="Calibri"/>
                <w:b/>
                <w:bCs/>
                <w:i/>
                <w:color w:val="000000"/>
                <w:sz w:val="18"/>
                <w:szCs w:val="18"/>
              </w:rPr>
              <w:t xml:space="preserve"> adults reporting somewhat or very likely police will arrest an adult for providing alcohol to a minor.</w:t>
            </w:r>
          </w:p>
        </w:tc>
        <w:tc>
          <w:tcPr>
            <w:tcW w:w="2070" w:type="dxa"/>
          </w:tcPr>
          <w:p w14:paraId="229E6191" w14:textId="6E8CA5BE" w:rsidR="002740A0" w:rsidRDefault="002740A0" w:rsidP="009661F4">
            <w:pPr>
              <w:spacing w:after="0" w:line="240" w:lineRule="auto"/>
              <w:rPr>
                <w:rFonts w:ascii="Calibri" w:eastAsia="Calibri" w:hAnsi="Calibri" w:cs="Times New Roman"/>
                <w:sz w:val="18"/>
                <w:szCs w:val="18"/>
              </w:rPr>
            </w:pPr>
            <w:r>
              <w:rPr>
                <w:rFonts w:ascii="Calibri" w:eastAsia="Calibri" w:hAnsi="Calibri" w:cs="Times New Roman"/>
                <w:sz w:val="18"/>
                <w:szCs w:val="18"/>
              </w:rPr>
              <w:t>Bi-annually</w:t>
            </w:r>
          </w:p>
        </w:tc>
        <w:tc>
          <w:tcPr>
            <w:tcW w:w="1530" w:type="dxa"/>
          </w:tcPr>
          <w:p w14:paraId="3111BDCF" w14:textId="24BF49A2" w:rsidR="002740A0" w:rsidRDefault="002740A0" w:rsidP="009661F4">
            <w:pPr>
              <w:spacing w:after="0" w:line="240" w:lineRule="auto"/>
              <w:rPr>
                <w:rFonts w:ascii="Calibri" w:eastAsia="Calibri" w:hAnsi="Calibri" w:cs="Times New Roman"/>
                <w:sz w:val="18"/>
                <w:szCs w:val="18"/>
              </w:rPr>
            </w:pPr>
            <w:r>
              <w:rPr>
                <w:rFonts w:ascii="Calibri" w:eastAsia="Calibri" w:hAnsi="Calibri" w:cs="Times New Roman"/>
                <w:sz w:val="18"/>
                <w:szCs w:val="18"/>
              </w:rPr>
              <w:t>Brief community survey</w:t>
            </w:r>
          </w:p>
        </w:tc>
        <w:tc>
          <w:tcPr>
            <w:tcW w:w="2088" w:type="dxa"/>
          </w:tcPr>
          <w:p w14:paraId="10AB88A4" w14:textId="77777777" w:rsidR="002740A0" w:rsidRDefault="002740A0" w:rsidP="009661F4">
            <w:pPr>
              <w:spacing w:after="0" w:line="240" w:lineRule="auto"/>
              <w:rPr>
                <w:rFonts w:ascii="Calibri" w:eastAsia="Calibri" w:hAnsi="Calibri" w:cs="Times New Roman"/>
                <w:sz w:val="18"/>
                <w:szCs w:val="18"/>
              </w:rPr>
            </w:pPr>
          </w:p>
        </w:tc>
      </w:tr>
    </w:tbl>
    <w:p w14:paraId="50CB2FA6" w14:textId="7B62246D" w:rsidR="009E14E7" w:rsidRPr="004E2E3D" w:rsidRDefault="009E14E7" w:rsidP="004E2E3D">
      <w:pPr>
        <w:spacing w:line="240" w:lineRule="auto"/>
        <w:jc w:val="center"/>
        <w:rPr>
          <w:rFonts w:ascii="Calibri" w:eastAsia="Calibri" w:hAnsi="Calibri"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576"/>
        <w:gridCol w:w="2560"/>
        <w:gridCol w:w="2292"/>
      </w:tblGrid>
      <w:tr w:rsidR="006E6C98" w:rsidRPr="009E14E7" w14:paraId="2F4EB9B5" w14:textId="77777777" w:rsidTr="006E6C98">
        <w:tc>
          <w:tcPr>
            <w:tcW w:w="9576" w:type="dxa"/>
            <w:gridSpan w:val="4"/>
          </w:tcPr>
          <w:p w14:paraId="01C2F572" w14:textId="7F1C6DFE" w:rsidR="006E6C98" w:rsidRPr="009E14E7" w:rsidRDefault="006E6C98" w:rsidP="006E6C98">
            <w:pPr>
              <w:spacing w:after="0" w:line="240" w:lineRule="auto"/>
              <w:jc w:val="center"/>
              <w:rPr>
                <w:rFonts w:ascii="Calibri" w:eastAsia="Calibri" w:hAnsi="Calibri" w:cs="Times New Roman"/>
                <w:b/>
                <w:sz w:val="28"/>
                <w:szCs w:val="28"/>
              </w:rPr>
            </w:pPr>
            <w:r w:rsidRPr="00622485">
              <w:rPr>
                <w:rFonts w:ascii="Calibri" w:eastAsia="Calibri" w:hAnsi="Calibri" w:cs="Times New Roman"/>
                <w:b/>
                <w:sz w:val="28"/>
                <w:szCs w:val="28"/>
                <w:u w:val="single"/>
              </w:rPr>
              <w:t>EXAMPLE</w:t>
            </w:r>
            <w:r w:rsidRPr="004E2E3D">
              <w:rPr>
                <w:rFonts w:ascii="Calibri" w:eastAsia="Calibri" w:hAnsi="Calibri" w:cs="Times New Roman"/>
                <w:b/>
                <w:sz w:val="28"/>
                <w:szCs w:val="28"/>
              </w:rPr>
              <w:t xml:space="preserve"> Local Data Collection Plan:</w:t>
            </w:r>
            <w:r>
              <w:rPr>
                <w:rFonts w:ascii="Calibri" w:eastAsia="Calibri" w:hAnsi="Calibri" w:cs="Times New Roman"/>
                <w:b/>
                <w:sz w:val="28"/>
                <w:szCs w:val="28"/>
              </w:rPr>
              <w:t xml:space="preserve"> Prescription Painkillers</w:t>
            </w:r>
          </w:p>
        </w:tc>
      </w:tr>
      <w:tr w:rsidR="009E14E7" w:rsidRPr="009E14E7" w14:paraId="16A46541" w14:textId="77777777" w:rsidTr="001B0257">
        <w:tc>
          <w:tcPr>
            <w:tcW w:w="3148" w:type="dxa"/>
          </w:tcPr>
          <w:p w14:paraId="1DEFE6C6" w14:textId="4154EB87" w:rsidR="009E14E7" w:rsidRPr="009E14E7" w:rsidRDefault="009E14E7" w:rsidP="001B0257">
            <w:pPr>
              <w:spacing w:after="0" w:line="240" w:lineRule="auto"/>
              <w:rPr>
                <w:rFonts w:ascii="Calibri" w:eastAsia="Calibri" w:hAnsi="Calibri" w:cs="Times New Roman"/>
                <w:b/>
                <w:sz w:val="28"/>
                <w:szCs w:val="28"/>
              </w:rPr>
            </w:pPr>
            <w:r w:rsidRPr="009E14E7">
              <w:rPr>
                <w:rFonts w:ascii="Calibri" w:eastAsia="Calibri" w:hAnsi="Calibri" w:cs="Times New Roman"/>
                <w:b/>
                <w:sz w:val="28"/>
                <w:szCs w:val="28"/>
              </w:rPr>
              <w:t>Indicator</w:t>
            </w:r>
          </w:p>
        </w:tc>
        <w:tc>
          <w:tcPr>
            <w:tcW w:w="1576" w:type="dxa"/>
          </w:tcPr>
          <w:p w14:paraId="1774E9E3" w14:textId="77777777" w:rsidR="009E14E7" w:rsidRPr="009E14E7" w:rsidRDefault="009E14E7" w:rsidP="009E14E7">
            <w:pPr>
              <w:spacing w:after="0" w:line="240" w:lineRule="auto"/>
              <w:rPr>
                <w:rFonts w:ascii="Calibri" w:eastAsia="Calibri" w:hAnsi="Calibri" w:cs="Times New Roman"/>
                <w:b/>
                <w:sz w:val="28"/>
                <w:szCs w:val="28"/>
              </w:rPr>
            </w:pPr>
            <w:r w:rsidRPr="009E14E7">
              <w:rPr>
                <w:rFonts w:ascii="Calibri" w:eastAsia="Calibri" w:hAnsi="Calibri" w:cs="Times New Roman"/>
                <w:b/>
                <w:sz w:val="28"/>
                <w:szCs w:val="28"/>
              </w:rPr>
              <w:t>Frequency</w:t>
            </w:r>
          </w:p>
        </w:tc>
        <w:tc>
          <w:tcPr>
            <w:tcW w:w="2560" w:type="dxa"/>
          </w:tcPr>
          <w:p w14:paraId="7B3D6687" w14:textId="77777777" w:rsidR="009E14E7" w:rsidRPr="009E14E7" w:rsidRDefault="009E14E7" w:rsidP="009E14E7">
            <w:pPr>
              <w:spacing w:after="0" w:line="240" w:lineRule="auto"/>
              <w:rPr>
                <w:rFonts w:ascii="Calibri" w:eastAsia="Calibri" w:hAnsi="Calibri" w:cs="Times New Roman"/>
                <w:b/>
                <w:sz w:val="28"/>
                <w:szCs w:val="28"/>
              </w:rPr>
            </w:pPr>
            <w:r w:rsidRPr="009E14E7">
              <w:rPr>
                <w:rFonts w:ascii="Calibri" w:eastAsia="Calibri" w:hAnsi="Calibri" w:cs="Times New Roman"/>
                <w:b/>
                <w:sz w:val="28"/>
                <w:szCs w:val="28"/>
              </w:rPr>
              <w:t>Source</w:t>
            </w:r>
          </w:p>
        </w:tc>
        <w:tc>
          <w:tcPr>
            <w:tcW w:w="2292" w:type="dxa"/>
          </w:tcPr>
          <w:p w14:paraId="7D934AAA" w14:textId="77777777" w:rsidR="009E14E7" w:rsidRPr="009E14E7" w:rsidRDefault="009E14E7" w:rsidP="009E14E7">
            <w:pPr>
              <w:spacing w:after="0" w:line="240" w:lineRule="auto"/>
              <w:rPr>
                <w:rFonts w:ascii="Calibri" w:eastAsia="Calibri" w:hAnsi="Calibri" w:cs="Times New Roman"/>
                <w:b/>
                <w:sz w:val="28"/>
                <w:szCs w:val="28"/>
              </w:rPr>
            </w:pPr>
            <w:r w:rsidRPr="009E14E7">
              <w:rPr>
                <w:rFonts w:ascii="Calibri" w:eastAsia="Calibri" w:hAnsi="Calibri" w:cs="Times New Roman"/>
                <w:b/>
                <w:sz w:val="28"/>
                <w:szCs w:val="28"/>
              </w:rPr>
              <w:t>Notes</w:t>
            </w:r>
          </w:p>
        </w:tc>
      </w:tr>
      <w:tr w:rsidR="009E14E7" w:rsidRPr="009E14E7" w14:paraId="496D8956" w14:textId="77777777" w:rsidTr="001B0257">
        <w:tc>
          <w:tcPr>
            <w:tcW w:w="9576" w:type="dxa"/>
            <w:gridSpan w:val="4"/>
            <w:shd w:val="clear" w:color="auto" w:fill="F2DBDB"/>
          </w:tcPr>
          <w:p w14:paraId="3BCD2E14" w14:textId="2176031C" w:rsidR="009E14E7" w:rsidRPr="009E14E7" w:rsidRDefault="001B0257" w:rsidP="001B0257">
            <w:pPr>
              <w:spacing w:after="0" w:line="240" w:lineRule="auto"/>
              <w:rPr>
                <w:rFonts w:ascii="Calibri" w:eastAsia="Calibri" w:hAnsi="Calibri" w:cs="Times New Roman"/>
              </w:rPr>
            </w:pPr>
            <w:r>
              <w:rPr>
                <w:rFonts w:ascii="Calibri" w:eastAsia="Calibri" w:hAnsi="Calibri" w:cs="Times New Roman"/>
                <w:b/>
                <w:i/>
              </w:rPr>
              <w:t>Outcomes</w:t>
            </w:r>
          </w:p>
        </w:tc>
      </w:tr>
      <w:tr w:rsidR="009E14E7" w:rsidRPr="009E14E7" w14:paraId="7E71EA4C" w14:textId="77777777" w:rsidTr="001B0257">
        <w:trPr>
          <w:trHeight w:val="800"/>
        </w:trPr>
        <w:tc>
          <w:tcPr>
            <w:tcW w:w="3148" w:type="dxa"/>
          </w:tcPr>
          <w:p w14:paraId="21D93955" w14:textId="306E759A" w:rsidR="009E14E7" w:rsidRPr="002F4E68" w:rsidRDefault="001B0257" w:rsidP="009E14E7">
            <w:pPr>
              <w:spacing w:after="0" w:line="240" w:lineRule="auto"/>
              <w:rPr>
                <w:rFonts w:ascii="Calibri" w:eastAsia="Calibri" w:hAnsi="Calibri" w:cs="Times New Roman"/>
                <w:sz w:val="18"/>
                <w:szCs w:val="18"/>
              </w:rPr>
            </w:pPr>
            <w:r w:rsidRPr="002F4E68">
              <w:rPr>
                <w:rFonts w:ascii="Calibri" w:eastAsia="Calibri" w:hAnsi="Calibri" w:cs="Times New Roman"/>
                <w:sz w:val="18"/>
                <w:szCs w:val="18"/>
              </w:rPr>
              <w:t xml:space="preserve">% </w:t>
            </w:r>
            <w:proofErr w:type="gramStart"/>
            <w:r w:rsidRPr="002F4E68">
              <w:rPr>
                <w:rFonts w:ascii="Calibri" w:eastAsia="Calibri" w:hAnsi="Calibri" w:cs="Times New Roman"/>
                <w:sz w:val="18"/>
                <w:szCs w:val="18"/>
              </w:rPr>
              <w:t>of</w:t>
            </w:r>
            <w:proofErr w:type="gramEnd"/>
            <w:r w:rsidRPr="002F4E68">
              <w:rPr>
                <w:rFonts w:ascii="Calibri" w:eastAsia="Calibri" w:hAnsi="Calibri" w:cs="Times New Roman"/>
                <w:sz w:val="18"/>
                <w:szCs w:val="18"/>
              </w:rPr>
              <w:t xml:space="preserve"> 18-25 year olds reporting past 30 day use of a painkiller to get high</w:t>
            </w:r>
          </w:p>
        </w:tc>
        <w:tc>
          <w:tcPr>
            <w:tcW w:w="1576" w:type="dxa"/>
          </w:tcPr>
          <w:p w14:paraId="78648518" w14:textId="78CB2562" w:rsidR="009E14E7" w:rsidRPr="002F4E68" w:rsidRDefault="001B0257" w:rsidP="009E14E7">
            <w:pPr>
              <w:spacing w:after="0" w:line="240" w:lineRule="auto"/>
              <w:rPr>
                <w:rFonts w:ascii="Calibri" w:eastAsia="Calibri" w:hAnsi="Calibri" w:cs="Times New Roman"/>
                <w:sz w:val="18"/>
                <w:szCs w:val="18"/>
              </w:rPr>
            </w:pPr>
            <w:r w:rsidRPr="002F4E68">
              <w:rPr>
                <w:rFonts w:ascii="Calibri" w:eastAsia="Calibri" w:hAnsi="Calibri" w:cs="Times New Roman"/>
                <w:sz w:val="18"/>
                <w:szCs w:val="18"/>
              </w:rPr>
              <w:t>Annually</w:t>
            </w:r>
          </w:p>
        </w:tc>
        <w:tc>
          <w:tcPr>
            <w:tcW w:w="2560" w:type="dxa"/>
          </w:tcPr>
          <w:p w14:paraId="6117C78E" w14:textId="18A2748E" w:rsidR="009E14E7" w:rsidRPr="002F4E68" w:rsidRDefault="001B0257" w:rsidP="009E14E7">
            <w:pPr>
              <w:spacing w:after="0" w:line="240" w:lineRule="auto"/>
              <w:rPr>
                <w:rFonts w:ascii="Calibri" w:eastAsia="Calibri" w:hAnsi="Calibri" w:cs="Times New Roman"/>
                <w:sz w:val="18"/>
                <w:szCs w:val="18"/>
              </w:rPr>
            </w:pPr>
            <w:proofErr w:type="spellStart"/>
            <w:r w:rsidRPr="002F4E68">
              <w:rPr>
                <w:rFonts w:ascii="Calibri" w:eastAsia="Calibri" w:hAnsi="Calibri" w:cs="Times New Roman"/>
                <w:sz w:val="18"/>
                <w:szCs w:val="18"/>
              </w:rPr>
              <w:t>NMCS</w:t>
            </w:r>
            <w:proofErr w:type="spellEnd"/>
          </w:p>
        </w:tc>
        <w:tc>
          <w:tcPr>
            <w:tcW w:w="2292" w:type="dxa"/>
          </w:tcPr>
          <w:p w14:paraId="144D8EF4" w14:textId="4C237C5C" w:rsidR="009E14E7" w:rsidRPr="002F4E68" w:rsidRDefault="009E14E7" w:rsidP="009E14E7">
            <w:pPr>
              <w:spacing w:after="0" w:line="240" w:lineRule="auto"/>
              <w:rPr>
                <w:rFonts w:ascii="Calibri" w:eastAsia="Calibri" w:hAnsi="Calibri" w:cs="Times New Roman"/>
                <w:sz w:val="18"/>
                <w:szCs w:val="18"/>
              </w:rPr>
            </w:pPr>
          </w:p>
        </w:tc>
      </w:tr>
      <w:tr w:rsidR="009E14E7" w:rsidRPr="009E14E7" w14:paraId="090C4CF7" w14:textId="77777777" w:rsidTr="001B0257">
        <w:tc>
          <w:tcPr>
            <w:tcW w:w="9576" w:type="dxa"/>
            <w:gridSpan w:val="4"/>
            <w:shd w:val="clear" w:color="auto" w:fill="66CCFF"/>
          </w:tcPr>
          <w:p w14:paraId="733666A2" w14:textId="68ABE3B4" w:rsidR="009E14E7" w:rsidRPr="002F4E68" w:rsidRDefault="00814E1B" w:rsidP="00814E1B">
            <w:pPr>
              <w:spacing w:after="0" w:line="240" w:lineRule="auto"/>
              <w:rPr>
                <w:rFonts w:ascii="Calibri" w:eastAsia="Calibri" w:hAnsi="Calibri" w:cs="Times New Roman"/>
                <w:b/>
                <w:i/>
                <w:sz w:val="18"/>
                <w:szCs w:val="18"/>
              </w:rPr>
            </w:pPr>
            <w:r w:rsidRPr="002F4E68">
              <w:rPr>
                <w:rFonts w:ascii="Calibri" w:eastAsia="Calibri" w:hAnsi="Calibri" w:cs="Times New Roman"/>
                <w:b/>
                <w:i/>
                <w:sz w:val="18"/>
                <w:szCs w:val="18"/>
              </w:rPr>
              <w:t>Social Norms/Attitudes</w:t>
            </w:r>
          </w:p>
        </w:tc>
      </w:tr>
      <w:tr w:rsidR="009E14E7" w:rsidRPr="009E14E7" w14:paraId="253D9871" w14:textId="77777777" w:rsidTr="001B0257">
        <w:tc>
          <w:tcPr>
            <w:tcW w:w="3148" w:type="dxa"/>
            <w:shd w:val="clear" w:color="auto" w:fill="auto"/>
          </w:tcPr>
          <w:p w14:paraId="37F159CD" w14:textId="28AA4DFA" w:rsidR="009E14E7" w:rsidRPr="002F4E68" w:rsidRDefault="001B0257" w:rsidP="009E14E7">
            <w:pPr>
              <w:spacing w:after="0" w:line="240" w:lineRule="auto"/>
              <w:rPr>
                <w:rFonts w:ascii="Calibri" w:eastAsia="Calibri" w:hAnsi="Calibri" w:cs="Times New Roman"/>
                <w:sz w:val="18"/>
                <w:szCs w:val="18"/>
              </w:rPr>
            </w:pPr>
            <w:r w:rsidRPr="002F4E68">
              <w:rPr>
                <w:rFonts w:ascii="Calibri" w:eastAsia="Calibri" w:hAnsi="Calibri" w:cs="Times New Roman"/>
                <w:sz w:val="18"/>
                <w:szCs w:val="18"/>
              </w:rPr>
              <w:t xml:space="preserve">% </w:t>
            </w:r>
            <w:proofErr w:type="gramStart"/>
            <w:r w:rsidRPr="002F4E68">
              <w:rPr>
                <w:rFonts w:ascii="Calibri" w:eastAsia="Calibri" w:hAnsi="Calibri" w:cs="Times New Roman"/>
                <w:sz w:val="18"/>
                <w:szCs w:val="18"/>
              </w:rPr>
              <w:t>reporting</w:t>
            </w:r>
            <w:proofErr w:type="gramEnd"/>
            <w:r w:rsidRPr="002F4E68">
              <w:rPr>
                <w:rFonts w:ascii="Calibri" w:eastAsia="Calibri" w:hAnsi="Calibri" w:cs="Times New Roman"/>
                <w:sz w:val="18"/>
                <w:szCs w:val="18"/>
              </w:rPr>
              <w:t xml:space="preserve"> moderate and great risk of people harming themselves using prescription painkillers for nonmedical reason</w:t>
            </w:r>
          </w:p>
        </w:tc>
        <w:tc>
          <w:tcPr>
            <w:tcW w:w="1576" w:type="dxa"/>
            <w:shd w:val="clear" w:color="auto" w:fill="auto"/>
          </w:tcPr>
          <w:p w14:paraId="410EDE8C" w14:textId="0AB5456E" w:rsidR="009E14E7" w:rsidRPr="002F4E68" w:rsidRDefault="001B0257" w:rsidP="009E14E7">
            <w:pPr>
              <w:spacing w:after="0" w:line="240" w:lineRule="auto"/>
              <w:rPr>
                <w:rFonts w:ascii="Calibri" w:eastAsia="Calibri" w:hAnsi="Calibri" w:cs="Times New Roman"/>
                <w:sz w:val="18"/>
                <w:szCs w:val="18"/>
              </w:rPr>
            </w:pPr>
            <w:r w:rsidRPr="002F4E68">
              <w:rPr>
                <w:rFonts w:ascii="Calibri" w:eastAsia="Calibri" w:hAnsi="Calibri" w:cs="Times New Roman"/>
                <w:sz w:val="18"/>
                <w:szCs w:val="18"/>
              </w:rPr>
              <w:t>Annually</w:t>
            </w:r>
          </w:p>
        </w:tc>
        <w:tc>
          <w:tcPr>
            <w:tcW w:w="2560" w:type="dxa"/>
            <w:shd w:val="clear" w:color="auto" w:fill="auto"/>
          </w:tcPr>
          <w:p w14:paraId="727C68DD" w14:textId="02A7E6D6" w:rsidR="009E14E7" w:rsidRPr="002F4E68" w:rsidRDefault="001B0257" w:rsidP="009E14E7">
            <w:pPr>
              <w:rPr>
                <w:rFonts w:ascii="Calibri" w:eastAsia="Calibri" w:hAnsi="Calibri" w:cs="Times New Roman"/>
                <w:sz w:val="18"/>
                <w:szCs w:val="18"/>
              </w:rPr>
            </w:pPr>
            <w:proofErr w:type="spellStart"/>
            <w:r w:rsidRPr="002F4E68">
              <w:rPr>
                <w:rFonts w:ascii="Calibri" w:eastAsia="Calibri" w:hAnsi="Calibri" w:cs="Times New Roman"/>
                <w:sz w:val="18"/>
                <w:szCs w:val="18"/>
              </w:rPr>
              <w:t>NMCS</w:t>
            </w:r>
            <w:proofErr w:type="spellEnd"/>
          </w:p>
        </w:tc>
        <w:tc>
          <w:tcPr>
            <w:tcW w:w="2292" w:type="dxa"/>
            <w:shd w:val="clear" w:color="auto" w:fill="auto"/>
          </w:tcPr>
          <w:p w14:paraId="29CFD57B" w14:textId="77777777" w:rsidR="009E14E7" w:rsidRPr="002F4E68" w:rsidRDefault="009E14E7" w:rsidP="009E14E7">
            <w:pPr>
              <w:spacing w:after="0" w:line="240" w:lineRule="auto"/>
              <w:rPr>
                <w:rFonts w:ascii="Calibri" w:eastAsia="Calibri" w:hAnsi="Calibri" w:cs="Times New Roman"/>
                <w:sz w:val="18"/>
                <w:szCs w:val="18"/>
              </w:rPr>
            </w:pPr>
          </w:p>
        </w:tc>
      </w:tr>
      <w:tr w:rsidR="009E14E7" w:rsidRPr="009E14E7" w14:paraId="6961E9C4" w14:textId="77777777" w:rsidTr="001B0257">
        <w:tc>
          <w:tcPr>
            <w:tcW w:w="9576" w:type="dxa"/>
            <w:gridSpan w:val="4"/>
            <w:shd w:val="clear" w:color="auto" w:fill="66CCFF"/>
          </w:tcPr>
          <w:p w14:paraId="3903FF32" w14:textId="55819E89" w:rsidR="009E14E7" w:rsidRPr="002F4E68" w:rsidRDefault="001B0257" w:rsidP="00B34D2B">
            <w:pPr>
              <w:spacing w:after="0" w:line="240" w:lineRule="auto"/>
              <w:rPr>
                <w:rFonts w:ascii="Calibri" w:eastAsia="Calibri" w:hAnsi="Calibri" w:cs="Times New Roman"/>
                <w:sz w:val="18"/>
                <w:szCs w:val="18"/>
              </w:rPr>
            </w:pPr>
            <w:r w:rsidRPr="002F4E68">
              <w:rPr>
                <w:rFonts w:ascii="Calibri" w:eastAsia="Calibri" w:hAnsi="Calibri" w:cs="Times New Roman"/>
                <w:b/>
                <w:i/>
                <w:sz w:val="18"/>
                <w:szCs w:val="18"/>
              </w:rPr>
              <w:t xml:space="preserve">Social Access </w:t>
            </w:r>
          </w:p>
        </w:tc>
      </w:tr>
      <w:tr w:rsidR="009E14E7" w:rsidRPr="009E14E7" w14:paraId="69A0A67F" w14:textId="77777777" w:rsidTr="001B0257">
        <w:tc>
          <w:tcPr>
            <w:tcW w:w="3148" w:type="dxa"/>
          </w:tcPr>
          <w:p w14:paraId="34820806" w14:textId="35979D13" w:rsidR="009E14E7" w:rsidRPr="002F4E68" w:rsidRDefault="001B0257" w:rsidP="009E14E7">
            <w:pPr>
              <w:spacing w:after="0" w:line="240" w:lineRule="auto"/>
              <w:rPr>
                <w:rFonts w:ascii="Calibri" w:eastAsia="Calibri" w:hAnsi="Calibri" w:cs="Times New Roman"/>
                <w:sz w:val="18"/>
                <w:szCs w:val="18"/>
              </w:rPr>
            </w:pPr>
            <w:r w:rsidRPr="002F4E68">
              <w:rPr>
                <w:rFonts w:ascii="Calibri" w:eastAsia="Calibri" w:hAnsi="Calibri" w:cs="Times New Roman"/>
                <w:sz w:val="18"/>
                <w:szCs w:val="18"/>
              </w:rPr>
              <w:t>Amount of prescription opioids disposed in local drug drop box</w:t>
            </w:r>
          </w:p>
        </w:tc>
        <w:tc>
          <w:tcPr>
            <w:tcW w:w="1576" w:type="dxa"/>
          </w:tcPr>
          <w:p w14:paraId="7B7A8E8A" w14:textId="0DCBAF6C" w:rsidR="009E14E7" w:rsidRPr="002F4E68" w:rsidRDefault="0074196B" w:rsidP="0074196B">
            <w:pPr>
              <w:rPr>
                <w:rFonts w:ascii="Calibri" w:eastAsia="Calibri" w:hAnsi="Calibri" w:cs="Times New Roman"/>
                <w:sz w:val="18"/>
                <w:szCs w:val="18"/>
              </w:rPr>
            </w:pPr>
            <w:r w:rsidRPr="002F4E68">
              <w:rPr>
                <w:rFonts w:ascii="Calibri" w:eastAsia="Calibri" w:hAnsi="Calibri" w:cs="Times New Roman"/>
                <w:sz w:val="18"/>
                <w:szCs w:val="18"/>
              </w:rPr>
              <w:t>Quarterly</w:t>
            </w:r>
          </w:p>
        </w:tc>
        <w:tc>
          <w:tcPr>
            <w:tcW w:w="2560" w:type="dxa"/>
          </w:tcPr>
          <w:p w14:paraId="27BB4576" w14:textId="05BE2727" w:rsidR="009E14E7" w:rsidRPr="002F4E68" w:rsidRDefault="0074196B" w:rsidP="009E14E7">
            <w:pPr>
              <w:rPr>
                <w:rFonts w:ascii="Calibri" w:eastAsia="Calibri" w:hAnsi="Calibri" w:cs="Times New Roman"/>
                <w:sz w:val="18"/>
                <w:szCs w:val="18"/>
              </w:rPr>
            </w:pPr>
            <w:r w:rsidRPr="002F4E68">
              <w:rPr>
                <w:rFonts w:ascii="Calibri" w:eastAsia="Calibri" w:hAnsi="Calibri" w:cs="Times New Roman"/>
                <w:sz w:val="18"/>
                <w:szCs w:val="18"/>
              </w:rPr>
              <w:t>Organization tasked with dispensing drug drop box</w:t>
            </w:r>
          </w:p>
        </w:tc>
        <w:tc>
          <w:tcPr>
            <w:tcW w:w="2292" w:type="dxa"/>
          </w:tcPr>
          <w:p w14:paraId="5664871F" w14:textId="77777777" w:rsidR="009E14E7" w:rsidRPr="002F4E68" w:rsidRDefault="009E14E7" w:rsidP="009E14E7">
            <w:pPr>
              <w:spacing w:after="0" w:line="240" w:lineRule="auto"/>
              <w:rPr>
                <w:rFonts w:ascii="Calibri" w:eastAsia="Calibri" w:hAnsi="Calibri" w:cs="Times New Roman"/>
                <w:sz w:val="18"/>
                <w:szCs w:val="18"/>
              </w:rPr>
            </w:pPr>
          </w:p>
        </w:tc>
      </w:tr>
      <w:tr w:rsidR="009E14E7" w:rsidRPr="009E14E7" w14:paraId="2A3678A5" w14:textId="77777777" w:rsidTr="001B0257">
        <w:tc>
          <w:tcPr>
            <w:tcW w:w="3148" w:type="dxa"/>
          </w:tcPr>
          <w:p w14:paraId="0B19C428" w14:textId="443BA64C" w:rsidR="009E14E7" w:rsidRPr="002F4E68" w:rsidRDefault="008814B6" w:rsidP="00591993">
            <w:pPr>
              <w:spacing w:after="0" w:line="240" w:lineRule="auto"/>
              <w:rPr>
                <w:rFonts w:ascii="Calibri" w:eastAsia="Calibri" w:hAnsi="Calibri" w:cs="Times New Roman"/>
                <w:sz w:val="18"/>
                <w:szCs w:val="18"/>
              </w:rPr>
            </w:pPr>
            <w:r w:rsidRPr="002F4E68">
              <w:rPr>
                <w:rFonts w:ascii="Calibri" w:eastAsia="Calibri" w:hAnsi="Calibri" w:cs="Times New Roman"/>
                <w:sz w:val="18"/>
                <w:szCs w:val="18"/>
              </w:rPr>
              <w:t xml:space="preserve">% </w:t>
            </w:r>
            <w:proofErr w:type="gramStart"/>
            <w:r w:rsidR="00591993" w:rsidRPr="002F4E68">
              <w:rPr>
                <w:rFonts w:ascii="Calibri" w:eastAsia="Calibri" w:hAnsi="Calibri" w:cs="Times New Roman"/>
                <w:sz w:val="18"/>
                <w:szCs w:val="18"/>
              </w:rPr>
              <w:t>reporting</w:t>
            </w:r>
            <w:proofErr w:type="gramEnd"/>
            <w:r w:rsidR="00591993" w:rsidRPr="002F4E68">
              <w:rPr>
                <w:rFonts w:ascii="Calibri" w:eastAsia="Calibri" w:hAnsi="Calibri" w:cs="Times New Roman"/>
                <w:sz w:val="18"/>
                <w:szCs w:val="18"/>
              </w:rPr>
              <w:t xml:space="preserve"> giving or sharing any prescription drugs with someone that was not prescribed them. </w:t>
            </w:r>
          </w:p>
        </w:tc>
        <w:tc>
          <w:tcPr>
            <w:tcW w:w="1576" w:type="dxa"/>
          </w:tcPr>
          <w:p w14:paraId="7686EB8C" w14:textId="2FF9D250" w:rsidR="009E14E7" w:rsidRPr="002F4E68" w:rsidRDefault="008814B6" w:rsidP="009E14E7">
            <w:pPr>
              <w:rPr>
                <w:rFonts w:ascii="Calibri" w:eastAsia="Calibri" w:hAnsi="Calibri" w:cs="Times New Roman"/>
                <w:sz w:val="18"/>
                <w:szCs w:val="18"/>
              </w:rPr>
            </w:pPr>
            <w:r w:rsidRPr="002F4E68">
              <w:rPr>
                <w:rFonts w:ascii="Calibri" w:eastAsia="Calibri" w:hAnsi="Calibri" w:cs="Times New Roman"/>
                <w:sz w:val="18"/>
                <w:szCs w:val="18"/>
              </w:rPr>
              <w:t>Annually</w:t>
            </w:r>
          </w:p>
        </w:tc>
        <w:tc>
          <w:tcPr>
            <w:tcW w:w="2560" w:type="dxa"/>
          </w:tcPr>
          <w:p w14:paraId="310762D4" w14:textId="6B06BCA6" w:rsidR="009E14E7" w:rsidRPr="002F4E68" w:rsidRDefault="008814B6" w:rsidP="009E14E7">
            <w:pPr>
              <w:rPr>
                <w:rFonts w:ascii="Calibri" w:eastAsia="Calibri" w:hAnsi="Calibri" w:cs="Times New Roman"/>
                <w:sz w:val="18"/>
                <w:szCs w:val="18"/>
              </w:rPr>
            </w:pPr>
            <w:proofErr w:type="spellStart"/>
            <w:r w:rsidRPr="002F4E68">
              <w:rPr>
                <w:rFonts w:ascii="Calibri" w:eastAsia="Calibri" w:hAnsi="Calibri" w:cs="Times New Roman"/>
                <w:sz w:val="18"/>
                <w:szCs w:val="18"/>
              </w:rPr>
              <w:t>NMCS</w:t>
            </w:r>
            <w:proofErr w:type="spellEnd"/>
          </w:p>
        </w:tc>
        <w:tc>
          <w:tcPr>
            <w:tcW w:w="2292" w:type="dxa"/>
          </w:tcPr>
          <w:p w14:paraId="03673A5B" w14:textId="77777777" w:rsidR="009E14E7" w:rsidRPr="002F4E68" w:rsidRDefault="009E14E7" w:rsidP="009E14E7">
            <w:pPr>
              <w:spacing w:after="0" w:line="240" w:lineRule="auto"/>
              <w:rPr>
                <w:rFonts w:ascii="Calibri" w:eastAsia="Calibri" w:hAnsi="Calibri" w:cs="Times New Roman"/>
                <w:sz w:val="18"/>
                <w:szCs w:val="18"/>
              </w:rPr>
            </w:pPr>
          </w:p>
        </w:tc>
      </w:tr>
      <w:tr w:rsidR="009E14E7" w:rsidRPr="009E14E7" w14:paraId="1C90B45F" w14:textId="77777777" w:rsidTr="008814B6">
        <w:tc>
          <w:tcPr>
            <w:tcW w:w="9576" w:type="dxa"/>
            <w:gridSpan w:val="4"/>
            <w:shd w:val="clear" w:color="auto" w:fill="57C0FF"/>
          </w:tcPr>
          <w:p w14:paraId="2784612D" w14:textId="514B6C2B" w:rsidR="009E14E7" w:rsidRPr="002F4E68" w:rsidRDefault="008814B6" w:rsidP="009E14E7">
            <w:pPr>
              <w:spacing w:after="0" w:line="240" w:lineRule="auto"/>
              <w:rPr>
                <w:rFonts w:ascii="Calibri" w:eastAsia="Calibri" w:hAnsi="Calibri" w:cs="Times New Roman"/>
                <w:sz w:val="18"/>
                <w:szCs w:val="18"/>
              </w:rPr>
            </w:pPr>
            <w:r w:rsidRPr="002F4E68">
              <w:rPr>
                <w:rFonts w:ascii="Calibri" w:eastAsia="Calibri" w:hAnsi="Calibri" w:cs="Calibri"/>
                <w:b/>
                <w:i/>
                <w:sz w:val="18"/>
                <w:szCs w:val="18"/>
              </w:rPr>
              <w:t>Retail Access</w:t>
            </w:r>
          </w:p>
        </w:tc>
      </w:tr>
      <w:tr w:rsidR="009E14E7" w:rsidRPr="009E14E7" w14:paraId="51F09A50" w14:textId="77777777" w:rsidTr="001B0257">
        <w:tc>
          <w:tcPr>
            <w:tcW w:w="3148" w:type="dxa"/>
          </w:tcPr>
          <w:p w14:paraId="76645CC0" w14:textId="28DB14EE" w:rsidR="009E14E7" w:rsidRPr="002F4E68" w:rsidRDefault="00140340" w:rsidP="009E14E7">
            <w:pPr>
              <w:rPr>
                <w:rFonts w:ascii="Calibri" w:eastAsia="Calibri" w:hAnsi="Calibri" w:cs="Calibri"/>
                <w:color w:val="000000"/>
                <w:sz w:val="18"/>
                <w:szCs w:val="18"/>
              </w:rPr>
            </w:pPr>
            <w:r w:rsidRPr="002F4E68">
              <w:rPr>
                <w:rFonts w:ascii="Calibri" w:eastAsia="Calibri" w:hAnsi="Calibri" w:cs="Calibri"/>
                <w:color w:val="000000"/>
                <w:sz w:val="18"/>
                <w:szCs w:val="18"/>
              </w:rPr>
              <w:t xml:space="preserve">% </w:t>
            </w:r>
            <w:proofErr w:type="gramStart"/>
            <w:r w:rsidRPr="002F4E68">
              <w:rPr>
                <w:rFonts w:ascii="Calibri" w:eastAsia="Calibri" w:hAnsi="Calibri" w:cs="Calibri"/>
                <w:color w:val="000000"/>
                <w:sz w:val="18"/>
                <w:szCs w:val="18"/>
              </w:rPr>
              <w:t>reporting</w:t>
            </w:r>
            <w:proofErr w:type="gramEnd"/>
            <w:r w:rsidRPr="002F4E68">
              <w:rPr>
                <w:rFonts w:ascii="Calibri" w:eastAsia="Calibri" w:hAnsi="Calibri" w:cs="Calibri"/>
                <w:color w:val="000000"/>
                <w:sz w:val="18"/>
                <w:szCs w:val="18"/>
              </w:rPr>
              <w:t xml:space="preserve"> they were prescribed painkillers by a medical professional in the past year</w:t>
            </w:r>
          </w:p>
        </w:tc>
        <w:tc>
          <w:tcPr>
            <w:tcW w:w="1576" w:type="dxa"/>
          </w:tcPr>
          <w:p w14:paraId="03473374" w14:textId="6C172F27" w:rsidR="009E14E7" w:rsidRPr="002F4E68" w:rsidRDefault="00140340" w:rsidP="009E14E7">
            <w:pPr>
              <w:spacing w:after="0" w:line="240" w:lineRule="auto"/>
              <w:rPr>
                <w:rFonts w:ascii="Calibri" w:eastAsia="Calibri" w:hAnsi="Calibri" w:cs="Times New Roman"/>
                <w:sz w:val="18"/>
                <w:szCs w:val="18"/>
              </w:rPr>
            </w:pPr>
            <w:r w:rsidRPr="002F4E68">
              <w:rPr>
                <w:rFonts w:ascii="Calibri" w:eastAsia="Calibri" w:hAnsi="Calibri" w:cs="Times New Roman"/>
                <w:sz w:val="18"/>
                <w:szCs w:val="18"/>
              </w:rPr>
              <w:t xml:space="preserve">Annually </w:t>
            </w:r>
          </w:p>
        </w:tc>
        <w:tc>
          <w:tcPr>
            <w:tcW w:w="2560" w:type="dxa"/>
          </w:tcPr>
          <w:p w14:paraId="5D8DACCD" w14:textId="47554B01" w:rsidR="009E14E7" w:rsidRPr="002F4E68" w:rsidRDefault="00140340" w:rsidP="009E14E7">
            <w:pPr>
              <w:spacing w:after="0" w:line="240" w:lineRule="auto"/>
              <w:rPr>
                <w:rFonts w:ascii="Calibri" w:eastAsia="Calibri" w:hAnsi="Calibri" w:cs="Times New Roman"/>
                <w:sz w:val="18"/>
                <w:szCs w:val="18"/>
              </w:rPr>
            </w:pPr>
            <w:proofErr w:type="spellStart"/>
            <w:r w:rsidRPr="002F4E68">
              <w:rPr>
                <w:rFonts w:ascii="Calibri" w:eastAsia="Calibri" w:hAnsi="Calibri" w:cs="Times New Roman"/>
                <w:sz w:val="18"/>
                <w:szCs w:val="18"/>
              </w:rPr>
              <w:t>NMCS</w:t>
            </w:r>
            <w:proofErr w:type="spellEnd"/>
          </w:p>
        </w:tc>
        <w:tc>
          <w:tcPr>
            <w:tcW w:w="2292" w:type="dxa"/>
          </w:tcPr>
          <w:p w14:paraId="1F2B0F24" w14:textId="77777777" w:rsidR="009E14E7" w:rsidRPr="002F4E68" w:rsidRDefault="009E14E7" w:rsidP="009E14E7">
            <w:pPr>
              <w:spacing w:after="0" w:line="240" w:lineRule="auto"/>
              <w:rPr>
                <w:rFonts w:ascii="Calibri" w:eastAsia="Calibri" w:hAnsi="Calibri" w:cs="Times New Roman"/>
                <w:sz w:val="18"/>
                <w:szCs w:val="18"/>
              </w:rPr>
            </w:pPr>
          </w:p>
        </w:tc>
      </w:tr>
      <w:tr w:rsidR="002A4B6E" w:rsidRPr="009E14E7" w14:paraId="6D3F6304" w14:textId="77777777" w:rsidTr="001B0257">
        <w:tc>
          <w:tcPr>
            <w:tcW w:w="3148" w:type="dxa"/>
          </w:tcPr>
          <w:p w14:paraId="4D4F2AAB" w14:textId="1858B588" w:rsidR="002A4B6E" w:rsidRPr="002F4E68" w:rsidRDefault="00745259" w:rsidP="00745259">
            <w:pPr>
              <w:spacing w:after="0" w:line="240" w:lineRule="auto"/>
              <w:rPr>
                <w:rFonts w:ascii="Calibri" w:eastAsia="Times New Roman" w:hAnsi="Calibri" w:cs="Times New Roman"/>
                <w:color w:val="000000"/>
                <w:sz w:val="18"/>
                <w:szCs w:val="18"/>
              </w:rPr>
            </w:pPr>
            <w:r w:rsidRPr="002F4E68">
              <w:rPr>
                <w:rFonts w:ascii="Calibri" w:eastAsia="Times New Roman" w:hAnsi="Calibri" w:cs="Times New Roman"/>
                <w:color w:val="000000"/>
                <w:sz w:val="18"/>
                <w:szCs w:val="18"/>
              </w:rPr>
              <w:t>Patients with 5+ Prescribers AND 5</w:t>
            </w:r>
            <w:proofErr w:type="gramStart"/>
            <w:r w:rsidRPr="002F4E68">
              <w:rPr>
                <w:rFonts w:ascii="Calibri" w:eastAsia="Times New Roman" w:hAnsi="Calibri" w:cs="Times New Roman"/>
                <w:color w:val="000000"/>
                <w:sz w:val="18"/>
                <w:szCs w:val="18"/>
              </w:rPr>
              <w:t>+  Pharmacies</w:t>
            </w:r>
            <w:proofErr w:type="gramEnd"/>
            <w:r w:rsidRPr="002F4E68">
              <w:rPr>
                <w:rFonts w:ascii="Calibri" w:eastAsia="Times New Roman" w:hAnsi="Calibri" w:cs="Times New Roman"/>
                <w:color w:val="000000"/>
                <w:sz w:val="18"/>
                <w:szCs w:val="18"/>
              </w:rPr>
              <w:t xml:space="preserve"> in 6 Months</w:t>
            </w:r>
          </w:p>
        </w:tc>
        <w:tc>
          <w:tcPr>
            <w:tcW w:w="1576" w:type="dxa"/>
          </w:tcPr>
          <w:p w14:paraId="7124BA62" w14:textId="1E38EEFC" w:rsidR="002A4B6E" w:rsidRPr="002F4E68" w:rsidRDefault="00745259" w:rsidP="009E14E7">
            <w:pPr>
              <w:spacing w:after="0" w:line="240" w:lineRule="auto"/>
              <w:rPr>
                <w:rFonts w:ascii="Calibri" w:eastAsia="Calibri" w:hAnsi="Calibri" w:cs="Times New Roman"/>
                <w:sz w:val="18"/>
                <w:szCs w:val="18"/>
              </w:rPr>
            </w:pPr>
            <w:r w:rsidRPr="002F4E68">
              <w:rPr>
                <w:rFonts w:ascii="Calibri" w:eastAsia="Calibri" w:hAnsi="Calibri" w:cs="Times New Roman"/>
                <w:sz w:val="18"/>
                <w:szCs w:val="18"/>
              </w:rPr>
              <w:t>Quarterly</w:t>
            </w:r>
          </w:p>
        </w:tc>
        <w:tc>
          <w:tcPr>
            <w:tcW w:w="2560" w:type="dxa"/>
          </w:tcPr>
          <w:p w14:paraId="290F40C2" w14:textId="4FDB935A" w:rsidR="002A4B6E" w:rsidRPr="002F4E68" w:rsidRDefault="00BB7DCC" w:rsidP="009E14E7">
            <w:pPr>
              <w:spacing w:after="0" w:line="240" w:lineRule="auto"/>
              <w:rPr>
                <w:rFonts w:ascii="Calibri" w:eastAsia="Calibri" w:hAnsi="Calibri" w:cs="Times New Roman"/>
                <w:sz w:val="18"/>
                <w:szCs w:val="18"/>
              </w:rPr>
            </w:pPr>
            <w:proofErr w:type="spellStart"/>
            <w:r w:rsidRPr="002F4E68">
              <w:rPr>
                <w:rFonts w:ascii="Calibri" w:eastAsia="Calibri" w:hAnsi="Calibri" w:cs="Times New Roman"/>
                <w:sz w:val="18"/>
                <w:szCs w:val="18"/>
              </w:rPr>
              <w:t>PMP</w:t>
            </w:r>
            <w:proofErr w:type="spellEnd"/>
            <w:r w:rsidRPr="002F4E68">
              <w:rPr>
                <w:rFonts w:ascii="Calibri" w:eastAsia="Calibri" w:hAnsi="Calibri" w:cs="Times New Roman"/>
                <w:sz w:val="18"/>
                <w:szCs w:val="18"/>
              </w:rPr>
              <w:t xml:space="preserve"> Data</w:t>
            </w:r>
          </w:p>
        </w:tc>
        <w:tc>
          <w:tcPr>
            <w:tcW w:w="2292" w:type="dxa"/>
          </w:tcPr>
          <w:p w14:paraId="49340F65" w14:textId="09350574" w:rsidR="002A4B6E" w:rsidRPr="002F4E68" w:rsidRDefault="00745259" w:rsidP="009E14E7">
            <w:pPr>
              <w:spacing w:after="0" w:line="240" w:lineRule="auto"/>
              <w:rPr>
                <w:rFonts w:ascii="Calibri" w:eastAsia="Calibri" w:hAnsi="Calibri" w:cs="Times New Roman"/>
                <w:sz w:val="18"/>
                <w:szCs w:val="18"/>
              </w:rPr>
            </w:pPr>
            <w:r w:rsidRPr="002F4E68">
              <w:rPr>
                <w:rFonts w:ascii="Calibri" w:eastAsia="Calibri" w:hAnsi="Calibri" w:cs="Times New Roman"/>
                <w:sz w:val="18"/>
                <w:szCs w:val="18"/>
              </w:rPr>
              <w:t>County level data</w:t>
            </w:r>
          </w:p>
        </w:tc>
      </w:tr>
    </w:tbl>
    <w:p w14:paraId="6E3EB40A" w14:textId="77777777" w:rsidR="00F17AFC" w:rsidRDefault="00F17AFC" w:rsidP="00DA573E"/>
    <w:p w14:paraId="386828BC" w14:textId="77777777" w:rsidR="00F17AFC" w:rsidRDefault="00F17AFC">
      <w:r>
        <w:br w:type="page"/>
      </w:r>
    </w:p>
    <w:p w14:paraId="6D008FB1" w14:textId="13FD255F" w:rsidR="00DA573E" w:rsidRPr="0013300E" w:rsidRDefault="00DA573E" w:rsidP="00DA573E">
      <w:pPr>
        <w:rPr>
          <w:b/>
          <w:sz w:val="28"/>
          <w:szCs w:val="28"/>
        </w:rPr>
      </w:pPr>
      <w:r w:rsidRPr="0013300E">
        <w:rPr>
          <w:b/>
          <w:sz w:val="28"/>
          <w:szCs w:val="28"/>
        </w:rPr>
        <w:lastRenderedPageBreak/>
        <w:t>Specific Reco</w:t>
      </w:r>
      <w:r w:rsidR="00B2328A">
        <w:rPr>
          <w:b/>
          <w:sz w:val="28"/>
          <w:szCs w:val="28"/>
        </w:rPr>
        <w:t xml:space="preserve">mmendations for Data </w:t>
      </w:r>
      <w:r w:rsidR="00E00166">
        <w:rPr>
          <w:b/>
          <w:sz w:val="28"/>
          <w:szCs w:val="28"/>
        </w:rPr>
        <w:t>Management</w:t>
      </w:r>
    </w:p>
    <w:p w14:paraId="4995771B" w14:textId="77777777" w:rsidR="00DA573E" w:rsidRDefault="00DA573E" w:rsidP="00DA573E">
      <w:pPr>
        <w:numPr>
          <w:ilvl w:val="0"/>
          <w:numId w:val="15"/>
        </w:numPr>
        <w:spacing w:after="120"/>
        <w:rPr>
          <w:b/>
          <w:bCs/>
        </w:rPr>
      </w:pPr>
      <w:r w:rsidRPr="0078124D">
        <w:rPr>
          <w:b/>
          <w:bCs/>
        </w:rPr>
        <w:t>Designate a Data Point Person</w:t>
      </w:r>
    </w:p>
    <w:p w14:paraId="06071FC1" w14:textId="3E386D85" w:rsidR="00DA573E" w:rsidRPr="0078124D" w:rsidRDefault="00DA573E" w:rsidP="00DA573E">
      <w:pPr>
        <w:spacing w:after="120"/>
        <w:rPr>
          <w:b/>
          <w:bCs/>
        </w:rPr>
      </w:pPr>
      <w:r w:rsidRPr="0078124D">
        <w:t xml:space="preserve">Designate a local data manager who is responsible for implementation of the data collection plan and for updating </w:t>
      </w:r>
      <w:r w:rsidR="000804C7">
        <w:t>the data information system</w:t>
      </w:r>
      <w:r w:rsidRPr="0078124D">
        <w:t>. The manager can be a staff person, coalition member, or an informed volunteer (a si</w:t>
      </w:r>
      <w:r w:rsidR="00F10253">
        <w:t>ngle person who oversees the data information system</w:t>
      </w:r>
      <w:r w:rsidRPr="0078124D">
        <w:t>) who will assume full accountability.</w:t>
      </w:r>
    </w:p>
    <w:p w14:paraId="5A59D387" w14:textId="77777777" w:rsidR="00DA573E" w:rsidRPr="0078124D" w:rsidRDefault="00DA573E" w:rsidP="00DA573E">
      <w:pPr>
        <w:numPr>
          <w:ilvl w:val="0"/>
          <w:numId w:val="15"/>
        </w:numPr>
        <w:spacing w:after="120"/>
        <w:rPr>
          <w:b/>
          <w:bCs/>
        </w:rPr>
      </w:pPr>
      <w:r w:rsidRPr="0078124D">
        <w:rPr>
          <w:b/>
          <w:bCs/>
        </w:rPr>
        <w:t>Be Consistent When Entering and Updating Data</w:t>
      </w:r>
    </w:p>
    <w:p w14:paraId="4314C686" w14:textId="2F3C9EF9" w:rsidR="00DA573E" w:rsidRPr="0078124D" w:rsidRDefault="00DA573E" w:rsidP="00DA573E">
      <w:pPr>
        <w:spacing w:after="120"/>
      </w:pPr>
      <w:r w:rsidRPr="0078124D">
        <w:t xml:space="preserve">The data collection approach should be consistently (and frequently) applied. </w:t>
      </w:r>
      <w:r w:rsidR="000804C7">
        <w:t xml:space="preserve">The approach used </w:t>
      </w:r>
      <w:r w:rsidRPr="0078124D">
        <w:t xml:space="preserve">to collect local measurements should be used consistently. Changing from </w:t>
      </w:r>
      <w:r w:rsidR="00984B8C">
        <w:t xml:space="preserve">one approach </w:t>
      </w:r>
      <w:r w:rsidRPr="0078124D">
        <w:t>to</w:t>
      </w:r>
      <w:r w:rsidR="00984B8C">
        <w:t xml:space="preserve"> another</w:t>
      </w:r>
      <w:r w:rsidRPr="0078124D">
        <w:t xml:space="preserve"> approach can yield different and inconsistent results. </w:t>
      </w:r>
    </w:p>
    <w:p w14:paraId="0F10CC6A" w14:textId="47978CFB" w:rsidR="00DA573E" w:rsidRPr="0078124D" w:rsidRDefault="00F10253" w:rsidP="00DA573E">
      <w:pPr>
        <w:numPr>
          <w:ilvl w:val="0"/>
          <w:numId w:val="15"/>
        </w:numPr>
        <w:spacing w:after="120"/>
        <w:rPr>
          <w:b/>
          <w:bCs/>
        </w:rPr>
      </w:pPr>
      <w:r>
        <w:rPr>
          <w:b/>
          <w:bCs/>
        </w:rPr>
        <w:t>Update the Data</w:t>
      </w:r>
      <w:r w:rsidR="00DA573E" w:rsidRPr="0078124D">
        <w:rPr>
          <w:b/>
          <w:bCs/>
        </w:rPr>
        <w:t xml:space="preserve"> Information System on a Monthly Basis (If Data Is Available) </w:t>
      </w:r>
    </w:p>
    <w:p w14:paraId="127EA7CC" w14:textId="43AB80F0" w:rsidR="00DA573E" w:rsidRPr="0078124D" w:rsidRDefault="00F10253" w:rsidP="00DA573E">
      <w:pPr>
        <w:spacing w:after="120"/>
      </w:pPr>
      <w:r>
        <w:t>Update the</w:t>
      </w:r>
      <w:r w:rsidR="00984B8C">
        <w:t xml:space="preserve"> data information system</w:t>
      </w:r>
      <w:r w:rsidR="00DA573E" w:rsidRPr="0078124D">
        <w:t xml:space="preserve"> with all available data, at least monthly, as a part of project routine. Even if there are significant data missing, this should be routinely entered. Monthly review of the MIS reinforces the importance of such data in support of effective environmental prevention.</w:t>
      </w:r>
    </w:p>
    <w:p w14:paraId="1FF7F3CF" w14:textId="77777777" w:rsidR="00DA573E" w:rsidRPr="0078124D" w:rsidRDefault="00DA573E" w:rsidP="00DA573E">
      <w:pPr>
        <w:numPr>
          <w:ilvl w:val="0"/>
          <w:numId w:val="15"/>
        </w:numPr>
        <w:spacing w:after="120"/>
        <w:rPr>
          <w:b/>
          <w:bCs/>
        </w:rPr>
      </w:pPr>
      <w:r w:rsidRPr="0078124D">
        <w:rPr>
          <w:b/>
          <w:bCs/>
        </w:rPr>
        <w:t>Don’t Collect More Data Than Necessary</w:t>
      </w:r>
    </w:p>
    <w:p w14:paraId="0651169B" w14:textId="77777777" w:rsidR="00DA573E" w:rsidRPr="0078124D" w:rsidRDefault="00DA573E" w:rsidP="00DA573E">
      <w:pPr>
        <w:spacing w:after="120"/>
      </w:pPr>
      <w:r w:rsidRPr="0078124D">
        <w:t xml:space="preserve">Collect specified data only. Since ALL necessary local data are specified in the strategic planning process, and a routine part of effective prevention, only essential data should be collected. Avoid collecting data based on simple availability. </w:t>
      </w:r>
    </w:p>
    <w:p w14:paraId="6FDCF9F1" w14:textId="77777777" w:rsidR="00DA573E" w:rsidRPr="0078124D" w:rsidRDefault="00DA573E" w:rsidP="00DA573E">
      <w:pPr>
        <w:numPr>
          <w:ilvl w:val="0"/>
          <w:numId w:val="15"/>
        </w:numPr>
        <w:spacing w:after="120"/>
        <w:rPr>
          <w:b/>
          <w:bCs/>
        </w:rPr>
      </w:pPr>
      <w:r w:rsidRPr="0078124D">
        <w:rPr>
          <w:b/>
          <w:bCs/>
        </w:rPr>
        <w:t>Make a Note When Data Isn’t Available</w:t>
      </w:r>
    </w:p>
    <w:p w14:paraId="0B6D9741" w14:textId="77777777" w:rsidR="00DA573E" w:rsidRPr="0078124D" w:rsidRDefault="00DA573E" w:rsidP="00DA573E">
      <w:pPr>
        <w:spacing w:after="120"/>
      </w:pPr>
      <w:r w:rsidRPr="0078124D">
        <w:t>Data specified in the logic model that have never been collected should be noted, as well as every effort made to develop new approaches to collecting this data. This is especially true for measurement of key intervening variables or strategies where missing data leaves the staff and the coalition blind to any possible changes in patterns and levels.</w:t>
      </w:r>
    </w:p>
    <w:p w14:paraId="0650401B" w14:textId="77777777" w:rsidR="00DA573E" w:rsidRPr="0078124D" w:rsidRDefault="00DA573E" w:rsidP="00DA573E">
      <w:pPr>
        <w:numPr>
          <w:ilvl w:val="0"/>
          <w:numId w:val="15"/>
        </w:numPr>
        <w:spacing w:after="120"/>
        <w:rPr>
          <w:b/>
          <w:bCs/>
        </w:rPr>
      </w:pPr>
      <w:r w:rsidRPr="0078124D">
        <w:rPr>
          <w:b/>
          <w:bCs/>
        </w:rPr>
        <w:t>Be Aware of Random Variation in the Data</w:t>
      </w:r>
    </w:p>
    <w:p w14:paraId="4FB7F4B8" w14:textId="77777777" w:rsidR="00DA573E" w:rsidRPr="0078124D" w:rsidRDefault="00DA573E" w:rsidP="00DA573E">
      <w:pPr>
        <w:spacing w:after="120"/>
      </w:pPr>
      <w:r w:rsidRPr="0078124D">
        <w:t>Random events in a community can impact local data, even if collected consistently. For example, in a small population, fatal traffic crashes with alcohol involvement can occur infrequently. Multiple vehicle crashes in one month can result in a significant jump in the crash statistics for that month. Such variations are normal and typically no reason for concern if there is no change in data collection methods.</w:t>
      </w:r>
    </w:p>
    <w:p w14:paraId="5F34176D" w14:textId="77777777" w:rsidR="00DA573E" w:rsidRPr="0078124D" w:rsidRDefault="00DA573E" w:rsidP="00DA573E">
      <w:pPr>
        <w:numPr>
          <w:ilvl w:val="0"/>
          <w:numId w:val="15"/>
        </w:numPr>
        <w:spacing w:after="120"/>
        <w:rPr>
          <w:b/>
          <w:bCs/>
        </w:rPr>
      </w:pPr>
      <w:r w:rsidRPr="0078124D">
        <w:rPr>
          <w:b/>
          <w:bCs/>
        </w:rPr>
        <w:t>Celebrate the Small Wins</w:t>
      </w:r>
    </w:p>
    <w:p w14:paraId="4048AC11" w14:textId="5B4097E1" w:rsidR="00252A6B" w:rsidRDefault="00DA573E" w:rsidP="00EE12F6">
      <w:pPr>
        <w:spacing w:after="120"/>
        <w:sectPr w:rsidR="00252A6B" w:rsidSect="004B72B3">
          <w:headerReference w:type="default" r:id="rId36"/>
          <w:footerReference w:type="default" r:id="rId37"/>
          <w:pgSz w:w="12240" w:h="15840"/>
          <w:pgMar w:top="1440" w:right="1440" w:bottom="1440" w:left="1440" w:header="720" w:footer="720" w:gutter="0"/>
          <w:cols w:space="720"/>
          <w:docGrid w:linePitch="360"/>
        </w:sectPr>
      </w:pPr>
      <w:r w:rsidRPr="0078124D">
        <w:t>Data collection can be tedious, and sometimes boring. Make every effort necessary to stimulate, reward, and motivate staff and volunteers who are collecting and entering the loca</w:t>
      </w:r>
      <w:r w:rsidR="00984B8C">
        <w:t>l data. Print and review the data information system</w:t>
      </w:r>
      <w:r w:rsidRPr="0078124D">
        <w:t xml:space="preserve"> at least monthly in order to reinforce its importance</w:t>
      </w:r>
      <w:r w:rsidR="00B2328A">
        <w:t>.</w:t>
      </w:r>
    </w:p>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593"/>
        <w:gridCol w:w="6983"/>
      </w:tblGrid>
      <w:tr w:rsidR="007467FB" w:rsidRPr="00EA6E9E" w14:paraId="6F941BBE" w14:textId="77777777" w:rsidTr="00B2328A">
        <w:tc>
          <w:tcPr>
            <w:tcW w:w="1354" w:type="pct"/>
            <w:shd w:val="clear" w:color="auto" w:fill="C3D8D7" w:themeFill="accent2" w:themeFillTint="99"/>
          </w:tcPr>
          <w:p w14:paraId="54BBD2D2" w14:textId="1D667381" w:rsidR="007467FB" w:rsidRPr="00EA6E9E" w:rsidRDefault="007467FB" w:rsidP="003A2729">
            <w:pPr>
              <w:rPr>
                <w:b/>
              </w:rPr>
            </w:pPr>
          </w:p>
        </w:tc>
        <w:tc>
          <w:tcPr>
            <w:tcW w:w="3646" w:type="pct"/>
            <w:shd w:val="clear" w:color="auto" w:fill="C3D8D7" w:themeFill="accent2" w:themeFillTint="99"/>
          </w:tcPr>
          <w:p w14:paraId="4493A7AB" w14:textId="77777777" w:rsidR="007467FB" w:rsidRPr="00EA6E9E" w:rsidRDefault="007467FB" w:rsidP="003A2729">
            <w:pPr>
              <w:rPr>
                <w:b/>
              </w:rPr>
            </w:pPr>
            <w:r>
              <w:rPr>
                <w:b/>
              </w:rPr>
              <w:t>Assessment Report Template</w:t>
            </w:r>
          </w:p>
        </w:tc>
      </w:tr>
    </w:tbl>
    <w:p w14:paraId="1FF932F3" w14:textId="77777777" w:rsidR="007467FB" w:rsidRDefault="007467FB" w:rsidP="00EC1520">
      <w:pPr>
        <w:spacing w:after="0"/>
      </w:pPr>
    </w:p>
    <w:p w14:paraId="2A0C7B56" w14:textId="77777777" w:rsidR="009B0955" w:rsidRDefault="009B0955" w:rsidP="009B0955">
      <w:pPr>
        <w:spacing w:after="0"/>
        <w:jc w:val="center"/>
        <w:rPr>
          <w:b/>
        </w:rPr>
      </w:pPr>
      <w:r>
        <w:rPr>
          <w:b/>
        </w:rPr>
        <w:t>Assessment Report</w:t>
      </w:r>
    </w:p>
    <w:p w14:paraId="3BE4650A" w14:textId="77777777" w:rsidR="009B0955" w:rsidRDefault="009B0955" w:rsidP="009B0955">
      <w:pPr>
        <w:spacing w:after="0"/>
        <w:jc w:val="center"/>
        <w:rPr>
          <w:b/>
        </w:rPr>
      </w:pPr>
      <w:r>
        <w:rPr>
          <w:b/>
        </w:rPr>
        <w:t>New Mexico Office of Substance Abuse Prevention Grantees</w:t>
      </w:r>
    </w:p>
    <w:p w14:paraId="756A9C27" w14:textId="77777777" w:rsidR="003606C5" w:rsidRDefault="003606C5" w:rsidP="003606C5">
      <w:pPr>
        <w:spacing w:after="0"/>
        <w:ind w:right="-90"/>
        <w:rPr>
          <w:rFonts w:ascii="Calibri" w:eastAsia="Calibri" w:hAnsi="Calibri" w:cs="Times New Roman"/>
          <w:i/>
        </w:rPr>
      </w:pPr>
    </w:p>
    <w:tbl>
      <w:tblPr>
        <w:tblStyle w:val="TableGrid"/>
        <w:tblW w:w="0" w:type="auto"/>
        <w:tblInd w:w="648" w:type="dxa"/>
        <w:tblLook w:val="04A0" w:firstRow="1" w:lastRow="0" w:firstColumn="1" w:lastColumn="0" w:noHBand="0" w:noVBand="1"/>
      </w:tblPr>
      <w:tblGrid>
        <w:gridCol w:w="5400"/>
        <w:gridCol w:w="2700"/>
      </w:tblGrid>
      <w:tr w:rsidR="00252A6B" w14:paraId="6597424B" w14:textId="77777777" w:rsidTr="00B2328A">
        <w:tc>
          <w:tcPr>
            <w:tcW w:w="5400" w:type="dxa"/>
            <w:shd w:val="clear" w:color="auto" w:fill="C3D8D7" w:themeFill="accent2" w:themeFillTint="99"/>
          </w:tcPr>
          <w:p w14:paraId="01B1F530" w14:textId="77777777" w:rsidR="00252A6B" w:rsidRPr="00E87775" w:rsidRDefault="00252A6B" w:rsidP="00252A6B">
            <w:pPr>
              <w:jc w:val="center"/>
              <w:rPr>
                <w:sz w:val="24"/>
                <w:szCs w:val="24"/>
              </w:rPr>
            </w:pPr>
            <w:r w:rsidRPr="00E87775">
              <w:rPr>
                <w:sz w:val="24"/>
                <w:szCs w:val="24"/>
              </w:rPr>
              <w:t>Assessment Report Timeline</w:t>
            </w:r>
          </w:p>
        </w:tc>
        <w:tc>
          <w:tcPr>
            <w:tcW w:w="2700" w:type="dxa"/>
            <w:shd w:val="clear" w:color="auto" w:fill="C3D8D7" w:themeFill="accent2" w:themeFillTint="99"/>
          </w:tcPr>
          <w:p w14:paraId="2317DD73" w14:textId="77777777" w:rsidR="00252A6B" w:rsidRPr="00E87775" w:rsidRDefault="00252A6B" w:rsidP="00252A6B">
            <w:pPr>
              <w:jc w:val="center"/>
              <w:rPr>
                <w:sz w:val="24"/>
                <w:szCs w:val="24"/>
              </w:rPr>
            </w:pPr>
            <w:r w:rsidRPr="00E87775">
              <w:rPr>
                <w:sz w:val="24"/>
                <w:szCs w:val="24"/>
              </w:rPr>
              <w:t>Date*</w:t>
            </w:r>
          </w:p>
        </w:tc>
      </w:tr>
      <w:tr w:rsidR="00252A6B" w14:paraId="4128C7F9" w14:textId="77777777" w:rsidTr="00252A6B">
        <w:tc>
          <w:tcPr>
            <w:tcW w:w="5400" w:type="dxa"/>
          </w:tcPr>
          <w:p w14:paraId="15C60C34" w14:textId="101017E8" w:rsidR="00252A6B" w:rsidRPr="0089629E" w:rsidRDefault="00252A6B" w:rsidP="00EE12F6">
            <w:pPr>
              <w:rPr>
                <w:sz w:val="24"/>
                <w:szCs w:val="24"/>
              </w:rPr>
            </w:pPr>
            <w:r w:rsidRPr="0089629E">
              <w:rPr>
                <w:sz w:val="24"/>
                <w:szCs w:val="24"/>
              </w:rPr>
              <w:t>Section I</w:t>
            </w:r>
            <w:r>
              <w:rPr>
                <w:sz w:val="24"/>
                <w:szCs w:val="24"/>
              </w:rPr>
              <w:t xml:space="preserve"> </w:t>
            </w:r>
            <w:r w:rsidR="00EE12F6">
              <w:rPr>
                <w:sz w:val="24"/>
                <w:szCs w:val="24"/>
              </w:rPr>
              <w:t>Complete</w:t>
            </w:r>
          </w:p>
        </w:tc>
        <w:tc>
          <w:tcPr>
            <w:tcW w:w="2700" w:type="dxa"/>
          </w:tcPr>
          <w:p w14:paraId="69CEE4B4" w14:textId="2FDA038F" w:rsidR="00252A6B" w:rsidRPr="001929C5" w:rsidRDefault="00EE12F6" w:rsidP="00252A6B">
            <w:pPr>
              <w:jc w:val="center"/>
              <w:rPr>
                <w:sz w:val="24"/>
                <w:szCs w:val="24"/>
                <w:highlight w:val="yellow"/>
              </w:rPr>
            </w:pPr>
            <w:r>
              <w:rPr>
                <w:sz w:val="24"/>
                <w:szCs w:val="24"/>
              </w:rPr>
              <w:t xml:space="preserve">September </w:t>
            </w:r>
          </w:p>
        </w:tc>
      </w:tr>
      <w:tr w:rsidR="00252A6B" w14:paraId="1984805D" w14:textId="77777777" w:rsidTr="00252A6B">
        <w:tc>
          <w:tcPr>
            <w:tcW w:w="5400" w:type="dxa"/>
          </w:tcPr>
          <w:p w14:paraId="548C7B97" w14:textId="398A78A7" w:rsidR="00252A6B" w:rsidRPr="0089629E" w:rsidRDefault="00252A6B" w:rsidP="00252A6B">
            <w:pPr>
              <w:rPr>
                <w:sz w:val="24"/>
                <w:szCs w:val="24"/>
              </w:rPr>
            </w:pPr>
            <w:r w:rsidRPr="0089629E">
              <w:rPr>
                <w:sz w:val="24"/>
                <w:szCs w:val="24"/>
              </w:rPr>
              <w:t>Section II</w:t>
            </w:r>
            <w:r w:rsidR="00EE12F6">
              <w:rPr>
                <w:sz w:val="24"/>
                <w:szCs w:val="24"/>
              </w:rPr>
              <w:t xml:space="preserve"> Complete</w:t>
            </w:r>
          </w:p>
        </w:tc>
        <w:tc>
          <w:tcPr>
            <w:tcW w:w="2700" w:type="dxa"/>
          </w:tcPr>
          <w:p w14:paraId="2C6E2B6B" w14:textId="2CB23575" w:rsidR="00252A6B" w:rsidRPr="001929C5" w:rsidRDefault="004303DD" w:rsidP="00252A6B">
            <w:pPr>
              <w:jc w:val="center"/>
              <w:rPr>
                <w:sz w:val="24"/>
                <w:szCs w:val="24"/>
                <w:highlight w:val="yellow"/>
              </w:rPr>
            </w:pPr>
            <w:r>
              <w:rPr>
                <w:sz w:val="24"/>
                <w:szCs w:val="24"/>
              </w:rPr>
              <w:t>October</w:t>
            </w:r>
          </w:p>
        </w:tc>
      </w:tr>
      <w:tr w:rsidR="00252A6B" w14:paraId="10BE5082" w14:textId="77777777" w:rsidTr="00252A6B">
        <w:tc>
          <w:tcPr>
            <w:tcW w:w="5400" w:type="dxa"/>
          </w:tcPr>
          <w:p w14:paraId="0B3D371F" w14:textId="77777777" w:rsidR="00252A6B" w:rsidRPr="0089629E" w:rsidRDefault="00252A6B" w:rsidP="00252A6B">
            <w:pPr>
              <w:rPr>
                <w:sz w:val="24"/>
                <w:szCs w:val="24"/>
              </w:rPr>
            </w:pPr>
            <w:r w:rsidRPr="0089629E">
              <w:rPr>
                <w:sz w:val="24"/>
                <w:szCs w:val="24"/>
              </w:rPr>
              <w:t>Final Report (Section I-III)</w:t>
            </w:r>
            <w:r>
              <w:rPr>
                <w:sz w:val="24"/>
                <w:szCs w:val="24"/>
              </w:rPr>
              <w:t xml:space="preserve"> Due</w:t>
            </w:r>
          </w:p>
        </w:tc>
        <w:tc>
          <w:tcPr>
            <w:tcW w:w="2700" w:type="dxa"/>
          </w:tcPr>
          <w:p w14:paraId="467850BE" w14:textId="2B437E13" w:rsidR="00252A6B" w:rsidRPr="001929C5" w:rsidRDefault="004303DD" w:rsidP="00252A6B">
            <w:pPr>
              <w:jc w:val="center"/>
              <w:rPr>
                <w:sz w:val="24"/>
                <w:szCs w:val="24"/>
                <w:highlight w:val="yellow"/>
              </w:rPr>
            </w:pPr>
            <w:r>
              <w:rPr>
                <w:sz w:val="24"/>
                <w:szCs w:val="24"/>
              </w:rPr>
              <w:t>December</w:t>
            </w:r>
          </w:p>
        </w:tc>
      </w:tr>
      <w:tr w:rsidR="00252A6B" w14:paraId="14CCFE2F" w14:textId="77777777" w:rsidTr="00B2328A">
        <w:trPr>
          <w:trHeight w:val="242"/>
        </w:trPr>
        <w:tc>
          <w:tcPr>
            <w:tcW w:w="8100" w:type="dxa"/>
            <w:gridSpan w:val="2"/>
            <w:vAlign w:val="center"/>
          </w:tcPr>
          <w:p w14:paraId="702349A4" w14:textId="77777777" w:rsidR="00252A6B" w:rsidRDefault="00252A6B" w:rsidP="00252A6B">
            <w:pPr>
              <w:tabs>
                <w:tab w:val="left" w:pos="2040"/>
              </w:tabs>
              <w:rPr>
                <w:sz w:val="20"/>
                <w:szCs w:val="20"/>
              </w:rPr>
            </w:pPr>
            <w:r>
              <w:rPr>
                <w:sz w:val="20"/>
                <w:szCs w:val="20"/>
              </w:rPr>
              <w:t>* Dates are subject to change</w:t>
            </w:r>
          </w:p>
        </w:tc>
      </w:tr>
    </w:tbl>
    <w:p w14:paraId="035DEA29" w14:textId="77777777" w:rsidR="009B0955" w:rsidRPr="00252A6B" w:rsidRDefault="009B0955" w:rsidP="00252A6B">
      <w:pPr>
        <w:spacing w:after="0"/>
        <w:rPr>
          <w:rFonts w:ascii="Calibri" w:eastAsia="Calibri" w:hAnsi="Calibri" w:cs="Times New Roman"/>
        </w:rPr>
      </w:pPr>
    </w:p>
    <w:p w14:paraId="484E5F7C" w14:textId="77777777" w:rsidR="00252A6B" w:rsidRDefault="00252A6B" w:rsidP="009B0955">
      <w:pPr>
        <w:spacing w:after="0"/>
        <w:jc w:val="cente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78"/>
        <w:gridCol w:w="7398"/>
      </w:tblGrid>
      <w:tr w:rsidR="009B0955" w:rsidRPr="00804B23" w14:paraId="18C6075C" w14:textId="77777777" w:rsidTr="00F07B23">
        <w:tc>
          <w:tcPr>
            <w:tcW w:w="2178" w:type="dxa"/>
          </w:tcPr>
          <w:p w14:paraId="44ECDF3E" w14:textId="77777777" w:rsidR="009B0955" w:rsidRPr="00804B23" w:rsidRDefault="009B0955" w:rsidP="00F07B23">
            <w:pPr>
              <w:rPr>
                <w:b/>
                <w:sz w:val="24"/>
                <w:szCs w:val="24"/>
              </w:rPr>
            </w:pPr>
            <w:r w:rsidRPr="00804B23">
              <w:rPr>
                <w:b/>
                <w:sz w:val="24"/>
                <w:szCs w:val="24"/>
              </w:rPr>
              <w:t>Coalition Name:</w:t>
            </w:r>
          </w:p>
        </w:tc>
        <w:tc>
          <w:tcPr>
            <w:tcW w:w="7398" w:type="dxa"/>
          </w:tcPr>
          <w:p w14:paraId="4E3D17C7" w14:textId="77777777" w:rsidR="009B0955" w:rsidRPr="00804B23" w:rsidRDefault="009B0955" w:rsidP="00F07B23">
            <w:pPr>
              <w:jc w:val="center"/>
              <w:rPr>
                <w:b/>
                <w:sz w:val="24"/>
                <w:szCs w:val="24"/>
              </w:rPr>
            </w:pPr>
          </w:p>
        </w:tc>
      </w:tr>
    </w:tbl>
    <w:p w14:paraId="001514A4" w14:textId="77777777" w:rsidR="009B0955" w:rsidRDefault="009B0955" w:rsidP="009B0955">
      <w:pPr>
        <w:spacing w:after="0"/>
        <w:jc w:val="cente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78"/>
        <w:gridCol w:w="7398"/>
      </w:tblGrid>
      <w:tr w:rsidR="009B0955" w14:paraId="40016333" w14:textId="77777777" w:rsidTr="00F07B23">
        <w:tc>
          <w:tcPr>
            <w:tcW w:w="2178" w:type="dxa"/>
          </w:tcPr>
          <w:p w14:paraId="43C57E3E" w14:textId="77777777" w:rsidR="009B0955" w:rsidRDefault="009B0955" w:rsidP="00F07B23">
            <w:r>
              <w:t>Project Director:</w:t>
            </w:r>
          </w:p>
        </w:tc>
        <w:tc>
          <w:tcPr>
            <w:tcW w:w="7398" w:type="dxa"/>
          </w:tcPr>
          <w:p w14:paraId="0A88DFE1" w14:textId="77777777" w:rsidR="009B0955" w:rsidRDefault="009B0955" w:rsidP="00F07B23">
            <w:pPr>
              <w:jc w:val="center"/>
            </w:pPr>
          </w:p>
        </w:tc>
      </w:tr>
      <w:tr w:rsidR="009B0955" w14:paraId="3AD24CDE" w14:textId="77777777" w:rsidTr="00F07B23">
        <w:tc>
          <w:tcPr>
            <w:tcW w:w="2178" w:type="dxa"/>
          </w:tcPr>
          <w:p w14:paraId="104778AB" w14:textId="77777777" w:rsidR="009B0955" w:rsidRDefault="009B0955" w:rsidP="00F07B23">
            <w:r>
              <w:t>Program Coordinator:</w:t>
            </w:r>
          </w:p>
        </w:tc>
        <w:tc>
          <w:tcPr>
            <w:tcW w:w="7398" w:type="dxa"/>
          </w:tcPr>
          <w:p w14:paraId="20ECE322" w14:textId="77777777" w:rsidR="009B0955" w:rsidRDefault="009B0955" w:rsidP="00F07B23">
            <w:pPr>
              <w:jc w:val="center"/>
            </w:pPr>
          </w:p>
        </w:tc>
      </w:tr>
      <w:tr w:rsidR="009B0955" w14:paraId="7F2C24E8" w14:textId="77777777" w:rsidTr="00F07B23">
        <w:tc>
          <w:tcPr>
            <w:tcW w:w="2178" w:type="dxa"/>
          </w:tcPr>
          <w:p w14:paraId="30DBBF5C" w14:textId="77777777" w:rsidR="009B0955" w:rsidRDefault="009B0955" w:rsidP="00F07B23">
            <w:r>
              <w:t>Other Staff:</w:t>
            </w:r>
          </w:p>
        </w:tc>
        <w:tc>
          <w:tcPr>
            <w:tcW w:w="7398" w:type="dxa"/>
          </w:tcPr>
          <w:p w14:paraId="7948F6AC" w14:textId="77777777" w:rsidR="009B0955" w:rsidRDefault="009B0955" w:rsidP="00F07B23">
            <w:pPr>
              <w:jc w:val="center"/>
            </w:pPr>
          </w:p>
        </w:tc>
      </w:tr>
    </w:tbl>
    <w:p w14:paraId="5B90E55F" w14:textId="77777777" w:rsidR="009B0955" w:rsidRDefault="009B0955" w:rsidP="009B0955">
      <w:pPr>
        <w:spacing w:after="0"/>
        <w:jc w:val="center"/>
      </w:pPr>
    </w:p>
    <w:p w14:paraId="60BC488C" w14:textId="77777777" w:rsidR="009B0955" w:rsidRDefault="009B0955" w:rsidP="009B0955">
      <w:pPr>
        <w:spacing w:after="0"/>
        <w:rPr>
          <w:b/>
        </w:rPr>
      </w:pPr>
      <w:r>
        <w:rPr>
          <w:b/>
        </w:rPr>
        <w:t>Briefly describe your coalition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78"/>
        <w:gridCol w:w="7398"/>
      </w:tblGrid>
      <w:tr w:rsidR="009B0955" w14:paraId="0D8BF39B" w14:textId="77777777" w:rsidTr="00F07B23">
        <w:tc>
          <w:tcPr>
            <w:tcW w:w="2178" w:type="dxa"/>
          </w:tcPr>
          <w:p w14:paraId="3238174D" w14:textId="77777777" w:rsidR="009B0955" w:rsidRDefault="009B0955" w:rsidP="00F07B23">
            <w:r>
              <w:t>Key Members:</w:t>
            </w:r>
          </w:p>
        </w:tc>
        <w:tc>
          <w:tcPr>
            <w:tcW w:w="7398" w:type="dxa"/>
          </w:tcPr>
          <w:p w14:paraId="2CE2A2CA" w14:textId="77777777" w:rsidR="009B0955" w:rsidRDefault="009B0955" w:rsidP="00F07B23">
            <w:pPr>
              <w:jc w:val="center"/>
            </w:pPr>
          </w:p>
        </w:tc>
      </w:tr>
      <w:tr w:rsidR="009B0955" w14:paraId="133D2282" w14:textId="77777777" w:rsidTr="00F07B23">
        <w:tc>
          <w:tcPr>
            <w:tcW w:w="2178" w:type="dxa"/>
          </w:tcPr>
          <w:p w14:paraId="4D0D3B14" w14:textId="77777777" w:rsidR="009B0955" w:rsidRDefault="009B0955" w:rsidP="00F07B23">
            <w:r>
              <w:t>Core Team Members:</w:t>
            </w:r>
          </w:p>
        </w:tc>
        <w:tc>
          <w:tcPr>
            <w:tcW w:w="7398" w:type="dxa"/>
          </w:tcPr>
          <w:p w14:paraId="0FA049D5" w14:textId="77777777" w:rsidR="009B0955" w:rsidRDefault="009B0955" w:rsidP="00F07B23">
            <w:pPr>
              <w:jc w:val="center"/>
            </w:pPr>
          </w:p>
        </w:tc>
      </w:tr>
      <w:tr w:rsidR="009B0955" w14:paraId="1085633B" w14:textId="77777777" w:rsidTr="00F07B23">
        <w:tc>
          <w:tcPr>
            <w:tcW w:w="2178" w:type="dxa"/>
          </w:tcPr>
          <w:p w14:paraId="2B619C8F" w14:textId="77777777" w:rsidR="009B0955" w:rsidRDefault="009B0955" w:rsidP="00F07B23">
            <w:r>
              <w:t>Key accomplishments to date (highlights):</w:t>
            </w:r>
          </w:p>
        </w:tc>
        <w:tc>
          <w:tcPr>
            <w:tcW w:w="7398" w:type="dxa"/>
          </w:tcPr>
          <w:p w14:paraId="5ABFF0CA" w14:textId="77777777" w:rsidR="009B0955" w:rsidRDefault="009B0955" w:rsidP="00F07B23">
            <w:pPr>
              <w:jc w:val="center"/>
            </w:pPr>
          </w:p>
        </w:tc>
      </w:tr>
      <w:tr w:rsidR="009B0955" w14:paraId="373EF5DA" w14:textId="77777777" w:rsidTr="00F07B23">
        <w:tc>
          <w:tcPr>
            <w:tcW w:w="2178" w:type="dxa"/>
          </w:tcPr>
          <w:p w14:paraId="683C8CD9" w14:textId="77777777" w:rsidR="009B0955" w:rsidRDefault="009B0955" w:rsidP="00F07B23">
            <w:r>
              <w:t>Challenges or barriers experienced:</w:t>
            </w:r>
          </w:p>
        </w:tc>
        <w:tc>
          <w:tcPr>
            <w:tcW w:w="7398" w:type="dxa"/>
          </w:tcPr>
          <w:p w14:paraId="75F4466F" w14:textId="77777777" w:rsidR="009B0955" w:rsidRDefault="009B0955" w:rsidP="00F07B23">
            <w:pPr>
              <w:jc w:val="center"/>
            </w:pPr>
          </w:p>
        </w:tc>
      </w:tr>
    </w:tbl>
    <w:p w14:paraId="0AFAF419" w14:textId="77777777" w:rsidR="007451A4" w:rsidRDefault="007451A4" w:rsidP="009B0955">
      <w:pPr>
        <w:spacing w:after="0"/>
        <w:rPr>
          <w:b/>
        </w:rPr>
      </w:pPr>
    </w:p>
    <w:p w14:paraId="675E8D38" w14:textId="0D73F013" w:rsidR="000E6714" w:rsidRDefault="009B0955" w:rsidP="009B0955">
      <w:pPr>
        <w:spacing w:after="0"/>
        <w:rPr>
          <w:b/>
          <w:sz w:val="40"/>
          <w:szCs w:val="40"/>
          <w:u w:val="single"/>
        </w:rPr>
      </w:pPr>
      <w:r w:rsidRPr="009D1742">
        <w:rPr>
          <w:b/>
          <w:sz w:val="40"/>
          <w:szCs w:val="40"/>
          <w:u w:val="single"/>
        </w:rPr>
        <w:t xml:space="preserve">Section </w:t>
      </w:r>
      <w:r w:rsidR="000E6714">
        <w:rPr>
          <w:b/>
          <w:sz w:val="40"/>
          <w:szCs w:val="40"/>
          <w:u w:val="single"/>
        </w:rPr>
        <w:t>1*</w:t>
      </w:r>
    </w:p>
    <w:p w14:paraId="597F8DE8" w14:textId="2651FABB" w:rsidR="000E6714" w:rsidRPr="000C26AE" w:rsidRDefault="000E6714" w:rsidP="009B0955">
      <w:pPr>
        <w:spacing w:after="0"/>
        <w:rPr>
          <w:b/>
          <w:sz w:val="24"/>
          <w:szCs w:val="24"/>
        </w:rPr>
      </w:pPr>
      <w:r w:rsidRPr="000C26AE">
        <w:rPr>
          <w:b/>
          <w:sz w:val="24"/>
          <w:szCs w:val="24"/>
        </w:rPr>
        <w:t xml:space="preserve">*Example Format - Section 1 will be created in excel spreadsheet </w:t>
      </w:r>
    </w:p>
    <w:p w14:paraId="1817615A" w14:textId="77777777" w:rsidR="009B0955" w:rsidRDefault="009B0955" w:rsidP="009B0955">
      <w:pPr>
        <w:spacing w:after="0"/>
        <w:rPr>
          <w:b/>
        </w:rPr>
      </w:pPr>
    </w:p>
    <w:p w14:paraId="53FE7902" w14:textId="014D3BC7" w:rsidR="009B0955" w:rsidRDefault="007451A4" w:rsidP="009B0955">
      <w:pPr>
        <w:spacing w:after="0"/>
        <w:rPr>
          <w:b/>
          <w:u w:val="single"/>
        </w:rPr>
      </w:pPr>
      <w:r>
        <w:rPr>
          <w:b/>
          <w:u w:val="single"/>
        </w:rPr>
        <w:t>Directions:</w:t>
      </w:r>
    </w:p>
    <w:p w14:paraId="40A7B69D" w14:textId="77777777" w:rsidR="007451A4" w:rsidRDefault="007451A4" w:rsidP="009B0955">
      <w:pPr>
        <w:spacing w:after="0"/>
        <w:rPr>
          <w:b/>
          <w:u w:val="single"/>
        </w:rPr>
      </w:pPr>
    </w:p>
    <w:p w14:paraId="3C9A2A15" w14:textId="30FBF55A" w:rsidR="007451A4" w:rsidRDefault="007559A4" w:rsidP="00D81BF1">
      <w:pPr>
        <w:pStyle w:val="ListParagraph"/>
        <w:numPr>
          <w:ilvl w:val="0"/>
          <w:numId w:val="12"/>
        </w:numPr>
        <w:spacing w:after="0"/>
      </w:pPr>
      <w:r>
        <w:t>Refer to your</w:t>
      </w:r>
      <w:r w:rsidR="00837A05">
        <w:t xml:space="preserve"> community</w:t>
      </w:r>
      <w:r>
        <w:t>’s Youth Risk and Resiliency Survey (</w:t>
      </w:r>
      <w:proofErr w:type="spellStart"/>
      <w:r>
        <w:t>YRRS</w:t>
      </w:r>
      <w:proofErr w:type="spellEnd"/>
      <w:r>
        <w:t>) re</w:t>
      </w:r>
      <w:r w:rsidRPr="003606C5">
        <w:t>sults</w:t>
      </w:r>
      <w:r w:rsidR="004D33D5" w:rsidRPr="003606C5">
        <w:t>, your campus’s Student Lifestyles Survey (SLS)</w:t>
      </w:r>
      <w:r w:rsidR="003606C5">
        <w:t>,</w:t>
      </w:r>
      <w:r w:rsidR="00470F6C">
        <w:t xml:space="preserve"> the New Mexico Community Survey (</w:t>
      </w:r>
      <w:proofErr w:type="spellStart"/>
      <w:r w:rsidR="00470F6C">
        <w:t>NMCS</w:t>
      </w:r>
      <w:proofErr w:type="spellEnd"/>
      <w:r w:rsidR="00470F6C">
        <w:t>)</w:t>
      </w:r>
      <w:r w:rsidR="003606C5">
        <w:t xml:space="preserve"> the most recent Census data </w:t>
      </w:r>
      <w:r w:rsidRPr="003606C5">
        <w:t>and the</w:t>
      </w:r>
      <w:r>
        <w:t xml:space="preserve"> New Mexico Substance Abuse Epidemiology Profile</w:t>
      </w:r>
      <w:r w:rsidR="007D3FFD">
        <w:t xml:space="preserve"> (NM </w:t>
      </w:r>
      <w:proofErr w:type="spellStart"/>
      <w:r w:rsidR="007D3FFD">
        <w:t>SAEP</w:t>
      </w:r>
      <w:proofErr w:type="spellEnd"/>
      <w:r w:rsidR="007D3FFD">
        <w:t>)</w:t>
      </w:r>
      <w:r>
        <w:t xml:space="preserve"> to com</w:t>
      </w:r>
      <w:r w:rsidR="003606C5">
        <w:t>plete the following data tables.</w:t>
      </w:r>
    </w:p>
    <w:p w14:paraId="46C5C11B" w14:textId="2131F8BC" w:rsidR="000D0273" w:rsidRPr="006576C6" w:rsidRDefault="000D0273" w:rsidP="00D81BF1">
      <w:pPr>
        <w:pStyle w:val="ListParagraph"/>
        <w:numPr>
          <w:ilvl w:val="0"/>
          <w:numId w:val="12"/>
        </w:numPr>
        <w:spacing w:after="0"/>
      </w:pPr>
      <w:r w:rsidRPr="006576C6">
        <w:t xml:space="preserve">After you complete the tables, review the data and provide a brief summary of the trends in your local community. </w:t>
      </w:r>
      <w:r w:rsidR="00AE11EB" w:rsidRPr="006576C6">
        <w:t>Specifically consider the following questions:</w:t>
      </w:r>
    </w:p>
    <w:p w14:paraId="0D395D97" w14:textId="1ECB89AA" w:rsidR="00706C39" w:rsidRPr="006576C6" w:rsidRDefault="00706C39" w:rsidP="00706C39">
      <w:pPr>
        <w:pStyle w:val="ListParagraph"/>
        <w:numPr>
          <w:ilvl w:val="1"/>
          <w:numId w:val="12"/>
        </w:numPr>
        <w:spacing w:after="0"/>
      </w:pPr>
      <w:r w:rsidRPr="006576C6">
        <w:t xml:space="preserve">What do the data suggest about the prevalence of underage drinking and prescription painkiller misuse in your community (both on and off campus)? </w:t>
      </w:r>
    </w:p>
    <w:p w14:paraId="40F5EDBA" w14:textId="42A839FD" w:rsidR="00AE11EB" w:rsidRPr="006576C6" w:rsidRDefault="00AE11EB" w:rsidP="00AE11EB">
      <w:pPr>
        <w:pStyle w:val="ListParagraph"/>
        <w:numPr>
          <w:ilvl w:val="1"/>
          <w:numId w:val="12"/>
        </w:numPr>
        <w:spacing w:after="0"/>
      </w:pPr>
      <w:r w:rsidRPr="006576C6">
        <w:t>Are there any changes positively or negatively</w:t>
      </w:r>
      <w:r w:rsidR="00CE1E2E" w:rsidRPr="006576C6">
        <w:t xml:space="preserve"> bet</w:t>
      </w:r>
      <w:r w:rsidR="00E41C5C" w:rsidRPr="006576C6">
        <w:t>ween years and/or subgroups</w:t>
      </w:r>
      <w:r w:rsidRPr="006576C6">
        <w:t xml:space="preserve">? </w:t>
      </w:r>
    </w:p>
    <w:p w14:paraId="64752E39" w14:textId="77777777" w:rsidR="009D1742" w:rsidRDefault="009D1742">
      <w:pPr>
        <w:rPr>
          <w:b/>
        </w:rPr>
      </w:pPr>
      <w:r>
        <w:rPr>
          <w:b/>
        </w:rPr>
        <w:br w:type="page"/>
      </w:r>
    </w:p>
    <w:p w14:paraId="3704A73B" w14:textId="545A0196" w:rsidR="0057485B" w:rsidRPr="000B4E95" w:rsidRDefault="0057485B" w:rsidP="000D0273">
      <w:pPr>
        <w:spacing w:after="0"/>
        <w:rPr>
          <w:b/>
          <w:sz w:val="28"/>
          <w:szCs w:val="28"/>
        </w:rPr>
      </w:pPr>
      <w:r w:rsidRPr="000B4E95">
        <w:rPr>
          <w:b/>
          <w:sz w:val="28"/>
          <w:szCs w:val="28"/>
        </w:rPr>
        <w:lastRenderedPageBreak/>
        <w:t xml:space="preserve">County Demographics </w:t>
      </w:r>
    </w:p>
    <w:tbl>
      <w:tblPr>
        <w:tblW w:w="0" w:type="auto"/>
        <w:tblInd w:w="93" w:type="dxa"/>
        <w:tblLayout w:type="fixed"/>
        <w:tblLook w:val="04A0" w:firstRow="1" w:lastRow="0" w:firstColumn="1" w:lastColumn="0" w:noHBand="0" w:noVBand="1"/>
      </w:tblPr>
      <w:tblGrid>
        <w:gridCol w:w="555"/>
        <w:gridCol w:w="1800"/>
        <w:gridCol w:w="1980"/>
        <w:gridCol w:w="1260"/>
        <w:gridCol w:w="1260"/>
        <w:gridCol w:w="1479"/>
        <w:gridCol w:w="1149"/>
      </w:tblGrid>
      <w:tr w:rsidR="00D46F59" w:rsidRPr="00D46F59" w14:paraId="099AC51D" w14:textId="77777777" w:rsidTr="008A3B75">
        <w:trPr>
          <w:trHeight w:val="300"/>
        </w:trPr>
        <w:tc>
          <w:tcPr>
            <w:tcW w:w="2355" w:type="dxa"/>
            <w:gridSpan w:val="2"/>
            <w:tcBorders>
              <w:top w:val="nil"/>
              <w:left w:val="nil"/>
              <w:bottom w:val="nil"/>
              <w:right w:val="nil"/>
            </w:tcBorders>
            <w:shd w:val="clear" w:color="000000" w:fill="FFFFFF"/>
            <w:noWrap/>
            <w:vAlign w:val="bottom"/>
            <w:hideMark/>
          </w:tcPr>
          <w:p w14:paraId="102053EB" w14:textId="77777777" w:rsidR="00D46F59" w:rsidRPr="00D46F59" w:rsidRDefault="00D46F59" w:rsidP="00D46F59">
            <w:pPr>
              <w:spacing w:after="0" w:line="240" w:lineRule="auto"/>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 </w:t>
            </w:r>
          </w:p>
        </w:tc>
        <w:tc>
          <w:tcPr>
            <w:tcW w:w="1980" w:type="dxa"/>
            <w:tcBorders>
              <w:top w:val="nil"/>
              <w:left w:val="nil"/>
              <w:bottom w:val="nil"/>
              <w:right w:val="nil"/>
            </w:tcBorders>
            <w:shd w:val="clear" w:color="000000" w:fill="FFFFFF"/>
            <w:noWrap/>
            <w:vAlign w:val="bottom"/>
            <w:hideMark/>
          </w:tcPr>
          <w:p w14:paraId="43401B4A" w14:textId="77777777" w:rsidR="00D46F59" w:rsidRPr="00D46F59" w:rsidRDefault="00D46F59" w:rsidP="00D46F59">
            <w:pPr>
              <w:spacing w:after="0" w:line="240" w:lineRule="auto"/>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 </w:t>
            </w:r>
          </w:p>
        </w:tc>
        <w:tc>
          <w:tcPr>
            <w:tcW w:w="1260" w:type="dxa"/>
            <w:tcBorders>
              <w:top w:val="nil"/>
              <w:left w:val="nil"/>
              <w:bottom w:val="nil"/>
              <w:right w:val="nil"/>
            </w:tcBorders>
            <w:shd w:val="clear" w:color="000000" w:fill="FFFFFF"/>
            <w:noWrap/>
            <w:vAlign w:val="bottom"/>
            <w:hideMark/>
          </w:tcPr>
          <w:p w14:paraId="0D63B336" w14:textId="77777777" w:rsidR="00D46F59" w:rsidRPr="00D46F59" w:rsidRDefault="00D46F59" w:rsidP="00D46F59">
            <w:pPr>
              <w:spacing w:after="0" w:line="240" w:lineRule="auto"/>
              <w:jc w:val="center"/>
              <w:rPr>
                <w:rFonts w:ascii="Calibri" w:eastAsia="Times New Roman" w:hAnsi="Calibri" w:cs="Times New Roman"/>
                <w:b/>
                <w:bCs/>
                <w:color w:val="000000"/>
                <w:sz w:val="24"/>
                <w:szCs w:val="24"/>
              </w:rPr>
            </w:pPr>
            <w:r w:rsidRPr="00D46F59">
              <w:rPr>
                <w:rFonts w:ascii="Calibri" w:eastAsia="Times New Roman" w:hAnsi="Calibri" w:cs="Times New Roman"/>
                <w:b/>
                <w:bCs/>
                <w:color w:val="000000"/>
                <w:sz w:val="24"/>
                <w:szCs w:val="24"/>
              </w:rPr>
              <w:t> </w:t>
            </w:r>
          </w:p>
        </w:tc>
        <w:tc>
          <w:tcPr>
            <w:tcW w:w="1260" w:type="dxa"/>
            <w:tcBorders>
              <w:top w:val="nil"/>
              <w:left w:val="nil"/>
              <w:bottom w:val="nil"/>
              <w:right w:val="nil"/>
            </w:tcBorders>
            <w:shd w:val="clear" w:color="000000" w:fill="FFFFFF"/>
            <w:noWrap/>
            <w:vAlign w:val="bottom"/>
            <w:hideMark/>
          </w:tcPr>
          <w:p w14:paraId="44DEE37A" w14:textId="77777777" w:rsidR="00D46F59" w:rsidRPr="00D46F59" w:rsidRDefault="00D46F59" w:rsidP="00D46F59">
            <w:pPr>
              <w:spacing w:after="0" w:line="240" w:lineRule="auto"/>
              <w:jc w:val="center"/>
              <w:rPr>
                <w:rFonts w:ascii="Calibri" w:eastAsia="Times New Roman" w:hAnsi="Calibri" w:cs="Times New Roman"/>
                <w:b/>
                <w:bCs/>
                <w:color w:val="000000"/>
                <w:sz w:val="24"/>
                <w:szCs w:val="24"/>
              </w:rPr>
            </w:pPr>
            <w:r w:rsidRPr="00D46F59">
              <w:rPr>
                <w:rFonts w:ascii="Calibri" w:eastAsia="Times New Roman" w:hAnsi="Calibri" w:cs="Times New Roman"/>
                <w:b/>
                <w:bCs/>
                <w:color w:val="000000"/>
                <w:sz w:val="24"/>
                <w:szCs w:val="24"/>
              </w:rPr>
              <w:t> </w:t>
            </w:r>
          </w:p>
        </w:tc>
        <w:tc>
          <w:tcPr>
            <w:tcW w:w="1479" w:type="dxa"/>
            <w:tcBorders>
              <w:top w:val="nil"/>
              <w:left w:val="nil"/>
              <w:bottom w:val="nil"/>
              <w:right w:val="nil"/>
            </w:tcBorders>
            <w:shd w:val="clear" w:color="000000" w:fill="FFFFFF"/>
            <w:noWrap/>
            <w:vAlign w:val="bottom"/>
            <w:hideMark/>
          </w:tcPr>
          <w:p w14:paraId="35C99663" w14:textId="77777777" w:rsidR="00D46F59" w:rsidRPr="00D46F59" w:rsidRDefault="00D46F59" w:rsidP="00D46F59">
            <w:pPr>
              <w:spacing w:after="0" w:line="240" w:lineRule="auto"/>
              <w:jc w:val="center"/>
              <w:rPr>
                <w:rFonts w:ascii="Calibri" w:eastAsia="Times New Roman" w:hAnsi="Calibri" w:cs="Times New Roman"/>
                <w:b/>
                <w:bCs/>
                <w:color w:val="000000"/>
                <w:sz w:val="24"/>
                <w:szCs w:val="24"/>
              </w:rPr>
            </w:pPr>
            <w:r w:rsidRPr="00D46F59">
              <w:rPr>
                <w:rFonts w:ascii="Calibri" w:eastAsia="Times New Roman" w:hAnsi="Calibri" w:cs="Times New Roman"/>
                <w:b/>
                <w:bCs/>
                <w:color w:val="000000"/>
                <w:sz w:val="24"/>
                <w:szCs w:val="24"/>
              </w:rPr>
              <w:t> </w:t>
            </w:r>
          </w:p>
        </w:tc>
        <w:tc>
          <w:tcPr>
            <w:tcW w:w="1149" w:type="dxa"/>
            <w:tcBorders>
              <w:top w:val="nil"/>
              <w:left w:val="nil"/>
              <w:bottom w:val="nil"/>
              <w:right w:val="nil"/>
            </w:tcBorders>
            <w:shd w:val="clear" w:color="000000" w:fill="FFFFFF"/>
            <w:noWrap/>
            <w:vAlign w:val="bottom"/>
            <w:hideMark/>
          </w:tcPr>
          <w:p w14:paraId="119B305B" w14:textId="77777777" w:rsidR="00D46F59" w:rsidRPr="00D46F59" w:rsidRDefault="00D46F59" w:rsidP="00D46F59">
            <w:pPr>
              <w:spacing w:after="0" w:line="240" w:lineRule="auto"/>
              <w:jc w:val="center"/>
              <w:rPr>
                <w:rFonts w:ascii="Calibri" w:eastAsia="Times New Roman" w:hAnsi="Calibri" w:cs="Times New Roman"/>
                <w:b/>
                <w:bCs/>
                <w:color w:val="000000"/>
                <w:sz w:val="24"/>
                <w:szCs w:val="24"/>
              </w:rPr>
            </w:pPr>
            <w:r w:rsidRPr="00D46F59">
              <w:rPr>
                <w:rFonts w:ascii="Calibri" w:eastAsia="Times New Roman" w:hAnsi="Calibri" w:cs="Times New Roman"/>
                <w:b/>
                <w:bCs/>
                <w:color w:val="000000"/>
                <w:sz w:val="24"/>
                <w:szCs w:val="24"/>
              </w:rPr>
              <w:t>Data Source</w:t>
            </w:r>
          </w:p>
        </w:tc>
      </w:tr>
      <w:tr w:rsidR="00D46F59" w:rsidRPr="00D46F59" w14:paraId="0BE278B1" w14:textId="77777777" w:rsidTr="008A3B75">
        <w:trPr>
          <w:trHeight w:val="300"/>
        </w:trPr>
        <w:tc>
          <w:tcPr>
            <w:tcW w:w="4335" w:type="dxa"/>
            <w:gridSpan w:val="3"/>
            <w:tcBorders>
              <w:top w:val="single" w:sz="4" w:space="0" w:color="auto"/>
              <w:left w:val="single" w:sz="4" w:space="0" w:color="auto"/>
              <w:bottom w:val="single" w:sz="4" w:space="0" w:color="auto"/>
              <w:right w:val="nil"/>
            </w:tcBorders>
            <w:shd w:val="clear" w:color="000000" w:fill="16365C"/>
            <w:noWrap/>
            <w:vAlign w:val="bottom"/>
            <w:hideMark/>
          </w:tcPr>
          <w:p w14:paraId="1188A9E7" w14:textId="77777777" w:rsidR="00D46F59" w:rsidRPr="00D46F59" w:rsidRDefault="00D46F59" w:rsidP="00D46F59">
            <w:pPr>
              <w:spacing w:after="0" w:line="240" w:lineRule="auto"/>
              <w:rPr>
                <w:rFonts w:ascii="Calibri" w:eastAsia="Times New Roman" w:hAnsi="Calibri" w:cs="Times New Roman"/>
                <w:b/>
                <w:bCs/>
                <w:color w:val="FFFFFF"/>
                <w:sz w:val="24"/>
                <w:szCs w:val="24"/>
              </w:rPr>
            </w:pPr>
            <w:r w:rsidRPr="00D46F59">
              <w:rPr>
                <w:rFonts w:ascii="Calibri" w:eastAsia="Times New Roman" w:hAnsi="Calibri" w:cs="Times New Roman"/>
                <w:b/>
                <w:bCs/>
                <w:color w:val="FFFFFF"/>
                <w:sz w:val="24"/>
                <w:szCs w:val="24"/>
              </w:rPr>
              <w:t>Demographics</w:t>
            </w:r>
          </w:p>
        </w:tc>
        <w:tc>
          <w:tcPr>
            <w:tcW w:w="1260" w:type="dxa"/>
            <w:tcBorders>
              <w:top w:val="single" w:sz="4" w:space="0" w:color="auto"/>
              <w:left w:val="nil"/>
              <w:bottom w:val="single" w:sz="4" w:space="0" w:color="auto"/>
              <w:right w:val="nil"/>
            </w:tcBorders>
            <w:shd w:val="clear" w:color="000000" w:fill="16365C"/>
            <w:noWrap/>
            <w:vAlign w:val="bottom"/>
            <w:hideMark/>
          </w:tcPr>
          <w:p w14:paraId="42EAB785" w14:textId="77777777" w:rsidR="00D46F59" w:rsidRPr="00D46F59" w:rsidRDefault="00D46F59" w:rsidP="00D46F59">
            <w:pPr>
              <w:spacing w:after="0" w:line="240" w:lineRule="auto"/>
              <w:rPr>
                <w:rFonts w:ascii="Calibri" w:eastAsia="Times New Roman" w:hAnsi="Calibri" w:cs="Times New Roman"/>
                <w:color w:val="FFFFFF"/>
                <w:sz w:val="24"/>
                <w:szCs w:val="24"/>
              </w:rPr>
            </w:pPr>
            <w:r w:rsidRPr="00D46F59">
              <w:rPr>
                <w:rFonts w:ascii="Calibri" w:eastAsia="Times New Roman" w:hAnsi="Calibri" w:cs="Times New Roman"/>
                <w:color w:val="FFFFFF"/>
                <w:sz w:val="24"/>
                <w:szCs w:val="24"/>
              </w:rPr>
              <w:t> </w:t>
            </w:r>
          </w:p>
        </w:tc>
        <w:tc>
          <w:tcPr>
            <w:tcW w:w="1260" w:type="dxa"/>
            <w:tcBorders>
              <w:top w:val="single" w:sz="4" w:space="0" w:color="auto"/>
              <w:left w:val="nil"/>
              <w:bottom w:val="single" w:sz="4" w:space="0" w:color="auto"/>
              <w:right w:val="nil"/>
            </w:tcBorders>
            <w:shd w:val="clear" w:color="000000" w:fill="16365C"/>
            <w:noWrap/>
            <w:vAlign w:val="bottom"/>
            <w:hideMark/>
          </w:tcPr>
          <w:p w14:paraId="418F306C" w14:textId="77777777" w:rsidR="00D46F59" w:rsidRPr="00D46F59" w:rsidRDefault="00D46F59" w:rsidP="00D46F59">
            <w:pPr>
              <w:spacing w:after="0" w:line="240" w:lineRule="auto"/>
              <w:rPr>
                <w:rFonts w:ascii="Calibri" w:eastAsia="Times New Roman" w:hAnsi="Calibri" w:cs="Times New Roman"/>
                <w:color w:val="FFFFFF"/>
                <w:sz w:val="24"/>
                <w:szCs w:val="24"/>
              </w:rPr>
            </w:pPr>
            <w:r w:rsidRPr="00D46F59">
              <w:rPr>
                <w:rFonts w:ascii="Calibri" w:eastAsia="Times New Roman" w:hAnsi="Calibri" w:cs="Times New Roman"/>
                <w:color w:val="FFFFFF"/>
                <w:sz w:val="24"/>
                <w:szCs w:val="24"/>
              </w:rPr>
              <w:t> </w:t>
            </w:r>
          </w:p>
        </w:tc>
        <w:tc>
          <w:tcPr>
            <w:tcW w:w="1479" w:type="dxa"/>
            <w:tcBorders>
              <w:top w:val="single" w:sz="4" w:space="0" w:color="auto"/>
              <w:left w:val="nil"/>
              <w:bottom w:val="single" w:sz="4" w:space="0" w:color="auto"/>
              <w:right w:val="nil"/>
            </w:tcBorders>
            <w:shd w:val="clear" w:color="000000" w:fill="16365C"/>
            <w:noWrap/>
            <w:vAlign w:val="bottom"/>
            <w:hideMark/>
          </w:tcPr>
          <w:p w14:paraId="2D418789" w14:textId="77777777" w:rsidR="00D46F59" w:rsidRPr="00D46F59" w:rsidRDefault="00D46F59" w:rsidP="00D46F59">
            <w:pPr>
              <w:spacing w:after="0" w:line="240" w:lineRule="auto"/>
              <w:rPr>
                <w:rFonts w:ascii="Calibri" w:eastAsia="Times New Roman" w:hAnsi="Calibri" w:cs="Times New Roman"/>
                <w:color w:val="FFFFFF"/>
                <w:sz w:val="24"/>
                <w:szCs w:val="24"/>
              </w:rPr>
            </w:pPr>
            <w:r w:rsidRPr="00D46F59">
              <w:rPr>
                <w:rFonts w:ascii="Calibri" w:eastAsia="Times New Roman" w:hAnsi="Calibri" w:cs="Times New Roman"/>
                <w:color w:val="FFFFFF"/>
                <w:sz w:val="24"/>
                <w:szCs w:val="24"/>
              </w:rPr>
              <w:t> </w:t>
            </w:r>
          </w:p>
        </w:tc>
        <w:tc>
          <w:tcPr>
            <w:tcW w:w="1149" w:type="dxa"/>
            <w:tcBorders>
              <w:top w:val="single" w:sz="4" w:space="0" w:color="auto"/>
              <w:left w:val="single" w:sz="4" w:space="0" w:color="auto"/>
              <w:bottom w:val="single" w:sz="4" w:space="0" w:color="auto"/>
              <w:right w:val="single" w:sz="4" w:space="0" w:color="auto"/>
            </w:tcBorders>
            <w:shd w:val="clear" w:color="000000" w:fill="16365C"/>
            <w:vAlign w:val="bottom"/>
            <w:hideMark/>
          </w:tcPr>
          <w:p w14:paraId="45F9669D" w14:textId="77777777" w:rsidR="00D46F59" w:rsidRPr="00D46F59" w:rsidRDefault="00D46F59" w:rsidP="00D46F59">
            <w:pPr>
              <w:spacing w:after="0" w:line="240" w:lineRule="auto"/>
              <w:jc w:val="center"/>
              <w:rPr>
                <w:rFonts w:ascii="Calibri" w:eastAsia="Times New Roman" w:hAnsi="Calibri" w:cs="Times New Roman"/>
                <w:b/>
                <w:bCs/>
                <w:color w:val="FFFFFF"/>
                <w:sz w:val="24"/>
                <w:szCs w:val="24"/>
              </w:rPr>
            </w:pPr>
            <w:r w:rsidRPr="00D46F59">
              <w:rPr>
                <w:rFonts w:ascii="Calibri" w:eastAsia="Times New Roman" w:hAnsi="Calibri" w:cs="Times New Roman"/>
                <w:b/>
                <w:bCs/>
                <w:color w:val="FFFFFF"/>
                <w:sz w:val="24"/>
                <w:szCs w:val="24"/>
              </w:rPr>
              <w:t> </w:t>
            </w:r>
          </w:p>
        </w:tc>
      </w:tr>
      <w:tr w:rsidR="00D46F59" w:rsidRPr="00D46F59" w14:paraId="6CBFE2B4" w14:textId="77777777" w:rsidTr="008A3B75">
        <w:trPr>
          <w:trHeight w:val="300"/>
        </w:trPr>
        <w:tc>
          <w:tcPr>
            <w:tcW w:w="4335" w:type="dxa"/>
            <w:gridSpan w:val="3"/>
            <w:tcBorders>
              <w:top w:val="nil"/>
              <w:left w:val="single" w:sz="4" w:space="0" w:color="auto"/>
              <w:bottom w:val="nil"/>
              <w:right w:val="single" w:sz="4" w:space="0" w:color="auto"/>
            </w:tcBorders>
            <w:shd w:val="clear" w:color="000000" w:fill="D9D9D9"/>
            <w:noWrap/>
            <w:vAlign w:val="bottom"/>
            <w:hideMark/>
          </w:tcPr>
          <w:p w14:paraId="447D1CE9" w14:textId="77777777" w:rsidR="00D46F59" w:rsidRPr="00D46F59" w:rsidRDefault="00D46F59" w:rsidP="00D46F59">
            <w:pPr>
              <w:spacing w:after="0" w:line="240" w:lineRule="auto"/>
              <w:rPr>
                <w:rFonts w:ascii="Calibri" w:eastAsia="Times New Roman" w:hAnsi="Calibri" w:cs="Times New Roman"/>
                <w:b/>
                <w:bCs/>
                <w:sz w:val="24"/>
                <w:szCs w:val="24"/>
              </w:rPr>
            </w:pPr>
            <w:r w:rsidRPr="00D46F59">
              <w:rPr>
                <w:rFonts w:ascii="Calibri" w:eastAsia="Times New Roman" w:hAnsi="Calibri" w:cs="Times New Roman"/>
                <w:b/>
                <w:bCs/>
                <w:sz w:val="24"/>
                <w:szCs w:val="24"/>
              </w:rPr>
              <w:t>Population</w:t>
            </w:r>
          </w:p>
          <w:p w14:paraId="5DA12A6D" w14:textId="5C6C5EC9" w:rsidR="00D46F59" w:rsidRPr="00D46F59" w:rsidRDefault="00D46F59" w:rsidP="00D46F59">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 </w:t>
            </w:r>
          </w:p>
        </w:tc>
        <w:tc>
          <w:tcPr>
            <w:tcW w:w="1260" w:type="dxa"/>
            <w:tcBorders>
              <w:top w:val="nil"/>
              <w:left w:val="nil"/>
              <w:bottom w:val="nil"/>
              <w:right w:val="nil"/>
            </w:tcBorders>
            <w:shd w:val="clear" w:color="000000" w:fill="FFFF00"/>
            <w:noWrap/>
            <w:vAlign w:val="center"/>
            <w:hideMark/>
          </w:tcPr>
          <w:p w14:paraId="0AE5708B" w14:textId="41D6E20A" w:rsidR="00D46F59" w:rsidRPr="00D46F59" w:rsidRDefault="008A3B75" w:rsidP="00D46F59">
            <w:pPr>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[COUNTY]</w:t>
            </w:r>
          </w:p>
        </w:tc>
        <w:tc>
          <w:tcPr>
            <w:tcW w:w="1260" w:type="dxa"/>
            <w:tcBorders>
              <w:top w:val="nil"/>
              <w:left w:val="single" w:sz="4" w:space="0" w:color="auto"/>
              <w:bottom w:val="single" w:sz="4" w:space="0" w:color="auto"/>
              <w:right w:val="nil"/>
            </w:tcBorders>
            <w:shd w:val="clear" w:color="000000" w:fill="D9D9D9"/>
            <w:noWrap/>
            <w:vAlign w:val="center"/>
            <w:hideMark/>
          </w:tcPr>
          <w:p w14:paraId="1F1B28EA" w14:textId="77777777" w:rsidR="00D46F59" w:rsidRPr="00D46F59" w:rsidRDefault="00D46F59" w:rsidP="00D46F59">
            <w:pPr>
              <w:spacing w:after="0" w:line="240" w:lineRule="auto"/>
              <w:jc w:val="center"/>
              <w:rPr>
                <w:rFonts w:ascii="Calibri" w:eastAsia="Times New Roman" w:hAnsi="Calibri" w:cs="Times New Roman"/>
                <w:b/>
                <w:bCs/>
                <w:sz w:val="24"/>
                <w:szCs w:val="24"/>
              </w:rPr>
            </w:pPr>
            <w:r w:rsidRPr="00D46F59">
              <w:rPr>
                <w:rFonts w:ascii="Calibri" w:eastAsia="Times New Roman" w:hAnsi="Calibri" w:cs="Times New Roman"/>
                <w:b/>
                <w:bCs/>
                <w:sz w:val="24"/>
                <w:szCs w:val="24"/>
              </w:rPr>
              <w:t>New Mexico</w:t>
            </w:r>
          </w:p>
        </w:tc>
        <w:tc>
          <w:tcPr>
            <w:tcW w:w="1479" w:type="dxa"/>
            <w:tcBorders>
              <w:top w:val="nil"/>
              <w:left w:val="single" w:sz="4" w:space="0" w:color="auto"/>
              <w:bottom w:val="single" w:sz="4" w:space="0" w:color="auto"/>
              <w:right w:val="single" w:sz="4" w:space="0" w:color="auto"/>
            </w:tcBorders>
            <w:shd w:val="clear" w:color="000000" w:fill="D9D9D9"/>
            <w:noWrap/>
            <w:vAlign w:val="center"/>
            <w:hideMark/>
          </w:tcPr>
          <w:p w14:paraId="6FFD571F" w14:textId="77777777" w:rsidR="00D46F59" w:rsidRPr="00D46F59" w:rsidRDefault="00D46F59" w:rsidP="00D46F59">
            <w:pPr>
              <w:spacing w:after="0" w:line="240" w:lineRule="auto"/>
              <w:jc w:val="center"/>
              <w:rPr>
                <w:rFonts w:ascii="Calibri" w:eastAsia="Times New Roman" w:hAnsi="Calibri" w:cs="Times New Roman"/>
                <w:b/>
                <w:bCs/>
                <w:sz w:val="24"/>
                <w:szCs w:val="24"/>
              </w:rPr>
            </w:pPr>
            <w:r w:rsidRPr="00D46F59">
              <w:rPr>
                <w:rFonts w:ascii="Calibri" w:eastAsia="Times New Roman" w:hAnsi="Calibri" w:cs="Times New Roman"/>
                <w:b/>
                <w:bCs/>
                <w:sz w:val="24"/>
                <w:szCs w:val="24"/>
              </w:rPr>
              <w:t>United States</w:t>
            </w:r>
          </w:p>
        </w:tc>
        <w:tc>
          <w:tcPr>
            <w:tcW w:w="1149" w:type="dxa"/>
            <w:tcBorders>
              <w:top w:val="nil"/>
              <w:left w:val="nil"/>
              <w:bottom w:val="single" w:sz="4" w:space="0" w:color="auto"/>
              <w:right w:val="single" w:sz="4" w:space="0" w:color="auto"/>
            </w:tcBorders>
            <w:shd w:val="clear" w:color="000000" w:fill="D9D9D9"/>
            <w:noWrap/>
            <w:vAlign w:val="center"/>
            <w:hideMark/>
          </w:tcPr>
          <w:p w14:paraId="6504305A" w14:textId="77777777" w:rsidR="00D46F59" w:rsidRPr="00D46F59" w:rsidRDefault="00D46F59" w:rsidP="00D46F59">
            <w:pPr>
              <w:spacing w:after="0" w:line="240" w:lineRule="auto"/>
              <w:jc w:val="center"/>
              <w:rPr>
                <w:rFonts w:ascii="Calibri" w:eastAsia="Times New Roman" w:hAnsi="Calibri" w:cs="Times New Roman"/>
                <w:b/>
                <w:bCs/>
                <w:sz w:val="24"/>
                <w:szCs w:val="24"/>
              </w:rPr>
            </w:pPr>
            <w:r w:rsidRPr="00D46F59">
              <w:rPr>
                <w:rFonts w:ascii="Calibri" w:eastAsia="Times New Roman" w:hAnsi="Calibri" w:cs="Times New Roman"/>
                <w:b/>
                <w:bCs/>
                <w:sz w:val="24"/>
                <w:szCs w:val="24"/>
              </w:rPr>
              <w:t> </w:t>
            </w:r>
          </w:p>
        </w:tc>
      </w:tr>
      <w:tr w:rsidR="00D46F59" w:rsidRPr="00D46F59" w14:paraId="79423E9E" w14:textId="77777777" w:rsidTr="0013350C">
        <w:trPr>
          <w:trHeight w:val="300"/>
        </w:trPr>
        <w:tc>
          <w:tcPr>
            <w:tcW w:w="555" w:type="dxa"/>
            <w:tcBorders>
              <w:top w:val="single" w:sz="4" w:space="0" w:color="auto"/>
              <w:left w:val="single" w:sz="4" w:space="0" w:color="auto"/>
              <w:bottom w:val="nil"/>
              <w:right w:val="single" w:sz="4" w:space="0" w:color="auto"/>
            </w:tcBorders>
            <w:shd w:val="clear" w:color="auto" w:fill="auto"/>
            <w:noWrap/>
            <w:vAlign w:val="bottom"/>
            <w:hideMark/>
          </w:tcPr>
          <w:p w14:paraId="186916D1" w14:textId="77777777" w:rsidR="00D46F59" w:rsidRPr="00D46F59" w:rsidRDefault="00D46F59" w:rsidP="00D46F59">
            <w:pPr>
              <w:spacing w:after="0" w:line="240" w:lineRule="auto"/>
              <w:rPr>
                <w:rFonts w:ascii="Calibri" w:eastAsia="Times New Roman" w:hAnsi="Calibri" w:cs="Times New Roman"/>
                <w:b/>
                <w:bCs/>
                <w:color w:val="FFFFFF"/>
                <w:sz w:val="24"/>
                <w:szCs w:val="24"/>
              </w:rPr>
            </w:pPr>
            <w:r w:rsidRPr="00D46F59">
              <w:rPr>
                <w:rFonts w:ascii="Calibri" w:eastAsia="Times New Roman" w:hAnsi="Calibri" w:cs="Times New Roman"/>
                <w:b/>
                <w:bCs/>
                <w:color w:val="FFFFFF"/>
                <w:sz w:val="24"/>
                <w:szCs w:val="24"/>
              </w:rPr>
              <w:t> </w:t>
            </w:r>
          </w:p>
        </w:tc>
        <w:tc>
          <w:tcPr>
            <w:tcW w:w="37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9D1A7C" w14:textId="77777777" w:rsidR="00D46F59" w:rsidRPr="00D46F59" w:rsidRDefault="00D46F59" w:rsidP="00D46F59">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Total Population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00DB042" w14:textId="77777777" w:rsidR="00D46F59" w:rsidRPr="00D46F59" w:rsidRDefault="00D46F59" w:rsidP="00D46F59">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82FAA12" w14:textId="77777777" w:rsidR="00D46F59" w:rsidRPr="00D46F59" w:rsidRDefault="00D46F59" w:rsidP="00D46F59">
            <w:pPr>
              <w:spacing w:after="0" w:line="240" w:lineRule="auto"/>
              <w:jc w:val="right"/>
              <w:rPr>
                <w:rFonts w:ascii="Calibri" w:eastAsia="Times New Roman" w:hAnsi="Calibri" w:cs="Times New Roman"/>
                <w:sz w:val="24"/>
                <w:szCs w:val="24"/>
              </w:rPr>
            </w:pPr>
            <w:r w:rsidRPr="00D46F59">
              <w:rPr>
                <w:rFonts w:ascii="Calibri" w:eastAsia="Times New Roman" w:hAnsi="Calibri" w:cs="Times New Roman"/>
                <w:sz w:val="24"/>
                <w:szCs w:val="24"/>
              </w:rPr>
              <w:t>2,059,179</w:t>
            </w:r>
          </w:p>
        </w:tc>
        <w:tc>
          <w:tcPr>
            <w:tcW w:w="1479" w:type="dxa"/>
            <w:tcBorders>
              <w:top w:val="nil"/>
              <w:left w:val="nil"/>
              <w:bottom w:val="single" w:sz="4" w:space="0" w:color="auto"/>
              <w:right w:val="single" w:sz="4" w:space="0" w:color="auto"/>
            </w:tcBorders>
            <w:shd w:val="clear" w:color="auto" w:fill="auto"/>
            <w:noWrap/>
            <w:vAlign w:val="bottom"/>
            <w:hideMark/>
          </w:tcPr>
          <w:p w14:paraId="779C4310" w14:textId="77777777" w:rsidR="00D46F59" w:rsidRPr="00D46F59" w:rsidRDefault="00D46F59" w:rsidP="00D46F59">
            <w:pPr>
              <w:spacing w:after="0" w:line="240" w:lineRule="auto"/>
              <w:jc w:val="right"/>
              <w:rPr>
                <w:rFonts w:ascii="Calibri" w:eastAsia="Times New Roman" w:hAnsi="Calibri" w:cs="Times New Roman"/>
                <w:sz w:val="24"/>
                <w:szCs w:val="24"/>
              </w:rPr>
            </w:pPr>
            <w:r w:rsidRPr="00D46F59">
              <w:rPr>
                <w:rFonts w:ascii="Calibri" w:eastAsia="Times New Roman" w:hAnsi="Calibri" w:cs="Times New Roman"/>
                <w:sz w:val="24"/>
                <w:szCs w:val="24"/>
              </w:rPr>
              <w:t>308,745,538</w:t>
            </w:r>
          </w:p>
        </w:tc>
        <w:tc>
          <w:tcPr>
            <w:tcW w:w="1149" w:type="dxa"/>
            <w:vMerge w:val="restart"/>
            <w:tcBorders>
              <w:top w:val="nil"/>
              <w:left w:val="single" w:sz="4" w:space="0" w:color="auto"/>
              <w:bottom w:val="single" w:sz="4" w:space="0" w:color="000000"/>
              <w:right w:val="single" w:sz="4" w:space="0" w:color="auto"/>
            </w:tcBorders>
            <w:shd w:val="clear" w:color="auto" w:fill="auto"/>
            <w:vAlign w:val="center"/>
            <w:hideMark/>
          </w:tcPr>
          <w:p w14:paraId="40C5A470" w14:textId="77777777" w:rsidR="00D46F59" w:rsidRPr="00D46F59" w:rsidRDefault="00D46F59" w:rsidP="00D46F59">
            <w:pPr>
              <w:spacing w:after="0" w:line="240" w:lineRule="auto"/>
              <w:jc w:val="center"/>
              <w:rPr>
                <w:rFonts w:ascii="Calibri" w:eastAsia="Times New Roman" w:hAnsi="Calibri" w:cs="Times New Roman"/>
                <w:sz w:val="24"/>
                <w:szCs w:val="24"/>
              </w:rPr>
            </w:pPr>
            <w:r w:rsidRPr="00D46F59">
              <w:rPr>
                <w:rFonts w:ascii="Calibri" w:eastAsia="Times New Roman" w:hAnsi="Calibri" w:cs="Times New Roman"/>
                <w:sz w:val="24"/>
                <w:szCs w:val="24"/>
              </w:rPr>
              <w:t>2010 Census</w:t>
            </w:r>
          </w:p>
        </w:tc>
      </w:tr>
      <w:tr w:rsidR="00D46F59" w:rsidRPr="00D46F59" w14:paraId="5FBCA05B" w14:textId="77777777" w:rsidTr="0013350C">
        <w:trPr>
          <w:trHeight w:val="300"/>
        </w:trPr>
        <w:tc>
          <w:tcPr>
            <w:tcW w:w="555" w:type="dxa"/>
            <w:tcBorders>
              <w:top w:val="nil"/>
              <w:left w:val="single" w:sz="4" w:space="0" w:color="auto"/>
              <w:bottom w:val="nil"/>
              <w:right w:val="single" w:sz="4" w:space="0" w:color="auto"/>
            </w:tcBorders>
            <w:shd w:val="clear" w:color="auto" w:fill="auto"/>
            <w:noWrap/>
            <w:vAlign w:val="bottom"/>
            <w:hideMark/>
          </w:tcPr>
          <w:p w14:paraId="7D691CBF" w14:textId="77777777" w:rsidR="00D46F59" w:rsidRPr="00D46F59" w:rsidRDefault="00D46F59" w:rsidP="00D46F59">
            <w:pPr>
              <w:spacing w:after="0" w:line="240" w:lineRule="auto"/>
              <w:rPr>
                <w:rFonts w:ascii="Calibri" w:eastAsia="Times New Roman" w:hAnsi="Calibri" w:cs="Times New Roman"/>
                <w:b/>
                <w:bCs/>
                <w:color w:val="FFFFFF"/>
                <w:sz w:val="24"/>
                <w:szCs w:val="24"/>
              </w:rPr>
            </w:pPr>
            <w:r w:rsidRPr="00D46F59">
              <w:rPr>
                <w:rFonts w:ascii="Calibri" w:eastAsia="Times New Roman" w:hAnsi="Calibri" w:cs="Times New Roman"/>
                <w:b/>
                <w:bCs/>
                <w:color w:val="FFFFFF"/>
                <w:sz w:val="24"/>
                <w:szCs w:val="24"/>
              </w:rPr>
              <w:t> </w:t>
            </w:r>
          </w:p>
        </w:tc>
        <w:tc>
          <w:tcPr>
            <w:tcW w:w="3780" w:type="dxa"/>
            <w:gridSpan w:val="2"/>
            <w:tcBorders>
              <w:top w:val="nil"/>
              <w:left w:val="nil"/>
              <w:bottom w:val="single" w:sz="4" w:space="0" w:color="auto"/>
              <w:right w:val="single" w:sz="4" w:space="0" w:color="auto"/>
            </w:tcBorders>
            <w:shd w:val="clear" w:color="auto" w:fill="auto"/>
            <w:noWrap/>
            <w:vAlign w:val="bottom"/>
            <w:hideMark/>
          </w:tcPr>
          <w:p w14:paraId="4480B436" w14:textId="2C5B599C" w:rsidR="00D46F59" w:rsidRPr="00D46F59" w:rsidRDefault="00706801" w:rsidP="0070680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Age 15-19</w:t>
            </w:r>
          </w:p>
        </w:tc>
        <w:tc>
          <w:tcPr>
            <w:tcW w:w="1260" w:type="dxa"/>
            <w:tcBorders>
              <w:top w:val="nil"/>
              <w:left w:val="nil"/>
              <w:bottom w:val="nil"/>
              <w:right w:val="nil"/>
            </w:tcBorders>
            <w:shd w:val="clear" w:color="auto" w:fill="auto"/>
            <w:noWrap/>
            <w:vAlign w:val="bottom"/>
            <w:hideMark/>
          </w:tcPr>
          <w:p w14:paraId="188E59F4" w14:textId="77777777" w:rsidR="00D46F59" w:rsidRPr="00D46F59" w:rsidRDefault="00D46F59" w:rsidP="00D46F59">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 </w:t>
            </w:r>
          </w:p>
        </w:tc>
        <w:tc>
          <w:tcPr>
            <w:tcW w:w="1260" w:type="dxa"/>
            <w:tcBorders>
              <w:top w:val="nil"/>
              <w:left w:val="single" w:sz="4" w:space="0" w:color="auto"/>
              <w:bottom w:val="single" w:sz="4" w:space="0" w:color="auto"/>
              <w:right w:val="nil"/>
            </w:tcBorders>
            <w:shd w:val="clear" w:color="auto" w:fill="auto"/>
            <w:noWrap/>
            <w:vAlign w:val="bottom"/>
            <w:hideMark/>
          </w:tcPr>
          <w:p w14:paraId="281DB36B" w14:textId="55B96467" w:rsidR="00D46F59" w:rsidRPr="00D46F59" w:rsidRDefault="00706801" w:rsidP="00D46F59">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149,861</w:t>
            </w:r>
          </w:p>
        </w:tc>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1678D82E" w14:textId="697543CB" w:rsidR="00706801" w:rsidRPr="00D46F59" w:rsidRDefault="00706801" w:rsidP="00706801">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22,040,343</w:t>
            </w:r>
          </w:p>
        </w:tc>
        <w:tc>
          <w:tcPr>
            <w:tcW w:w="1149" w:type="dxa"/>
            <w:vMerge/>
            <w:tcBorders>
              <w:top w:val="nil"/>
              <w:left w:val="single" w:sz="4" w:space="0" w:color="auto"/>
              <w:bottom w:val="single" w:sz="4" w:space="0" w:color="000000"/>
              <w:right w:val="single" w:sz="4" w:space="0" w:color="auto"/>
            </w:tcBorders>
            <w:vAlign w:val="center"/>
            <w:hideMark/>
          </w:tcPr>
          <w:p w14:paraId="350A1B0D" w14:textId="77777777" w:rsidR="00D46F59" w:rsidRPr="00D46F59" w:rsidRDefault="00D46F59" w:rsidP="00D46F59">
            <w:pPr>
              <w:spacing w:after="0" w:line="240" w:lineRule="auto"/>
              <w:rPr>
                <w:rFonts w:ascii="Calibri" w:eastAsia="Times New Roman" w:hAnsi="Calibri" w:cs="Times New Roman"/>
                <w:sz w:val="24"/>
                <w:szCs w:val="24"/>
              </w:rPr>
            </w:pPr>
          </w:p>
        </w:tc>
      </w:tr>
      <w:tr w:rsidR="00D46F59" w:rsidRPr="00D46F59" w14:paraId="04559B4D" w14:textId="77777777" w:rsidTr="0013350C">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6260ACB5" w14:textId="11377E83" w:rsidR="00D46F59" w:rsidRPr="00D46F59" w:rsidRDefault="00D46F59" w:rsidP="00D46F59">
            <w:pPr>
              <w:spacing w:after="0" w:line="240" w:lineRule="auto"/>
              <w:rPr>
                <w:rFonts w:ascii="Calibri" w:eastAsia="Times New Roman" w:hAnsi="Calibri" w:cs="Times New Roman"/>
                <w:b/>
                <w:bCs/>
                <w:color w:val="FFFFFF"/>
                <w:sz w:val="24"/>
                <w:szCs w:val="24"/>
              </w:rPr>
            </w:pPr>
            <w:r w:rsidRPr="00D46F59">
              <w:rPr>
                <w:rFonts w:ascii="Calibri" w:eastAsia="Times New Roman" w:hAnsi="Calibri" w:cs="Times New Roman"/>
                <w:b/>
                <w:bCs/>
                <w:color w:val="FFFFFF"/>
                <w:sz w:val="24"/>
                <w:szCs w:val="24"/>
              </w:rPr>
              <w:t> </w:t>
            </w:r>
          </w:p>
        </w:tc>
        <w:tc>
          <w:tcPr>
            <w:tcW w:w="3780" w:type="dxa"/>
            <w:gridSpan w:val="2"/>
            <w:tcBorders>
              <w:top w:val="nil"/>
              <w:left w:val="nil"/>
              <w:bottom w:val="single" w:sz="4" w:space="0" w:color="auto"/>
              <w:right w:val="single" w:sz="4" w:space="0" w:color="auto"/>
            </w:tcBorders>
            <w:shd w:val="clear" w:color="auto" w:fill="auto"/>
            <w:noWrap/>
            <w:vAlign w:val="bottom"/>
            <w:hideMark/>
          </w:tcPr>
          <w:p w14:paraId="31CE79F1" w14:textId="03816432" w:rsidR="00D46F59" w:rsidRPr="00D46F59" w:rsidRDefault="00D46F59" w:rsidP="00706801">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Age 20-24</w:t>
            </w:r>
          </w:p>
        </w:tc>
        <w:tc>
          <w:tcPr>
            <w:tcW w:w="1260" w:type="dxa"/>
            <w:tcBorders>
              <w:top w:val="single" w:sz="4" w:space="0" w:color="auto"/>
              <w:left w:val="nil"/>
              <w:bottom w:val="nil"/>
              <w:right w:val="nil"/>
            </w:tcBorders>
            <w:shd w:val="clear" w:color="auto" w:fill="auto"/>
            <w:noWrap/>
            <w:vAlign w:val="bottom"/>
            <w:hideMark/>
          </w:tcPr>
          <w:p w14:paraId="5928D263" w14:textId="77777777" w:rsidR="00D46F59" w:rsidRPr="00D46F59" w:rsidRDefault="00D46F59" w:rsidP="00D46F59">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 </w:t>
            </w:r>
          </w:p>
        </w:tc>
        <w:tc>
          <w:tcPr>
            <w:tcW w:w="1260" w:type="dxa"/>
            <w:tcBorders>
              <w:top w:val="nil"/>
              <w:left w:val="single" w:sz="4" w:space="0" w:color="auto"/>
              <w:bottom w:val="single" w:sz="4" w:space="0" w:color="auto"/>
              <w:right w:val="nil"/>
            </w:tcBorders>
            <w:shd w:val="clear" w:color="auto" w:fill="auto"/>
            <w:noWrap/>
            <w:vAlign w:val="bottom"/>
            <w:hideMark/>
          </w:tcPr>
          <w:p w14:paraId="0E1C16E1" w14:textId="44094800" w:rsidR="00D46F59" w:rsidRPr="00D46F59" w:rsidRDefault="00706801" w:rsidP="00D46F59">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142,370</w:t>
            </w:r>
          </w:p>
        </w:tc>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6A67354" w14:textId="51F8A3E0" w:rsidR="00D46F59" w:rsidRPr="00D46F59" w:rsidRDefault="00706801" w:rsidP="00D46F59">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21,585,999</w:t>
            </w:r>
          </w:p>
        </w:tc>
        <w:tc>
          <w:tcPr>
            <w:tcW w:w="1149" w:type="dxa"/>
            <w:vMerge/>
            <w:tcBorders>
              <w:top w:val="nil"/>
              <w:left w:val="single" w:sz="4" w:space="0" w:color="auto"/>
              <w:bottom w:val="single" w:sz="4" w:space="0" w:color="000000"/>
              <w:right w:val="single" w:sz="4" w:space="0" w:color="auto"/>
            </w:tcBorders>
            <w:vAlign w:val="center"/>
            <w:hideMark/>
          </w:tcPr>
          <w:p w14:paraId="1AA34332" w14:textId="77777777" w:rsidR="00D46F59" w:rsidRPr="00D46F59" w:rsidRDefault="00D46F59" w:rsidP="00D46F59">
            <w:pPr>
              <w:spacing w:after="0" w:line="240" w:lineRule="auto"/>
              <w:rPr>
                <w:rFonts w:ascii="Calibri" w:eastAsia="Times New Roman" w:hAnsi="Calibri" w:cs="Times New Roman"/>
                <w:sz w:val="24"/>
                <w:szCs w:val="24"/>
              </w:rPr>
            </w:pPr>
          </w:p>
        </w:tc>
      </w:tr>
      <w:tr w:rsidR="00D46F59" w:rsidRPr="00D46F59" w14:paraId="325E30B6" w14:textId="77777777" w:rsidTr="008A3B75">
        <w:trPr>
          <w:trHeight w:val="300"/>
        </w:trPr>
        <w:tc>
          <w:tcPr>
            <w:tcW w:w="4335" w:type="dxa"/>
            <w:gridSpan w:val="3"/>
            <w:tcBorders>
              <w:top w:val="nil"/>
              <w:left w:val="single" w:sz="4" w:space="0" w:color="auto"/>
              <w:bottom w:val="nil"/>
              <w:right w:val="single" w:sz="4" w:space="0" w:color="auto"/>
            </w:tcBorders>
            <w:shd w:val="clear" w:color="000000" w:fill="D9D9D9"/>
            <w:noWrap/>
            <w:vAlign w:val="bottom"/>
            <w:hideMark/>
          </w:tcPr>
          <w:p w14:paraId="5D4E47B6" w14:textId="77777777" w:rsidR="00D46F59" w:rsidRPr="00D46F59" w:rsidRDefault="00D46F59" w:rsidP="00D46F59">
            <w:pPr>
              <w:spacing w:after="0" w:line="240" w:lineRule="auto"/>
              <w:rPr>
                <w:rFonts w:ascii="Calibri" w:eastAsia="Times New Roman" w:hAnsi="Calibri" w:cs="Times New Roman"/>
                <w:b/>
                <w:bCs/>
                <w:sz w:val="24"/>
                <w:szCs w:val="24"/>
              </w:rPr>
            </w:pPr>
            <w:r w:rsidRPr="00D46F59">
              <w:rPr>
                <w:rFonts w:ascii="Calibri" w:eastAsia="Times New Roman" w:hAnsi="Calibri" w:cs="Times New Roman"/>
                <w:b/>
                <w:bCs/>
                <w:sz w:val="24"/>
                <w:szCs w:val="24"/>
              </w:rPr>
              <w:t>Race (One Race)</w:t>
            </w:r>
          </w:p>
          <w:p w14:paraId="4BB6E86A" w14:textId="23004B1C" w:rsidR="00D46F59" w:rsidRPr="00D46F59" w:rsidRDefault="00D46F59" w:rsidP="00D46F59">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 </w:t>
            </w:r>
          </w:p>
        </w:tc>
        <w:tc>
          <w:tcPr>
            <w:tcW w:w="1260" w:type="dxa"/>
            <w:tcBorders>
              <w:top w:val="single" w:sz="4" w:space="0" w:color="auto"/>
              <w:left w:val="nil"/>
              <w:bottom w:val="nil"/>
              <w:right w:val="nil"/>
            </w:tcBorders>
            <w:shd w:val="clear" w:color="000000" w:fill="FFFF00"/>
            <w:noWrap/>
            <w:vAlign w:val="center"/>
            <w:hideMark/>
          </w:tcPr>
          <w:p w14:paraId="42FF094B" w14:textId="08F0AECA" w:rsidR="00D46F59" w:rsidRPr="00D46F59" w:rsidRDefault="008A3B75" w:rsidP="00D46F59">
            <w:pPr>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[COUNTY]</w:t>
            </w:r>
          </w:p>
        </w:tc>
        <w:tc>
          <w:tcPr>
            <w:tcW w:w="1260" w:type="dxa"/>
            <w:tcBorders>
              <w:top w:val="nil"/>
              <w:left w:val="single" w:sz="4" w:space="0" w:color="auto"/>
              <w:bottom w:val="single" w:sz="4" w:space="0" w:color="auto"/>
              <w:right w:val="nil"/>
            </w:tcBorders>
            <w:shd w:val="clear" w:color="000000" w:fill="D9D9D9"/>
            <w:noWrap/>
            <w:vAlign w:val="center"/>
            <w:hideMark/>
          </w:tcPr>
          <w:p w14:paraId="4D145378" w14:textId="77777777" w:rsidR="00D46F59" w:rsidRPr="00D46F59" w:rsidRDefault="00D46F59" w:rsidP="00D46F59">
            <w:pPr>
              <w:spacing w:after="0" w:line="240" w:lineRule="auto"/>
              <w:jc w:val="center"/>
              <w:rPr>
                <w:rFonts w:ascii="Calibri" w:eastAsia="Times New Roman" w:hAnsi="Calibri" w:cs="Times New Roman"/>
                <w:b/>
                <w:bCs/>
                <w:sz w:val="24"/>
                <w:szCs w:val="24"/>
              </w:rPr>
            </w:pPr>
            <w:r w:rsidRPr="00D46F59">
              <w:rPr>
                <w:rFonts w:ascii="Calibri" w:eastAsia="Times New Roman" w:hAnsi="Calibri" w:cs="Times New Roman"/>
                <w:b/>
                <w:bCs/>
                <w:sz w:val="24"/>
                <w:szCs w:val="24"/>
              </w:rPr>
              <w:t>New Mexico</w:t>
            </w:r>
          </w:p>
        </w:tc>
        <w:tc>
          <w:tcPr>
            <w:tcW w:w="1479" w:type="dxa"/>
            <w:tcBorders>
              <w:top w:val="nil"/>
              <w:left w:val="single" w:sz="4" w:space="0" w:color="auto"/>
              <w:bottom w:val="single" w:sz="4" w:space="0" w:color="auto"/>
              <w:right w:val="single" w:sz="4" w:space="0" w:color="auto"/>
            </w:tcBorders>
            <w:shd w:val="clear" w:color="000000" w:fill="D9D9D9"/>
            <w:noWrap/>
            <w:vAlign w:val="center"/>
            <w:hideMark/>
          </w:tcPr>
          <w:p w14:paraId="1FD2F88A" w14:textId="77777777" w:rsidR="00D46F59" w:rsidRPr="00D46F59" w:rsidRDefault="00D46F59" w:rsidP="00D46F59">
            <w:pPr>
              <w:spacing w:after="0" w:line="240" w:lineRule="auto"/>
              <w:jc w:val="center"/>
              <w:rPr>
                <w:rFonts w:ascii="Calibri" w:eastAsia="Times New Roman" w:hAnsi="Calibri" w:cs="Times New Roman"/>
                <w:b/>
                <w:bCs/>
                <w:sz w:val="24"/>
                <w:szCs w:val="24"/>
              </w:rPr>
            </w:pPr>
            <w:r w:rsidRPr="00D46F59">
              <w:rPr>
                <w:rFonts w:ascii="Calibri" w:eastAsia="Times New Roman" w:hAnsi="Calibri" w:cs="Times New Roman"/>
                <w:b/>
                <w:bCs/>
                <w:sz w:val="24"/>
                <w:szCs w:val="24"/>
              </w:rPr>
              <w:t>United States</w:t>
            </w:r>
          </w:p>
        </w:tc>
        <w:tc>
          <w:tcPr>
            <w:tcW w:w="1149" w:type="dxa"/>
            <w:tcBorders>
              <w:top w:val="nil"/>
              <w:left w:val="nil"/>
              <w:bottom w:val="single" w:sz="4" w:space="0" w:color="auto"/>
              <w:right w:val="single" w:sz="4" w:space="0" w:color="auto"/>
            </w:tcBorders>
            <w:shd w:val="clear" w:color="000000" w:fill="D9D9D9"/>
            <w:noWrap/>
            <w:vAlign w:val="center"/>
            <w:hideMark/>
          </w:tcPr>
          <w:p w14:paraId="7B9586B8" w14:textId="77777777" w:rsidR="00D46F59" w:rsidRPr="00D46F59" w:rsidRDefault="00D46F59" w:rsidP="00D46F59">
            <w:pPr>
              <w:spacing w:after="0" w:line="240" w:lineRule="auto"/>
              <w:jc w:val="center"/>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 </w:t>
            </w:r>
          </w:p>
        </w:tc>
      </w:tr>
      <w:tr w:rsidR="00D46F59" w:rsidRPr="00D46F59" w14:paraId="1379B650" w14:textId="77777777" w:rsidTr="0013350C">
        <w:trPr>
          <w:trHeight w:val="300"/>
        </w:trPr>
        <w:tc>
          <w:tcPr>
            <w:tcW w:w="555" w:type="dxa"/>
            <w:tcBorders>
              <w:top w:val="single" w:sz="4" w:space="0" w:color="auto"/>
              <w:left w:val="single" w:sz="4" w:space="0" w:color="auto"/>
              <w:bottom w:val="nil"/>
              <w:right w:val="single" w:sz="4" w:space="0" w:color="auto"/>
            </w:tcBorders>
            <w:shd w:val="clear" w:color="auto" w:fill="auto"/>
            <w:noWrap/>
            <w:vAlign w:val="bottom"/>
            <w:hideMark/>
          </w:tcPr>
          <w:p w14:paraId="627F974C" w14:textId="77777777" w:rsidR="00D46F59" w:rsidRPr="00D46F59" w:rsidRDefault="00D46F59" w:rsidP="00D46F59">
            <w:pPr>
              <w:spacing w:after="0" w:line="240" w:lineRule="auto"/>
              <w:rPr>
                <w:rFonts w:ascii="Calibri" w:eastAsia="Times New Roman" w:hAnsi="Calibri" w:cs="Times New Roman"/>
                <w:b/>
                <w:bCs/>
                <w:sz w:val="24"/>
                <w:szCs w:val="24"/>
              </w:rPr>
            </w:pPr>
            <w:r w:rsidRPr="00D46F59">
              <w:rPr>
                <w:rFonts w:ascii="Calibri" w:eastAsia="Times New Roman" w:hAnsi="Calibri" w:cs="Times New Roman"/>
                <w:b/>
                <w:bCs/>
                <w:sz w:val="24"/>
                <w:szCs w:val="24"/>
              </w:rPr>
              <w:t> </w:t>
            </w:r>
          </w:p>
        </w:tc>
        <w:tc>
          <w:tcPr>
            <w:tcW w:w="37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DC2F00" w14:textId="77777777" w:rsidR="00D46F59" w:rsidRPr="00D46F59" w:rsidRDefault="00D46F59" w:rsidP="00D46F59">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White</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4103FE86" w14:textId="77777777" w:rsidR="00D46F59" w:rsidRPr="00D46F59" w:rsidRDefault="00D46F59" w:rsidP="00D46F59">
            <w:pPr>
              <w:spacing w:after="0" w:line="240" w:lineRule="auto"/>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1482741" w14:textId="77777777" w:rsidR="00D46F59" w:rsidRPr="00D46F59" w:rsidRDefault="00D46F59" w:rsidP="00D46F59">
            <w:pPr>
              <w:spacing w:after="0" w:line="240" w:lineRule="auto"/>
              <w:jc w:val="right"/>
              <w:rPr>
                <w:rFonts w:ascii="Calibri" w:eastAsia="Times New Roman" w:hAnsi="Calibri" w:cs="Times New Roman"/>
                <w:sz w:val="24"/>
                <w:szCs w:val="24"/>
              </w:rPr>
            </w:pPr>
            <w:r w:rsidRPr="00D46F59">
              <w:rPr>
                <w:rFonts w:ascii="Calibri" w:eastAsia="Times New Roman" w:hAnsi="Calibri" w:cs="Times New Roman"/>
                <w:sz w:val="24"/>
                <w:szCs w:val="24"/>
              </w:rPr>
              <w:t>68.4%</w:t>
            </w:r>
          </w:p>
        </w:tc>
        <w:tc>
          <w:tcPr>
            <w:tcW w:w="1479" w:type="dxa"/>
            <w:tcBorders>
              <w:top w:val="nil"/>
              <w:left w:val="nil"/>
              <w:bottom w:val="single" w:sz="4" w:space="0" w:color="auto"/>
              <w:right w:val="single" w:sz="4" w:space="0" w:color="auto"/>
            </w:tcBorders>
            <w:shd w:val="clear" w:color="auto" w:fill="auto"/>
            <w:noWrap/>
            <w:vAlign w:val="bottom"/>
            <w:hideMark/>
          </w:tcPr>
          <w:p w14:paraId="5816DAE1" w14:textId="77777777" w:rsidR="00D46F59" w:rsidRPr="00D46F59" w:rsidRDefault="00D46F59" w:rsidP="00D46F59">
            <w:pPr>
              <w:spacing w:after="0" w:line="240" w:lineRule="auto"/>
              <w:jc w:val="right"/>
              <w:rPr>
                <w:rFonts w:ascii="Calibri" w:eastAsia="Times New Roman" w:hAnsi="Calibri" w:cs="Times New Roman"/>
                <w:sz w:val="24"/>
                <w:szCs w:val="24"/>
              </w:rPr>
            </w:pPr>
            <w:r w:rsidRPr="00D46F59">
              <w:rPr>
                <w:rFonts w:ascii="Calibri" w:eastAsia="Times New Roman" w:hAnsi="Calibri" w:cs="Times New Roman"/>
                <w:sz w:val="24"/>
                <w:szCs w:val="24"/>
              </w:rPr>
              <w:t>72.4%</w:t>
            </w:r>
          </w:p>
        </w:tc>
        <w:tc>
          <w:tcPr>
            <w:tcW w:w="114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FD7C3A6" w14:textId="77777777" w:rsidR="00D46F59" w:rsidRPr="00D46F59" w:rsidRDefault="00D46F59" w:rsidP="00D46F59">
            <w:pPr>
              <w:spacing w:after="0" w:line="240" w:lineRule="auto"/>
              <w:jc w:val="center"/>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2010 Census</w:t>
            </w:r>
          </w:p>
        </w:tc>
      </w:tr>
      <w:tr w:rsidR="00D46F59" w:rsidRPr="00D46F59" w14:paraId="5FAA2A53" w14:textId="77777777" w:rsidTr="0013350C">
        <w:trPr>
          <w:trHeight w:val="300"/>
        </w:trPr>
        <w:tc>
          <w:tcPr>
            <w:tcW w:w="555" w:type="dxa"/>
            <w:tcBorders>
              <w:top w:val="nil"/>
              <w:left w:val="single" w:sz="4" w:space="0" w:color="auto"/>
              <w:bottom w:val="nil"/>
              <w:right w:val="single" w:sz="4" w:space="0" w:color="auto"/>
            </w:tcBorders>
            <w:shd w:val="clear" w:color="auto" w:fill="auto"/>
            <w:noWrap/>
            <w:vAlign w:val="bottom"/>
            <w:hideMark/>
          </w:tcPr>
          <w:p w14:paraId="3F53CA0B" w14:textId="77777777" w:rsidR="00D46F59" w:rsidRPr="00D46F59" w:rsidRDefault="00D46F59" w:rsidP="00D46F59">
            <w:pPr>
              <w:spacing w:after="0" w:line="240" w:lineRule="auto"/>
              <w:rPr>
                <w:rFonts w:ascii="Calibri" w:eastAsia="Times New Roman" w:hAnsi="Calibri" w:cs="Times New Roman"/>
                <w:b/>
                <w:bCs/>
                <w:sz w:val="24"/>
                <w:szCs w:val="24"/>
              </w:rPr>
            </w:pPr>
            <w:r w:rsidRPr="00D46F59">
              <w:rPr>
                <w:rFonts w:ascii="Calibri" w:eastAsia="Times New Roman" w:hAnsi="Calibri" w:cs="Times New Roman"/>
                <w:b/>
                <w:bCs/>
                <w:sz w:val="24"/>
                <w:szCs w:val="24"/>
              </w:rPr>
              <w:t> </w:t>
            </w:r>
          </w:p>
        </w:tc>
        <w:tc>
          <w:tcPr>
            <w:tcW w:w="3780" w:type="dxa"/>
            <w:gridSpan w:val="2"/>
            <w:tcBorders>
              <w:top w:val="nil"/>
              <w:left w:val="nil"/>
              <w:bottom w:val="single" w:sz="4" w:space="0" w:color="auto"/>
              <w:right w:val="single" w:sz="4" w:space="0" w:color="auto"/>
            </w:tcBorders>
            <w:shd w:val="clear" w:color="auto" w:fill="auto"/>
            <w:noWrap/>
            <w:vAlign w:val="bottom"/>
            <w:hideMark/>
          </w:tcPr>
          <w:p w14:paraId="0C7ADD91" w14:textId="77777777" w:rsidR="00D46F59" w:rsidRPr="00D46F59" w:rsidRDefault="00D46F59" w:rsidP="00D46F59">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Black of African American</w:t>
            </w:r>
          </w:p>
        </w:tc>
        <w:tc>
          <w:tcPr>
            <w:tcW w:w="1260" w:type="dxa"/>
            <w:tcBorders>
              <w:top w:val="nil"/>
              <w:left w:val="nil"/>
              <w:bottom w:val="single" w:sz="4" w:space="0" w:color="auto"/>
              <w:right w:val="single" w:sz="4" w:space="0" w:color="auto"/>
            </w:tcBorders>
            <w:shd w:val="clear" w:color="000000" w:fill="FFFFFF"/>
            <w:noWrap/>
            <w:vAlign w:val="bottom"/>
            <w:hideMark/>
          </w:tcPr>
          <w:p w14:paraId="6092C7C9" w14:textId="77777777" w:rsidR="00D46F59" w:rsidRPr="00D46F59" w:rsidRDefault="00D46F59" w:rsidP="00D46F59">
            <w:pPr>
              <w:spacing w:after="0" w:line="240" w:lineRule="auto"/>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A074820" w14:textId="77777777" w:rsidR="00D46F59" w:rsidRPr="00D46F59" w:rsidRDefault="00D46F59" w:rsidP="00D46F59">
            <w:pPr>
              <w:spacing w:after="0" w:line="240" w:lineRule="auto"/>
              <w:jc w:val="right"/>
              <w:rPr>
                <w:rFonts w:ascii="Calibri" w:eastAsia="Times New Roman" w:hAnsi="Calibri" w:cs="Times New Roman"/>
                <w:sz w:val="24"/>
                <w:szCs w:val="24"/>
              </w:rPr>
            </w:pPr>
            <w:r w:rsidRPr="00D46F59">
              <w:rPr>
                <w:rFonts w:ascii="Calibri" w:eastAsia="Times New Roman" w:hAnsi="Calibri" w:cs="Times New Roman"/>
                <w:sz w:val="24"/>
                <w:szCs w:val="24"/>
              </w:rPr>
              <w:t>2.1%</w:t>
            </w:r>
          </w:p>
        </w:tc>
        <w:tc>
          <w:tcPr>
            <w:tcW w:w="1479" w:type="dxa"/>
            <w:tcBorders>
              <w:top w:val="nil"/>
              <w:left w:val="nil"/>
              <w:bottom w:val="single" w:sz="4" w:space="0" w:color="auto"/>
              <w:right w:val="single" w:sz="4" w:space="0" w:color="auto"/>
            </w:tcBorders>
            <w:shd w:val="clear" w:color="auto" w:fill="auto"/>
            <w:noWrap/>
            <w:vAlign w:val="bottom"/>
            <w:hideMark/>
          </w:tcPr>
          <w:p w14:paraId="0466F93A" w14:textId="77777777" w:rsidR="00D46F59" w:rsidRPr="00D46F59" w:rsidRDefault="00D46F59" w:rsidP="00D46F59">
            <w:pPr>
              <w:spacing w:after="0" w:line="240" w:lineRule="auto"/>
              <w:jc w:val="right"/>
              <w:rPr>
                <w:rFonts w:ascii="Calibri" w:eastAsia="Times New Roman" w:hAnsi="Calibri" w:cs="Times New Roman"/>
                <w:sz w:val="24"/>
                <w:szCs w:val="24"/>
              </w:rPr>
            </w:pPr>
            <w:r w:rsidRPr="00D46F59">
              <w:rPr>
                <w:rFonts w:ascii="Calibri" w:eastAsia="Times New Roman" w:hAnsi="Calibri" w:cs="Times New Roman"/>
                <w:sz w:val="24"/>
                <w:szCs w:val="24"/>
              </w:rPr>
              <w:t>12.6%</w:t>
            </w:r>
          </w:p>
        </w:tc>
        <w:tc>
          <w:tcPr>
            <w:tcW w:w="1149" w:type="dxa"/>
            <w:vMerge/>
            <w:tcBorders>
              <w:top w:val="nil"/>
              <w:left w:val="single" w:sz="4" w:space="0" w:color="auto"/>
              <w:bottom w:val="single" w:sz="4" w:space="0" w:color="000000"/>
              <w:right w:val="single" w:sz="4" w:space="0" w:color="auto"/>
            </w:tcBorders>
            <w:vAlign w:val="center"/>
            <w:hideMark/>
          </w:tcPr>
          <w:p w14:paraId="7D73D473" w14:textId="77777777" w:rsidR="00D46F59" w:rsidRPr="00D46F59" w:rsidRDefault="00D46F59" w:rsidP="00D46F59">
            <w:pPr>
              <w:spacing w:after="0" w:line="240" w:lineRule="auto"/>
              <w:rPr>
                <w:rFonts w:ascii="Calibri" w:eastAsia="Times New Roman" w:hAnsi="Calibri" w:cs="Times New Roman"/>
                <w:color w:val="000000"/>
                <w:sz w:val="24"/>
                <w:szCs w:val="24"/>
              </w:rPr>
            </w:pPr>
          </w:p>
        </w:tc>
      </w:tr>
      <w:tr w:rsidR="00D46F59" w:rsidRPr="00D46F59" w14:paraId="269D2BAE" w14:textId="77777777" w:rsidTr="0013350C">
        <w:trPr>
          <w:trHeight w:val="300"/>
        </w:trPr>
        <w:tc>
          <w:tcPr>
            <w:tcW w:w="555" w:type="dxa"/>
            <w:tcBorders>
              <w:top w:val="nil"/>
              <w:left w:val="single" w:sz="4" w:space="0" w:color="auto"/>
              <w:bottom w:val="nil"/>
              <w:right w:val="single" w:sz="4" w:space="0" w:color="auto"/>
            </w:tcBorders>
            <w:shd w:val="clear" w:color="auto" w:fill="auto"/>
            <w:noWrap/>
            <w:vAlign w:val="bottom"/>
            <w:hideMark/>
          </w:tcPr>
          <w:p w14:paraId="1E269762" w14:textId="77777777" w:rsidR="00D46F59" w:rsidRPr="00D46F59" w:rsidRDefault="00D46F59" w:rsidP="00D46F59">
            <w:pPr>
              <w:spacing w:after="0" w:line="240" w:lineRule="auto"/>
              <w:rPr>
                <w:rFonts w:ascii="Calibri" w:eastAsia="Times New Roman" w:hAnsi="Calibri" w:cs="Times New Roman"/>
                <w:b/>
                <w:bCs/>
                <w:sz w:val="24"/>
                <w:szCs w:val="24"/>
              </w:rPr>
            </w:pPr>
            <w:r w:rsidRPr="00D46F59">
              <w:rPr>
                <w:rFonts w:ascii="Calibri" w:eastAsia="Times New Roman" w:hAnsi="Calibri" w:cs="Times New Roman"/>
                <w:b/>
                <w:bCs/>
                <w:sz w:val="24"/>
                <w:szCs w:val="24"/>
              </w:rPr>
              <w:t> </w:t>
            </w:r>
          </w:p>
        </w:tc>
        <w:tc>
          <w:tcPr>
            <w:tcW w:w="3780" w:type="dxa"/>
            <w:gridSpan w:val="2"/>
            <w:tcBorders>
              <w:top w:val="nil"/>
              <w:left w:val="nil"/>
              <w:bottom w:val="single" w:sz="4" w:space="0" w:color="auto"/>
              <w:right w:val="single" w:sz="4" w:space="0" w:color="auto"/>
            </w:tcBorders>
            <w:shd w:val="clear" w:color="auto" w:fill="auto"/>
            <w:noWrap/>
            <w:vAlign w:val="bottom"/>
            <w:hideMark/>
          </w:tcPr>
          <w:p w14:paraId="498A4D4A" w14:textId="77777777" w:rsidR="00D46F59" w:rsidRPr="00D46F59" w:rsidRDefault="00D46F59" w:rsidP="00D46F59">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American Indian and Alaska Native</w:t>
            </w:r>
          </w:p>
        </w:tc>
        <w:tc>
          <w:tcPr>
            <w:tcW w:w="1260" w:type="dxa"/>
            <w:tcBorders>
              <w:top w:val="nil"/>
              <w:left w:val="nil"/>
              <w:bottom w:val="single" w:sz="4" w:space="0" w:color="auto"/>
              <w:right w:val="single" w:sz="4" w:space="0" w:color="auto"/>
            </w:tcBorders>
            <w:shd w:val="clear" w:color="000000" w:fill="FFFFFF"/>
            <w:noWrap/>
            <w:vAlign w:val="bottom"/>
            <w:hideMark/>
          </w:tcPr>
          <w:p w14:paraId="59C3DCAF" w14:textId="77777777" w:rsidR="00D46F59" w:rsidRPr="00D46F59" w:rsidRDefault="00D46F59" w:rsidP="00D46F59">
            <w:pPr>
              <w:spacing w:after="0" w:line="240" w:lineRule="auto"/>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9F60662" w14:textId="77777777" w:rsidR="00D46F59" w:rsidRPr="00D46F59" w:rsidRDefault="00D46F59" w:rsidP="00D46F59">
            <w:pPr>
              <w:spacing w:after="0" w:line="240" w:lineRule="auto"/>
              <w:jc w:val="right"/>
              <w:rPr>
                <w:rFonts w:ascii="Calibri" w:eastAsia="Times New Roman" w:hAnsi="Calibri" w:cs="Times New Roman"/>
                <w:sz w:val="24"/>
                <w:szCs w:val="24"/>
              </w:rPr>
            </w:pPr>
            <w:r w:rsidRPr="00D46F59">
              <w:rPr>
                <w:rFonts w:ascii="Calibri" w:eastAsia="Times New Roman" w:hAnsi="Calibri" w:cs="Times New Roman"/>
                <w:sz w:val="24"/>
                <w:szCs w:val="24"/>
              </w:rPr>
              <w:t>9.4%</w:t>
            </w:r>
          </w:p>
        </w:tc>
        <w:tc>
          <w:tcPr>
            <w:tcW w:w="1479" w:type="dxa"/>
            <w:tcBorders>
              <w:top w:val="nil"/>
              <w:left w:val="nil"/>
              <w:bottom w:val="single" w:sz="4" w:space="0" w:color="auto"/>
              <w:right w:val="single" w:sz="4" w:space="0" w:color="auto"/>
            </w:tcBorders>
            <w:shd w:val="clear" w:color="auto" w:fill="auto"/>
            <w:noWrap/>
            <w:vAlign w:val="bottom"/>
            <w:hideMark/>
          </w:tcPr>
          <w:p w14:paraId="7E5FAB26" w14:textId="77777777" w:rsidR="00D46F59" w:rsidRPr="00D46F59" w:rsidRDefault="00D46F59" w:rsidP="00D46F59">
            <w:pPr>
              <w:spacing w:after="0" w:line="240" w:lineRule="auto"/>
              <w:jc w:val="right"/>
              <w:rPr>
                <w:rFonts w:ascii="Calibri" w:eastAsia="Times New Roman" w:hAnsi="Calibri" w:cs="Times New Roman"/>
                <w:sz w:val="24"/>
                <w:szCs w:val="24"/>
              </w:rPr>
            </w:pPr>
            <w:r w:rsidRPr="00D46F59">
              <w:rPr>
                <w:rFonts w:ascii="Calibri" w:eastAsia="Times New Roman" w:hAnsi="Calibri" w:cs="Times New Roman"/>
                <w:sz w:val="24"/>
                <w:szCs w:val="24"/>
              </w:rPr>
              <w:t>0.9%</w:t>
            </w:r>
          </w:p>
        </w:tc>
        <w:tc>
          <w:tcPr>
            <w:tcW w:w="1149" w:type="dxa"/>
            <w:vMerge/>
            <w:tcBorders>
              <w:top w:val="nil"/>
              <w:left w:val="single" w:sz="4" w:space="0" w:color="auto"/>
              <w:bottom w:val="single" w:sz="4" w:space="0" w:color="000000"/>
              <w:right w:val="single" w:sz="4" w:space="0" w:color="auto"/>
            </w:tcBorders>
            <w:vAlign w:val="center"/>
            <w:hideMark/>
          </w:tcPr>
          <w:p w14:paraId="3735D0EF" w14:textId="77777777" w:rsidR="00D46F59" w:rsidRPr="00D46F59" w:rsidRDefault="00D46F59" w:rsidP="00D46F59">
            <w:pPr>
              <w:spacing w:after="0" w:line="240" w:lineRule="auto"/>
              <w:rPr>
                <w:rFonts w:ascii="Calibri" w:eastAsia="Times New Roman" w:hAnsi="Calibri" w:cs="Times New Roman"/>
                <w:color w:val="000000"/>
                <w:sz w:val="24"/>
                <w:szCs w:val="24"/>
              </w:rPr>
            </w:pPr>
          </w:p>
        </w:tc>
      </w:tr>
      <w:tr w:rsidR="00D46F59" w:rsidRPr="00D46F59" w14:paraId="7B52323F" w14:textId="77777777" w:rsidTr="0013350C">
        <w:trPr>
          <w:trHeight w:val="300"/>
        </w:trPr>
        <w:tc>
          <w:tcPr>
            <w:tcW w:w="555" w:type="dxa"/>
            <w:tcBorders>
              <w:top w:val="nil"/>
              <w:left w:val="single" w:sz="4" w:space="0" w:color="auto"/>
              <w:bottom w:val="nil"/>
              <w:right w:val="single" w:sz="4" w:space="0" w:color="auto"/>
            </w:tcBorders>
            <w:shd w:val="clear" w:color="auto" w:fill="auto"/>
            <w:noWrap/>
            <w:vAlign w:val="bottom"/>
            <w:hideMark/>
          </w:tcPr>
          <w:p w14:paraId="76A1774B" w14:textId="77777777" w:rsidR="00D46F59" w:rsidRPr="00D46F59" w:rsidRDefault="00D46F59" w:rsidP="00D46F59">
            <w:pPr>
              <w:spacing w:after="0" w:line="240" w:lineRule="auto"/>
              <w:rPr>
                <w:rFonts w:ascii="Calibri" w:eastAsia="Times New Roman" w:hAnsi="Calibri" w:cs="Times New Roman"/>
                <w:b/>
                <w:bCs/>
                <w:sz w:val="24"/>
                <w:szCs w:val="24"/>
              </w:rPr>
            </w:pPr>
            <w:r w:rsidRPr="00D46F59">
              <w:rPr>
                <w:rFonts w:ascii="Calibri" w:eastAsia="Times New Roman" w:hAnsi="Calibri" w:cs="Times New Roman"/>
                <w:b/>
                <w:bCs/>
                <w:sz w:val="24"/>
                <w:szCs w:val="24"/>
              </w:rPr>
              <w:t> </w:t>
            </w:r>
          </w:p>
        </w:tc>
        <w:tc>
          <w:tcPr>
            <w:tcW w:w="3780" w:type="dxa"/>
            <w:gridSpan w:val="2"/>
            <w:tcBorders>
              <w:top w:val="nil"/>
              <w:left w:val="nil"/>
              <w:bottom w:val="single" w:sz="4" w:space="0" w:color="auto"/>
              <w:right w:val="single" w:sz="4" w:space="0" w:color="auto"/>
            </w:tcBorders>
            <w:shd w:val="clear" w:color="auto" w:fill="auto"/>
            <w:noWrap/>
            <w:vAlign w:val="bottom"/>
            <w:hideMark/>
          </w:tcPr>
          <w:p w14:paraId="2B6A6438" w14:textId="77777777" w:rsidR="00D46F59" w:rsidRPr="00D46F59" w:rsidRDefault="00D46F59" w:rsidP="00D46F59">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Asian</w:t>
            </w:r>
          </w:p>
        </w:tc>
        <w:tc>
          <w:tcPr>
            <w:tcW w:w="1260" w:type="dxa"/>
            <w:tcBorders>
              <w:top w:val="nil"/>
              <w:left w:val="nil"/>
              <w:bottom w:val="single" w:sz="4" w:space="0" w:color="auto"/>
              <w:right w:val="single" w:sz="4" w:space="0" w:color="auto"/>
            </w:tcBorders>
            <w:shd w:val="clear" w:color="000000" w:fill="FFFFFF"/>
            <w:noWrap/>
            <w:vAlign w:val="bottom"/>
            <w:hideMark/>
          </w:tcPr>
          <w:p w14:paraId="2B938872" w14:textId="77777777" w:rsidR="00D46F59" w:rsidRPr="00D46F59" w:rsidRDefault="00D46F59" w:rsidP="00D46F59">
            <w:pPr>
              <w:spacing w:after="0" w:line="240" w:lineRule="auto"/>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5E6378F" w14:textId="77777777" w:rsidR="00D46F59" w:rsidRPr="00D46F59" w:rsidRDefault="00D46F59" w:rsidP="00D46F59">
            <w:pPr>
              <w:spacing w:after="0" w:line="240" w:lineRule="auto"/>
              <w:jc w:val="right"/>
              <w:rPr>
                <w:rFonts w:ascii="Calibri" w:eastAsia="Times New Roman" w:hAnsi="Calibri" w:cs="Times New Roman"/>
                <w:sz w:val="24"/>
                <w:szCs w:val="24"/>
              </w:rPr>
            </w:pPr>
            <w:r w:rsidRPr="00D46F59">
              <w:rPr>
                <w:rFonts w:ascii="Calibri" w:eastAsia="Times New Roman" w:hAnsi="Calibri" w:cs="Times New Roman"/>
                <w:sz w:val="24"/>
                <w:szCs w:val="24"/>
              </w:rPr>
              <w:t>1.4%</w:t>
            </w:r>
          </w:p>
        </w:tc>
        <w:tc>
          <w:tcPr>
            <w:tcW w:w="1479" w:type="dxa"/>
            <w:tcBorders>
              <w:top w:val="nil"/>
              <w:left w:val="nil"/>
              <w:bottom w:val="single" w:sz="4" w:space="0" w:color="auto"/>
              <w:right w:val="single" w:sz="4" w:space="0" w:color="auto"/>
            </w:tcBorders>
            <w:shd w:val="clear" w:color="auto" w:fill="auto"/>
            <w:noWrap/>
            <w:vAlign w:val="bottom"/>
            <w:hideMark/>
          </w:tcPr>
          <w:p w14:paraId="7BEE40FD" w14:textId="77777777" w:rsidR="00D46F59" w:rsidRPr="00D46F59" w:rsidRDefault="00D46F59" w:rsidP="00D46F59">
            <w:pPr>
              <w:spacing w:after="0" w:line="240" w:lineRule="auto"/>
              <w:jc w:val="right"/>
              <w:rPr>
                <w:rFonts w:ascii="Calibri" w:eastAsia="Times New Roman" w:hAnsi="Calibri" w:cs="Times New Roman"/>
                <w:sz w:val="24"/>
                <w:szCs w:val="24"/>
              </w:rPr>
            </w:pPr>
            <w:r w:rsidRPr="00D46F59">
              <w:rPr>
                <w:rFonts w:ascii="Calibri" w:eastAsia="Times New Roman" w:hAnsi="Calibri" w:cs="Times New Roman"/>
                <w:sz w:val="24"/>
                <w:szCs w:val="24"/>
              </w:rPr>
              <w:t>4.8%</w:t>
            </w:r>
          </w:p>
        </w:tc>
        <w:tc>
          <w:tcPr>
            <w:tcW w:w="1149" w:type="dxa"/>
            <w:vMerge/>
            <w:tcBorders>
              <w:top w:val="nil"/>
              <w:left w:val="single" w:sz="4" w:space="0" w:color="auto"/>
              <w:bottom w:val="single" w:sz="4" w:space="0" w:color="000000"/>
              <w:right w:val="single" w:sz="4" w:space="0" w:color="auto"/>
            </w:tcBorders>
            <w:vAlign w:val="center"/>
            <w:hideMark/>
          </w:tcPr>
          <w:p w14:paraId="7E401428" w14:textId="77777777" w:rsidR="00D46F59" w:rsidRPr="00D46F59" w:rsidRDefault="00D46F59" w:rsidP="00D46F59">
            <w:pPr>
              <w:spacing w:after="0" w:line="240" w:lineRule="auto"/>
              <w:rPr>
                <w:rFonts w:ascii="Calibri" w:eastAsia="Times New Roman" w:hAnsi="Calibri" w:cs="Times New Roman"/>
                <w:color w:val="000000"/>
                <w:sz w:val="24"/>
                <w:szCs w:val="24"/>
              </w:rPr>
            </w:pPr>
          </w:p>
        </w:tc>
      </w:tr>
      <w:tr w:rsidR="00D46F59" w:rsidRPr="00D46F59" w14:paraId="04935C92" w14:textId="77777777" w:rsidTr="0013350C">
        <w:trPr>
          <w:trHeight w:val="300"/>
        </w:trPr>
        <w:tc>
          <w:tcPr>
            <w:tcW w:w="555" w:type="dxa"/>
            <w:tcBorders>
              <w:top w:val="nil"/>
              <w:left w:val="single" w:sz="4" w:space="0" w:color="auto"/>
              <w:bottom w:val="nil"/>
              <w:right w:val="single" w:sz="4" w:space="0" w:color="auto"/>
            </w:tcBorders>
            <w:shd w:val="clear" w:color="auto" w:fill="auto"/>
            <w:noWrap/>
            <w:vAlign w:val="bottom"/>
            <w:hideMark/>
          </w:tcPr>
          <w:p w14:paraId="1B5E947F" w14:textId="77777777" w:rsidR="00D46F59" w:rsidRPr="00D46F59" w:rsidRDefault="00D46F59" w:rsidP="00D46F59">
            <w:pPr>
              <w:spacing w:after="0" w:line="240" w:lineRule="auto"/>
              <w:rPr>
                <w:rFonts w:ascii="Calibri" w:eastAsia="Times New Roman" w:hAnsi="Calibri" w:cs="Times New Roman"/>
                <w:b/>
                <w:bCs/>
                <w:sz w:val="24"/>
                <w:szCs w:val="24"/>
              </w:rPr>
            </w:pPr>
            <w:r w:rsidRPr="00D46F59">
              <w:rPr>
                <w:rFonts w:ascii="Calibri" w:eastAsia="Times New Roman" w:hAnsi="Calibri" w:cs="Times New Roman"/>
                <w:b/>
                <w:bCs/>
                <w:sz w:val="24"/>
                <w:szCs w:val="24"/>
              </w:rPr>
              <w:t> </w:t>
            </w:r>
          </w:p>
        </w:tc>
        <w:tc>
          <w:tcPr>
            <w:tcW w:w="3780" w:type="dxa"/>
            <w:gridSpan w:val="2"/>
            <w:tcBorders>
              <w:top w:val="nil"/>
              <w:left w:val="nil"/>
              <w:bottom w:val="single" w:sz="4" w:space="0" w:color="auto"/>
              <w:right w:val="single" w:sz="4" w:space="0" w:color="auto"/>
            </w:tcBorders>
            <w:shd w:val="clear" w:color="auto" w:fill="auto"/>
            <w:noWrap/>
            <w:vAlign w:val="bottom"/>
            <w:hideMark/>
          </w:tcPr>
          <w:p w14:paraId="16739E7C" w14:textId="77777777" w:rsidR="00D46F59" w:rsidRPr="00D46F59" w:rsidRDefault="00D46F59" w:rsidP="00D46F59">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Native Hawaiian and Other Pacific Islander</w:t>
            </w:r>
          </w:p>
        </w:tc>
        <w:tc>
          <w:tcPr>
            <w:tcW w:w="1260" w:type="dxa"/>
            <w:tcBorders>
              <w:top w:val="nil"/>
              <w:left w:val="nil"/>
              <w:bottom w:val="single" w:sz="4" w:space="0" w:color="auto"/>
              <w:right w:val="single" w:sz="4" w:space="0" w:color="auto"/>
            </w:tcBorders>
            <w:shd w:val="clear" w:color="000000" w:fill="FFFFFF"/>
            <w:noWrap/>
            <w:vAlign w:val="bottom"/>
            <w:hideMark/>
          </w:tcPr>
          <w:p w14:paraId="6C93C66C" w14:textId="77777777" w:rsidR="00D46F59" w:rsidRPr="00D46F59" w:rsidRDefault="00D46F59" w:rsidP="00D46F59">
            <w:pPr>
              <w:spacing w:after="0" w:line="240" w:lineRule="auto"/>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C301318" w14:textId="77777777" w:rsidR="00D46F59" w:rsidRPr="00D46F59" w:rsidRDefault="00D46F59" w:rsidP="00D46F59">
            <w:pPr>
              <w:spacing w:after="0" w:line="240" w:lineRule="auto"/>
              <w:jc w:val="right"/>
              <w:rPr>
                <w:rFonts w:ascii="Calibri" w:eastAsia="Times New Roman" w:hAnsi="Calibri" w:cs="Times New Roman"/>
                <w:sz w:val="24"/>
                <w:szCs w:val="24"/>
              </w:rPr>
            </w:pPr>
            <w:r w:rsidRPr="00D46F59">
              <w:rPr>
                <w:rFonts w:ascii="Calibri" w:eastAsia="Times New Roman" w:hAnsi="Calibri" w:cs="Times New Roman"/>
                <w:sz w:val="24"/>
                <w:szCs w:val="24"/>
              </w:rPr>
              <w:t>0.1%</w:t>
            </w:r>
          </w:p>
        </w:tc>
        <w:tc>
          <w:tcPr>
            <w:tcW w:w="1479" w:type="dxa"/>
            <w:tcBorders>
              <w:top w:val="nil"/>
              <w:left w:val="nil"/>
              <w:bottom w:val="single" w:sz="4" w:space="0" w:color="auto"/>
              <w:right w:val="single" w:sz="4" w:space="0" w:color="auto"/>
            </w:tcBorders>
            <w:shd w:val="clear" w:color="auto" w:fill="auto"/>
            <w:noWrap/>
            <w:vAlign w:val="bottom"/>
            <w:hideMark/>
          </w:tcPr>
          <w:p w14:paraId="5B597548" w14:textId="77777777" w:rsidR="00D46F59" w:rsidRPr="00D46F59" w:rsidRDefault="00D46F59" w:rsidP="00D46F59">
            <w:pPr>
              <w:spacing w:after="0" w:line="240" w:lineRule="auto"/>
              <w:jc w:val="right"/>
              <w:rPr>
                <w:rFonts w:ascii="Calibri" w:eastAsia="Times New Roman" w:hAnsi="Calibri" w:cs="Times New Roman"/>
                <w:sz w:val="24"/>
                <w:szCs w:val="24"/>
              </w:rPr>
            </w:pPr>
            <w:r w:rsidRPr="00D46F59">
              <w:rPr>
                <w:rFonts w:ascii="Calibri" w:eastAsia="Times New Roman" w:hAnsi="Calibri" w:cs="Times New Roman"/>
                <w:sz w:val="24"/>
                <w:szCs w:val="24"/>
              </w:rPr>
              <w:t>0.2%</w:t>
            </w:r>
          </w:p>
        </w:tc>
        <w:tc>
          <w:tcPr>
            <w:tcW w:w="1149" w:type="dxa"/>
            <w:vMerge/>
            <w:tcBorders>
              <w:top w:val="nil"/>
              <w:left w:val="single" w:sz="4" w:space="0" w:color="auto"/>
              <w:bottom w:val="single" w:sz="4" w:space="0" w:color="000000"/>
              <w:right w:val="single" w:sz="4" w:space="0" w:color="auto"/>
            </w:tcBorders>
            <w:vAlign w:val="center"/>
            <w:hideMark/>
          </w:tcPr>
          <w:p w14:paraId="11F524D9" w14:textId="77777777" w:rsidR="00D46F59" w:rsidRPr="00D46F59" w:rsidRDefault="00D46F59" w:rsidP="00D46F59">
            <w:pPr>
              <w:spacing w:after="0" w:line="240" w:lineRule="auto"/>
              <w:rPr>
                <w:rFonts w:ascii="Calibri" w:eastAsia="Times New Roman" w:hAnsi="Calibri" w:cs="Times New Roman"/>
                <w:color w:val="000000"/>
                <w:sz w:val="24"/>
                <w:szCs w:val="24"/>
              </w:rPr>
            </w:pPr>
          </w:p>
        </w:tc>
      </w:tr>
      <w:tr w:rsidR="00D46F59" w:rsidRPr="00D46F59" w14:paraId="1D5B6534" w14:textId="77777777" w:rsidTr="0013350C">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2453084F" w14:textId="77777777" w:rsidR="00D46F59" w:rsidRPr="00D46F59" w:rsidRDefault="00D46F59" w:rsidP="00D46F59">
            <w:pPr>
              <w:spacing w:after="0" w:line="240" w:lineRule="auto"/>
              <w:rPr>
                <w:rFonts w:ascii="Calibri" w:eastAsia="Times New Roman" w:hAnsi="Calibri" w:cs="Times New Roman"/>
                <w:b/>
                <w:bCs/>
                <w:sz w:val="24"/>
                <w:szCs w:val="24"/>
              </w:rPr>
            </w:pPr>
            <w:r w:rsidRPr="00D46F59">
              <w:rPr>
                <w:rFonts w:ascii="Calibri" w:eastAsia="Times New Roman" w:hAnsi="Calibri" w:cs="Times New Roman"/>
                <w:b/>
                <w:bCs/>
                <w:sz w:val="24"/>
                <w:szCs w:val="24"/>
              </w:rPr>
              <w:t> </w:t>
            </w:r>
          </w:p>
        </w:tc>
        <w:tc>
          <w:tcPr>
            <w:tcW w:w="3780" w:type="dxa"/>
            <w:gridSpan w:val="2"/>
            <w:tcBorders>
              <w:top w:val="nil"/>
              <w:left w:val="nil"/>
              <w:bottom w:val="single" w:sz="4" w:space="0" w:color="auto"/>
              <w:right w:val="single" w:sz="4" w:space="0" w:color="auto"/>
            </w:tcBorders>
            <w:shd w:val="clear" w:color="auto" w:fill="auto"/>
            <w:noWrap/>
            <w:vAlign w:val="bottom"/>
            <w:hideMark/>
          </w:tcPr>
          <w:p w14:paraId="20728C2D" w14:textId="77777777" w:rsidR="00D46F59" w:rsidRPr="00D46F59" w:rsidRDefault="00D46F59" w:rsidP="00D46F59">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Some Other Race</w:t>
            </w:r>
          </w:p>
        </w:tc>
        <w:tc>
          <w:tcPr>
            <w:tcW w:w="1260" w:type="dxa"/>
            <w:tcBorders>
              <w:top w:val="nil"/>
              <w:left w:val="nil"/>
              <w:bottom w:val="single" w:sz="4" w:space="0" w:color="auto"/>
              <w:right w:val="single" w:sz="4" w:space="0" w:color="auto"/>
            </w:tcBorders>
            <w:shd w:val="clear" w:color="000000" w:fill="FFFFFF"/>
            <w:noWrap/>
            <w:vAlign w:val="bottom"/>
            <w:hideMark/>
          </w:tcPr>
          <w:p w14:paraId="65786D24" w14:textId="77777777" w:rsidR="00D46F59" w:rsidRPr="00D46F59" w:rsidRDefault="00D46F59" w:rsidP="00D46F59">
            <w:pPr>
              <w:spacing w:after="0" w:line="240" w:lineRule="auto"/>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7FFF344" w14:textId="77777777" w:rsidR="00D46F59" w:rsidRPr="00D46F59" w:rsidRDefault="00D46F59" w:rsidP="00D46F59">
            <w:pPr>
              <w:spacing w:after="0" w:line="240" w:lineRule="auto"/>
              <w:jc w:val="right"/>
              <w:rPr>
                <w:rFonts w:ascii="Calibri" w:eastAsia="Times New Roman" w:hAnsi="Calibri" w:cs="Times New Roman"/>
                <w:sz w:val="24"/>
                <w:szCs w:val="24"/>
              </w:rPr>
            </w:pPr>
            <w:r w:rsidRPr="00D46F59">
              <w:rPr>
                <w:rFonts w:ascii="Calibri" w:eastAsia="Times New Roman" w:hAnsi="Calibri" w:cs="Times New Roman"/>
                <w:sz w:val="24"/>
                <w:szCs w:val="24"/>
              </w:rPr>
              <w:t>15.0%</w:t>
            </w:r>
          </w:p>
        </w:tc>
        <w:tc>
          <w:tcPr>
            <w:tcW w:w="1479" w:type="dxa"/>
            <w:tcBorders>
              <w:top w:val="nil"/>
              <w:left w:val="nil"/>
              <w:bottom w:val="single" w:sz="4" w:space="0" w:color="auto"/>
              <w:right w:val="single" w:sz="4" w:space="0" w:color="auto"/>
            </w:tcBorders>
            <w:shd w:val="clear" w:color="auto" w:fill="auto"/>
            <w:noWrap/>
            <w:vAlign w:val="bottom"/>
            <w:hideMark/>
          </w:tcPr>
          <w:p w14:paraId="112454D8" w14:textId="77777777" w:rsidR="00D46F59" w:rsidRPr="00D46F59" w:rsidRDefault="00D46F59" w:rsidP="00D46F59">
            <w:pPr>
              <w:spacing w:after="0" w:line="240" w:lineRule="auto"/>
              <w:jc w:val="right"/>
              <w:rPr>
                <w:rFonts w:ascii="Calibri" w:eastAsia="Times New Roman" w:hAnsi="Calibri" w:cs="Times New Roman"/>
                <w:sz w:val="24"/>
                <w:szCs w:val="24"/>
              </w:rPr>
            </w:pPr>
            <w:r w:rsidRPr="00D46F59">
              <w:rPr>
                <w:rFonts w:ascii="Calibri" w:eastAsia="Times New Roman" w:hAnsi="Calibri" w:cs="Times New Roman"/>
                <w:sz w:val="24"/>
                <w:szCs w:val="24"/>
              </w:rPr>
              <w:t>6.2%</w:t>
            </w:r>
          </w:p>
        </w:tc>
        <w:tc>
          <w:tcPr>
            <w:tcW w:w="1149" w:type="dxa"/>
            <w:vMerge/>
            <w:tcBorders>
              <w:top w:val="nil"/>
              <w:left w:val="single" w:sz="4" w:space="0" w:color="auto"/>
              <w:bottom w:val="single" w:sz="4" w:space="0" w:color="000000"/>
              <w:right w:val="single" w:sz="4" w:space="0" w:color="auto"/>
            </w:tcBorders>
            <w:vAlign w:val="center"/>
            <w:hideMark/>
          </w:tcPr>
          <w:p w14:paraId="39D78D7A" w14:textId="77777777" w:rsidR="00D46F59" w:rsidRPr="00D46F59" w:rsidRDefault="00D46F59" w:rsidP="00D46F59">
            <w:pPr>
              <w:spacing w:after="0" w:line="240" w:lineRule="auto"/>
              <w:rPr>
                <w:rFonts w:ascii="Calibri" w:eastAsia="Times New Roman" w:hAnsi="Calibri" w:cs="Times New Roman"/>
                <w:color w:val="000000"/>
                <w:sz w:val="24"/>
                <w:szCs w:val="24"/>
              </w:rPr>
            </w:pPr>
          </w:p>
        </w:tc>
      </w:tr>
      <w:tr w:rsidR="00D46F59" w:rsidRPr="00D46F59" w14:paraId="6344D277" w14:textId="77777777" w:rsidTr="008A3B75">
        <w:trPr>
          <w:trHeight w:val="300"/>
        </w:trPr>
        <w:tc>
          <w:tcPr>
            <w:tcW w:w="4335" w:type="dxa"/>
            <w:gridSpan w:val="3"/>
            <w:tcBorders>
              <w:top w:val="nil"/>
              <w:left w:val="single" w:sz="4" w:space="0" w:color="auto"/>
              <w:bottom w:val="nil"/>
              <w:right w:val="single" w:sz="4" w:space="0" w:color="auto"/>
            </w:tcBorders>
            <w:shd w:val="clear" w:color="000000" w:fill="D9D9D9"/>
            <w:noWrap/>
            <w:vAlign w:val="bottom"/>
            <w:hideMark/>
          </w:tcPr>
          <w:p w14:paraId="1A68C4BF" w14:textId="77777777" w:rsidR="00D46F59" w:rsidRPr="00D46F59" w:rsidRDefault="00D46F59" w:rsidP="00D46F59">
            <w:pPr>
              <w:spacing w:after="0" w:line="240" w:lineRule="auto"/>
              <w:rPr>
                <w:rFonts w:ascii="Calibri" w:eastAsia="Times New Roman" w:hAnsi="Calibri" w:cs="Times New Roman"/>
                <w:b/>
                <w:bCs/>
                <w:sz w:val="24"/>
                <w:szCs w:val="24"/>
              </w:rPr>
            </w:pPr>
            <w:r w:rsidRPr="00D46F59">
              <w:rPr>
                <w:rFonts w:ascii="Calibri" w:eastAsia="Times New Roman" w:hAnsi="Calibri" w:cs="Times New Roman"/>
                <w:b/>
                <w:bCs/>
                <w:sz w:val="24"/>
                <w:szCs w:val="24"/>
              </w:rPr>
              <w:t>Hispanic or Latino</w:t>
            </w:r>
          </w:p>
          <w:p w14:paraId="5E4ED26A" w14:textId="0B641AE7" w:rsidR="00D46F59" w:rsidRPr="00D46F59" w:rsidRDefault="00D46F59" w:rsidP="00D46F59">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 </w:t>
            </w:r>
          </w:p>
        </w:tc>
        <w:tc>
          <w:tcPr>
            <w:tcW w:w="1260" w:type="dxa"/>
            <w:tcBorders>
              <w:top w:val="nil"/>
              <w:left w:val="nil"/>
              <w:bottom w:val="nil"/>
              <w:right w:val="nil"/>
            </w:tcBorders>
            <w:shd w:val="clear" w:color="000000" w:fill="FFFF00"/>
            <w:noWrap/>
            <w:vAlign w:val="center"/>
            <w:hideMark/>
          </w:tcPr>
          <w:p w14:paraId="10EB0693" w14:textId="60DAAD2C" w:rsidR="00D46F59" w:rsidRPr="00D46F59" w:rsidRDefault="008A3B75" w:rsidP="00D46F59">
            <w:pPr>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[COUNTY]</w:t>
            </w:r>
          </w:p>
        </w:tc>
        <w:tc>
          <w:tcPr>
            <w:tcW w:w="1260" w:type="dxa"/>
            <w:tcBorders>
              <w:top w:val="nil"/>
              <w:left w:val="single" w:sz="4" w:space="0" w:color="auto"/>
              <w:bottom w:val="single" w:sz="4" w:space="0" w:color="auto"/>
              <w:right w:val="nil"/>
            </w:tcBorders>
            <w:shd w:val="clear" w:color="000000" w:fill="D9D9D9"/>
            <w:noWrap/>
            <w:vAlign w:val="center"/>
            <w:hideMark/>
          </w:tcPr>
          <w:p w14:paraId="2367F59E" w14:textId="77777777" w:rsidR="00D46F59" w:rsidRPr="00D46F59" w:rsidRDefault="00D46F59" w:rsidP="00D46F59">
            <w:pPr>
              <w:spacing w:after="0" w:line="240" w:lineRule="auto"/>
              <w:jc w:val="center"/>
              <w:rPr>
                <w:rFonts w:ascii="Calibri" w:eastAsia="Times New Roman" w:hAnsi="Calibri" w:cs="Times New Roman"/>
                <w:b/>
                <w:bCs/>
                <w:sz w:val="24"/>
                <w:szCs w:val="24"/>
              </w:rPr>
            </w:pPr>
            <w:r w:rsidRPr="00D46F59">
              <w:rPr>
                <w:rFonts w:ascii="Calibri" w:eastAsia="Times New Roman" w:hAnsi="Calibri" w:cs="Times New Roman"/>
                <w:b/>
                <w:bCs/>
                <w:sz w:val="24"/>
                <w:szCs w:val="24"/>
              </w:rPr>
              <w:t>New Mexico</w:t>
            </w:r>
          </w:p>
        </w:tc>
        <w:tc>
          <w:tcPr>
            <w:tcW w:w="1479" w:type="dxa"/>
            <w:tcBorders>
              <w:top w:val="nil"/>
              <w:left w:val="single" w:sz="4" w:space="0" w:color="auto"/>
              <w:bottom w:val="single" w:sz="4" w:space="0" w:color="auto"/>
              <w:right w:val="single" w:sz="4" w:space="0" w:color="auto"/>
            </w:tcBorders>
            <w:shd w:val="clear" w:color="000000" w:fill="D9D9D9"/>
            <w:noWrap/>
            <w:vAlign w:val="center"/>
            <w:hideMark/>
          </w:tcPr>
          <w:p w14:paraId="66467B6C" w14:textId="77777777" w:rsidR="00D46F59" w:rsidRPr="00D46F59" w:rsidRDefault="00D46F59" w:rsidP="00D46F59">
            <w:pPr>
              <w:spacing w:after="0" w:line="240" w:lineRule="auto"/>
              <w:jc w:val="center"/>
              <w:rPr>
                <w:rFonts w:ascii="Calibri" w:eastAsia="Times New Roman" w:hAnsi="Calibri" w:cs="Times New Roman"/>
                <w:b/>
                <w:bCs/>
                <w:sz w:val="24"/>
                <w:szCs w:val="24"/>
              </w:rPr>
            </w:pPr>
            <w:r w:rsidRPr="00D46F59">
              <w:rPr>
                <w:rFonts w:ascii="Calibri" w:eastAsia="Times New Roman" w:hAnsi="Calibri" w:cs="Times New Roman"/>
                <w:b/>
                <w:bCs/>
                <w:sz w:val="24"/>
                <w:szCs w:val="24"/>
              </w:rPr>
              <w:t>United States</w:t>
            </w:r>
          </w:p>
        </w:tc>
        <w:tc>
          <w:tcPr>
            <w:tcW w:w="1149" w:type="dxa"/>
            <w:tcBorders>
              <w:top w:val="nil"/>
              <w:left w:val="nil"/>
              <w:bottom w:val="single" w:sz="4" w:space="0" w:color="auto"/>
              <w:right w:val="single" w:sz="4" w:space="0" w:color="auto"/>
            </w:tcBorders>
            <w:shd w:val="clear" w:color="000000" w:fill="D9D9D9"/>
            <w:noWrap/>
            <w:vAlign w:val="center"/>
            <w:hideMark/>
          </w:tcPr>
          <w:p w14:paraId="38F9D3F3" w14:textId="77777777" w:rsidR="00D46F59" w:rsidRPr="00D46F59" w:rsidRDefault="00D46F59" w:rsidP="00D46F59">
            <w:pPr>
              <w:spacing w:after="0" w:line="240" w:lineRule="auto"/>
              <w:jc w:val="center"/>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 </w:t>
            </w:r>
          </w:p>
        </w:tc>
      </w:tr>
      <w:tr w:rsidR="00D46F59" w:rsidRPr="00D46F59" w14:paraId="2C4CCD5F" w14:textId="77777777" w:rsidTr="0013350C">
        <w:trPr>
          <w:trHeight w:val="300"/>
        </w:trPr>
        <w:tc>
          <w:tcPr>
            <w:tcW w:w="555" w:type="dxa"/>
            <w:tcBorders>
              <w:top w:val="single" w:sz="4" w:space="0" w:color="auto"/>
              <w:left w:val="single" w:sz="4" w:space="0" w:color="auto"/>
              <w:bottom w:val="nil"/>
              <w:right w:val="single" w:sz="4" w:space="0" w:color="auto"/>
            </w:tcBorders>
            <w:shd w:val="clear" w:color="auto" w:fill="auto"/>
            <w:noWrap/>
            <w:vAlign w:val="bottom"/>
            <w:hideMark/>
          </w:tcPr>
          <w:p w14:paraId="624AFA1E" w14:textId="77777777" w:rsidR="00D46F59" w:rsidRPr="00D46F59" w:rsidRDefault="00D46F59" w:rsidP="00D46F59">
            <w:pPr>
              <w:spacing w:after="0" w:line="240" w:lineRule="auto"/>
              <w:rPr>
                <w:rFonts w:ascii="Calibri" w:eastAsia="Times New Roman" w:hAnsi="Calibri" w:cs="Times New Roman"/>
                <w:b/>
                <w:bCs/>
                <w:sz w:val="24"/>
                <w:szCs w:val="24"/>
              </w:rPr>
            </w:pPr>
            <w:r w:rsidRPr="00D46F59">
              <w:rPr>
                <w:rFonts w:ascii="Calibri" w:eastAsia="Times New Roman" w:hAnsi="Calibri" w:cs="Times New Roman"/>
                <w:b/>
                <w:bCs/>
                <w:sz w:val="24"/>
                <w:szCs w:val="24"/>
              </w:rPr>
              <w:t> </w:t>
            </w:r>
          </w:p>
        </w:tc>
        <w:tc>
          <w:tcPr>
            <w:tcW w:w="37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6A3766" w14:textId="77777777" w:rsidR="00D46F59" w:rsidRPr="00D46F59" w:rsidRDefault="00D46F59" w:rsidP="00D46F59">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Hispanic or Latino (Of Any Race)</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2DC307B" w14:textId="77777777" w:rsidR="00D46F59" w:rsidRPr="00D46F59" w:rsidRDefault="00D46F59" w:rsidP="00D46F59">
            <w:pPr>
              <w:spacing w:after="0" w:line="240" w:lineRule="auto"/>
              <w:jc w:val="center"/>
              <w:rPr>
                <w:rFonts w:ascii="Calibri" w:eastAsia="Times New Roman" w:hAnsi="Calibri" w:cs="Times New Roman"/>
                <w:b/>
                <w:bCs/>
                <w:sz w:val="24"/>
                <w:szCs w:val="24"/>
              </w:rPr>
            </w:pPr>
            <w:r w:rsidRPr="00D46F59">
              <w:rPr>
                <w:rFonts w:ascii="Calibri" w:eastAsia="Times New Roman" w:hAnsi="Calibri" w:cs="Times New Roman"/>
                <w:b/>
                <w:bCs/>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43C8BDE" w14:textId="77777777" w:rsidR="00D46F59" w:rsidRPr="00D46F59" w:rsidRDefault="00D46F59" w:rsidP="00D46F59">
            <w:pPr>
              <w:spacing w:after="0" w:line="240" w:lineRule="auto"/>
              <w:jc w:val="right"/>
              <w:rPr>
                <w:rFonts w:ascii="Calibri" w:eastAsia="Times New Roman" w:hAnsi="Calibri" w:cs="Times New Roman"/>
                <w:sz w:val="24"/>
                <w:szCs w:val="24"/>
              </w:rPr>
            </w:pPr>
            <w:r w:rsidRPr="00D46F59">
              <w:rPr>
                <w:rFonts w:ascii="Calibri" w:eastAsia="Times New Roman" w:hAnsi="Calibri" w:cs="Times New Roman"/>
                <w:sz w:val="24"/>
                <w:szCs w:val="24"/>
              </w:rPr>
              <w:t>46.3%</w:t>
            </w:r>
          </w:p>
        </w:tc>
        <w:tc>
          <w:tcPr>
            <w:tcW w:w="1479" w:type="dxa"/>
            <w:tcBorders>
              <w:top w:val="nil"/>
              <w:left w:val="nil"/>
              <w:bottom w:val="single" w:sz="4" w:space="0" w:color="auto"/>
              <w:right w:val="single" w:sz="4" w:space="0" w:color="auto"/>
            </w:tcBorders>
            <w:shd w:val="clear" w:color="auto" w:fill="auto"/>
            <w:noWrap/>
            <w:vAlign w:val="bottom"/>
            <w:hideMark/>
          </w:tcPr>
          <w:p w14:paraId="41CE8B6E" w14:textId="77777777" w:rsidR="00D46F59" w:rsidRPr="00D46F59" w:rsidRDefault="00D46F59" w:rsidP="00D46F59">
            <w:pPr>
              <w:spacing w:after="0" w:line="240" w:lineRule="auto"/>
              <w:jc w:val="right"/>
              <w:rPr>
                <w:rFonts w:ascii="Calibri" w:eastAsia="Times New Roman" w:hAnsi="Calibri" w:cs="Times New Roman"/>
                <w:sz w:val="24"/>
                <w:szCs w:val="24"/>
              </w:rPr>
            </w:pPr>
            <w:r w:rsidRPr="00D46F59">
              <w:rPr>
                <w:rFonts w:ascii="Calibri" w:eastAsia="Times New Roman" w:hAnsi="Calibri" w:cs="Times New Roman"/>
                <w:sz w:val="24"/>
                <w:szCs w:val="24"/>
              </w:rPr>
              <w:t>16.3%</w:t>
            </w:r>
          </w:p>
        </w:tc>
        <w:tc>
          <w:tcPr>
            <w:tcW w:w="114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BC7D540" w14:textId="77777777" w:rsidR="00D46F59" w:rsidRPr="00D46F59" w:rsidRDefault="00D46F59" w:rsidP="00D46F59">
            <w:pPr>
              <w:spacing w:after="0" w:line="240" w:lineRule="auto"/>
              <w:jc w:val="center"/>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2010 Census</w:t>
            </w:r>
          </w:p>
        </w:tc>
      </w:tr>
      <w:tr w:rsidR="00D46F59" w:rsidRPr="00D46F59" w14:paraId="72B6F422" w14:textId="77777777" w:rsidTr="0013350C">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96F762D" w14:textId="77777777" w:rsidR="00D46F59" w:rsidRPr="00D46F59" w:rsidRDefault="00D46F59" w:rsidP="00D46F59">
            <w:pPr>
              <w:spacing w:after="0" w:line="240" w:lineRule="auto"/>
              <w:rPr>
                <w:rFonts w:ascii="Calibri" w:eastAsia="Times New Roman" w:hAnsi="Calibri" w:cs="Times New Roman"/>
                <w:b/>
                <w:bCs/>
                <w:sz w:val="24"/>
                <w:szCs w:val="24"/>
              </w:rPr>
            </w:pPr>
            <w:r w:rsidRPr="00D46F59">
              <w:rPr>
                <w:rFonts w:ascii="Calibri" w:eastAsia="Times New Roman" w:hAnsi="Calibri" w:cs="Times New Roman"/>
                <w:b/>
                <w:bCs/>
                <w:sz w:val="24"/>
                <w:szCs w:val="24"/>
              </w:rPr>
              <w:t> </w:t>
            </w:r>
          </w:p>
        </w:tc>
        <w:tc>
          <w:tcPr>
            <w:tcW w:w="3780" w:type="dxa"/>
            <w:gridSpan w:val="2"/>
            <w:tcBorders>
              <w:top w:val="nil"/>
              <w:left w:val="nil"/>
              <w:bottom w:val="single" w:sz="4" w:space="0" w:color="auto"/>
              <w:right w:val="single" w:sz="4" w:space="0" w:color="auto"/>
            </w:tcBorders>
            <w:shd w:val="clear" w:color="auto" w:fill="auto"/>
            <w:noWrap/>
            <w:vAlign w:val="bottom"/>
            <w:hideMark/>
          </w:tcPr>
          <w:p w14:paraId="64156CD2" w14:textId="77777777" w:rsidR="00D46F59" w:rsidRPr="00D46F59" w:rsidRDefault="00D46F59" w:rsidP="00D46F59">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Not Hispanic or Latino</w:t>
            </w:r>
          </w:p>
        </w:tc>
        <w:tc>
          <w:tcPr>
            <w:tcW w:w="1260" w:type="dxa"/>
            <w:tcBorders>
              <w:top w:val="nil"/>
              <w:left w:val="nil"/>
              <w:bottom w:val="single" w:sz="4" w:space="0" w:color="auto"/>
              <w:right w:val="single" w:sz="4" w:space="0" w:color="auto"/>
            </w:tcBorders>
            <w:shd w:val="clear" w:color="auto" w:fill="auto"/>
            <w:noWrap/>
            <w:vAlign w:val="center"/>
            <w:hideMark/>
          </w:tcPr>
          <w:p w14:paraId="24FC9147" w14:textId="77777777" w:rsidR="00D46F59" w:rsidRPr="00D46F59" w:rsidRDefault="00D46F59" w:rsidP="00D46F59">
            <w:pPr>
              <w:spacing w:after="0" w:line="240" w:lineRule="auto"/>
              <w:jc w:val="center"/>
              <w:rPr>
                <w:rFonts w:ascii="Calibri" w:eastAsia="Times New Roman" w:hAnsi="Calibri" w:cs="Times New Roman"/>
                <w:b/>
                <w:bCs/>
                <w:sz w:val="24"/>
                <w:szCs w:val="24"/>
              </w:rPr>
            </w:pPr>
            <w:r w:rsidRPr="00D46F59">
              <w:rPr>
                <w:rFonts w:ascii="Calibri" w:eastAsia="Times New Roman" w:hAnsi="Calibri" w:cs="Times New Roman"/>
                <w:b/>
                <w:bCs/>
                <w:sz w:val="24"/>
                <w:szCs w:val="24"/>
              </w:rPr>
              <w:t> </w:t>
            </w:r>
          </w:p>
        </w:tc>
        <w:tc>
          <w:tcPr>
            <w:tcW w:w="1260" w:type="dxa"/>
            <w:tcBorders>
              <w:top w:val="nil"/>
              <w:left w:val="nil"/>
              <w:bottom w:val="single" w:sz="4" w:space="0" w:color="auto"/>
              <w:right w:val="nil"/>
            </w:tcBorders>
            <w:shd w:val="clear" w:color="auto" w:fill="auto"/>
            <w:noWrap/>
            <w:vAlign w:val="bottom"/>
            <w:hideMark/>
          </w:tcPr>
          <w:p w14:paraId="085E143B" w14:textId="77777777" w:rsidR="00D46F59" w:rsidRPr="00D46F59" w:rsidRDefault="00D46F59" w:rsidP="00D46F59">
            <w:pPr>
              <w:spacing w:after="0" w:line="240" w:lineRule="auto"/>
              <w:jc w:val="right"/>
              <w:rPr>
                <w:rFonts w:ascii="Calibri" w:eastAsia="Times New Roman" w:hAnsi="Calibri" w:cs="Times New Roman"/>
                <w:sz w:val="24"/>
                <w:szCs w:val="24"/>
              </w:rPr>
            </w:pPr>
            <w:r w:rsidRPr="00D46F59">
              <w:rPr>
                <w:rFonts w:ascii="Calibri" w:eastAsia="Times New Roman" w:hAnsi="Calibri" w:cs="Times New Roman"/>
                <w:sz w:val="24"/>
                <w:szCs w:val="24"/>
              </w:rPr>
              <w:t>53.7%</w:t>
            </w:r>
          </w:p>
        </w:tc>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1C3AE132" w14:textId="77777777" w:rsidR="00D46F59" w:rsidRPr="00D46F59" w:rsidRDefault="00D46F59" w:rsidP="00D46F59">
            <w:pPr>
              <w:spacing w:after="0" w:line="240" w:lineRule="auto"/>
              <w:jc w:val="right"/>
              <w:rPr>
                <w:rFonts w:ascii="Calibri" w:eastAsia="Times New Roman" w:hAnsi="Calibri" w:cs="Times New Roman"/>
                <w:sz w:val="24"/>
                <w:szCs w:val="24"/>
              </w:rPr>
            </w:pPr>
            <w:r w:rsidRPr="00D46F59">
              <w:rPr>
                <w:rFonts w:ascii="Calibri" w:eastAsia="Times New Roman" w:hAnsi="Calibri" w:cs="Times New Roman"/>
                <w:sz w:val="24"/>
                <w:szCs w:val="24"/>
              </w:rPr>
              <w:t>83.7%</w:t>
            </w:r>
          </w:p>
        </w:tc>
        <w:tc>
          <w:tcPr>
            <w:tcW w:w="1149" w:type="dxa"/>
            <w:vMerge/>
            <w:tcBorders>
              <w:top w:val="nil"/>
              <w:left w:val="single" w:sz="4" w:space="0" w:color="auto"/>
              <w:bottom w:val="single" w:sz="4" w:space="0" w:color="000000"/>
              <w:right w:val="single" w:sz="4" w:space="0" w:color="auto"/>
            </w:tcBorders>
            <w:vAlign w:val="center"/>
            <w:hideMark/>
          </w:tcPr>
          <w:p w14:paraId="19DDF2C3" w14:textId="77777777" w:rsidR="00D46F59" w:rsidRPr="00D46F59" w:rsidRDefault="00D46F59" w:rsidP="00D46F59">
            <w:pPr>
              <w:spacing w:after="0" w:line="240" w:lineRule="auto"/>
              <w:rPr>
                <w:rFonts w:ascii="Calibri" w:eastAsia="Times New Roman" w:hAnsi="Calibri" w:cs="Times New Roman"/>
                <w:color w:val="000000"/>
                <w:sz w:val="24"/>
                <w:szCs w:val="24"/>
              </w:rPr>
            </w:pPr>
          </w:p>
        </w:tc>
      </w:tr>
      <w:tr w:rsidR="00D46F59" w:rsidRPr="00D46F59" w14:paraId="661F4398" w14:textId="77777777" w:rsidTr="008A3B75">
        <w:trPr>
          <w:trHeight w:val="300"/>
        </w:trPr>
        <w:tc>
          <w:tcPr>
            <w:tcW w:w="4335" w:type="dxa"/>
            <w:gridSpan w:val="3"/>
            <w:tcBorders>
              <w:top w:val="nil"/>
              <w:left w:val="single" w:sz="4" w:space="0" w:color="auto"/>
              <w:bottom w:val="nil"/>
              <w:right w:val="single" w:sz="4" w:space="0" w:color="auto"/>
            </w:tcBorders>
            <w:shd w:val="clear" w:color="000000" w:fill="D9D9D9"/>
            <w:noWrap/>
            <w:vAlign w:val="bottom"/>
            <w:hideMark/>
          </w:tcPr>
          <w:p w14:paraId="624B83AB" w14:textId="77777777" w:rsidR="00D46F59" w:rsidRPr="00D46F59" w:rsidRDefault="00D46F59" w:rsidP="00D46F59">
            <w:pPr>
              <w:spacing w:after="0" w:line="240" w:lineRule="auto"/>
              <w:rPr>
                <w:rFonts w:ascii="Calibri" w:eastAsia="Times New Roman" w:hAnsi="Calibri" w:cs="Times New Roman"/>
                <w:b/>
                <w:bCs/>
                <w:color w:val="000000"/>
                <w:sz w:val="24"/>
                <w:szCs w:val="24"/>
              </w:rPr>
            </w:pPr>
            <w:r w:rsidRPr="00D46F59">
              <w:rPr>
                <w:rFonts w:ascii="Calibri" w:eastAsia="Times New Roman" w:hAnsi="Calibri" w:cs="Times New Roman"/>
                <w:b/>
                <w:bCs/>
                <w:color w:val="000000"/>
                <w:sz w:val="24"/>
                <w:szCs w:val="24"/>
              </w:rPr>
              <w:t xml:space="preserve">Education </w:t>
            </w:r>
          </w:p>
          <w:p w14:paraId="50843FF4" w14:textId="4AB37991" w:rsidR="00D46F59" w:rsidRPr="00D46F59" w:rsidRDefault="00D46F59" w:rsidP="00D46F59">
            <w:pPr>
              <w:spacing w:after="0" w:line="240" w:lineRule="auto"/>
              <w:rPr>
                <w:rFonts w:ascii="Calibri" w:eastAsia="Times New Roman" w:hAnsi="Calibri" w:cs="Times New Roman"/>
                <w:b/>
                <w:bCs/>
                <w:color w:val="000000"/>
                <w:sz w:val="24"/>
                <w:szCs w:val="24"/>
              </w:rPr>
            </w:pPr>
            <w:r w:rsidRPr="00D46F59">
              <w:rPr>
                <w:rFonts w:ascii="Calibri" w:eastAsia="Times New Roman" w:hAnsi="Calibri" w:cs="Times New Roman"/>
                <w:b/>
                <w:bCs/>
                <w:color w:val="000000"/>
                <w:sz w:val="24"/>
                <w:szCs w:val="24"/>
              </w:rPr>
              <w:t> </w:t>
            </w:r>
          </w:p>
        </w:tc>
        <w:tc>
          <w:tcPr>
            <w:tcW w:w="1260" w:type="dxa"/>
            <w:tcBorders>
              <w:top w:val="nil"/>
              <w:left w:val="nil"/>
              <w:bottom w:val="single" w:sz="4" w:space="0" w:color="auto"/>
              <w:right w:val="single" w:sz="4" w:space="0" w:color="auto"/>
            </w:tcBorders>
            <w:shd w:val="clear" w:color="000000" w:fill="FFFF00"/>
            <w:noWrap/>
            <w:vAlign w:val="center"/>
            <w:hideMark/>
          </w:tcPr>
          <w:p w14:paraId="7C9663F4" w14:textId="65F7209B" w:rsidR="00D46F59" w:rsidRPr="00D46F59" w:rsidRDefault="008A3B75" w:rsidP="00D46F59">
            <w:pPr>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[COUNTY]</w:t>
            </w:r>
          </w:p>
        </w:tc>
        <w:tc>
          <w:tcPr>
            <w:tcW w:w="1260" w:type="dxa"/>
            <w:tcBorders>
              <w:top w:val="nil"/>
              <w:left w:val="nil"/>
              <w:bottom w:val="single" w:sz="4" w:space="0" w:color="auto"/>
              <w:right w:val="nil"/>
            </w:tcBorders>
            <w:shd w:val="clear" w:color="000000" w:fill="D9D9D9"/>
            <w:noWrap/>
            <w:vAlign w:val="center"/>
            <w:hideMark/>
          </w:tcPr>
          <w:p w14:paraId="3085928F" w14:textId="77777777" w:rsidR="00D46F59" w:rsidRPr="00D46F59" w:rsidRDefault="00D46F59" w:rsidP="00D46F59">
            <w:pPr>
              <w:spacing w:after="0" w:line="240" w:lineRule="auto"/>
              <w:jc w:val="center"/>
              <w:rPr>
                <w:rFonts w:ascii="Calibri" w:eastAsia="Times New Roman" w:hAnsi="Calibri" w:cs="Times New Roman"/>
                <w:b/>
                <w:bCs/>
                <w:sz w:val="24"/>
                <w:szCs w:val="24"/>
              </w:rPr>
            </w:pPr>
            <w:r w:rsidRPr="00D46F59">
              <w:rPr>
                <w:rFonts w:ascii="Calibri" w:eastAsia="Times New Roman" w:hAnsi="Calibri" w:cs="Times New Roman"/>
                <w:b/>
                <w:bCs/>
                <w:sz w:val="24"/>
                <w:szCs w:val="24"/>
              </w:rPr>
              <w:t>New Mexico</w:t>
            </w:r>
          </w:p>
        </w:tc>
        <w:tc>
          <w:tcPr>
            <w:tcW w:w="1479" w:type="dxa"/>
            <w:tcBorders>
              <w:top w:val="nil"/>
              <w:left w:val="single" w:sz="4" w:space="0" w:color="auto"/>
              <w:bottom w:val="single" w:sz="4" w:space="0" w:color="auto"/>
              <w:right w:val="single" w:sz="4" w:space="0" w:color="auto"/>
            </w:tcBorders>
            <w:shd w:val="clear" w:color="000000" w:fill="D9D9D9"/>
            <w:noWrap/>
            <w:vAlign w:val="center"/>
            <w:hideMark/>
          </w:tcPr>
          <w:p w14:paraId="0F5448CD" w14:textId="77777777" w:rsidR="00D46F59" w:rsidRPr="00D46F59" w:rsidRDefault="00D46F59" w:rsidP="00D46F59">
            <w:pPr>
              <w:spacing w:after="0" w:line="240" w:lineRule="auto"/>
              <w:jc w:val="center"/>
              <w:rPr>
                <w:rFonts w:ascii="Calibri" w:eastAsia="Times New Roman" w:hAnsi="Calibri" w:cs="Times New Roman"/>
                <w:b/>
                <w:bCs/>
                <w:sz w:val="24"/>
                <w:szCs w:val="24"/>
              </w:rPr>
            </w:pPr>
            <w:r w:rsidRPr="00D46F59">
              <w:rPr>
                <w:rFonts w:ascii="Calibri" w:eastAsia="Times New Roman" w:hAnsi="Calibri" w:cs="Times New Roman"/>
                <w:b/>
                <w:bCs/>
                <w:sz w:val="24"/>
                <w:szCs w:val="24"/>
              </w:rPr>
              <w:t>United States</w:t>
            </w:r>
          </w:p>
        </w:tc>
        <w:tc>
          <w:tcPr>
            <w:tcW w:w="1149" w:type="dxa"/>
            <w:tcBorders>
              <w:top w:val="nil"/>
              <w:left w:val="nil"/>
              <w:bottom w:val="single" w:sz="4" w:space="0" w:color="auto"/>
              <w:right w:val="single" w:sz="4" w:space="0" w:color="auto"/>
            </w:tcBorders>
            <w:shd w:val="clear" w:color="000000" w:fill="D9D9D9"/>
            <w:noWrap/>
            <w:vAlign w:val="bottom"/>
            <w:hideMark/>
          </w:tcPr>
          <w:p w14:paraId="2F799393" w14:textId="77777777" w:rsidR="00D46F59" w:rsidRPr="00D46F59" w:rsidRDefault="00D46F59" w:rsidP="00D46F59">
            <w:pPr>
              <w:spacing w:after="0" w:line="240" w:lineRule="auto"/>
              <w:jc w:val="center"/>
              <w:rPr>
                <w:rFonts w:ascii="Calibri" w:eastAsia="Times New Roman" w:hAnsi="Calibri" w:cs="Times New Roman"/>
                <w:b/>
                <w:bCs/>
                <w:color w:val="000000"/>
                <w:sz w:val="24"/>
                <w:szCs w:val="24"/>
              </w:rPr>
            </w:pPr>
            <w:r w:rsidRPr="00D46F59">
              <w:rPr>
                <w:rFonts w:ascii="Calibri" w:eastAsia="Times New Roman" w:hAnsi="Calibri" w:cs="Times New Roman"/>
                <w:b/>
                <w:bCs/>
                <w:color w:val="000000"/>
                <w:sz w:val="24"/>
                <w:szCs w:val="24"/>
              </w:rPr>
              <w:t> </w:t>
            </w:r>
          </w:p>
        </w:tc>
      </w:tr>
      <w:tr w:rsidR="00D46F59" w:rsidRPr="00D46F59" w14:paraId="2F49A506" w14:textId="77777777" w:rsidTr="0013350C">
        <w:trPr>
          <w:trHeight w:val="300"/>
        </w:trPr>
        <w:tc>
          <w:tcPr>
            <w:tcW w:w="555" w:type="dxa"/>
            <w:tcBorders>
              <w:top w:val="single" w:sz="4" w:space="0" w:color="auto"/>
              <w:left w:val="single" w:sz="4" w:space="0" w:color="auto"/>
              <w:bottom w:val="nil"/>
              <w:right w:val="single" w:sz="4" w:space="0" w:color="auto"/>
            </w:tcBorders>
            <w:shd w:val="clear" w:color="000000" w:fill="FFFFFF"/>
            <w:noWrap/>
            <w:vAlign w:val="bottom"/>
            <w:hideMark/>
          </w:tcPr>
          <w:p w14:paraId="58710C36" w14:textId="77777777" w:rsidR="00D46F59" w:rsidRPr="00D46F59" w:rsidRDefault="00D46F59" w:rsidP="00D46F59">
            <w:pPr>
              <w:spacing w:after="0" w:line="240" w:lineRule="auto"/>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 </w:t>
            </w:r>
          </w:p>
        </w:tc>
        <w:tc>
          <w:tcPr>
            <w:tcW w:w="37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EE6656" w14:textId="77777777" w:rsidR="00D46F59" w:rsidRPr="00D46F59" w:rsidRDefault="00D46F59" w:rsidP="00D46F59">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Percent High School Graduate or Higher</w:t>
            </w:r>
          </w:p>
        </w:tc>
        <w:tc>
          <w:tcPr>
            <w:tcW w:w="1260" w:type="dxa"/>
            <w:tcBorders>
              <w:top w:val="nil"/>
              <w:left w:val="nil"/>
              <w:bottom w:val="single" w:sz="4" w:space="0" w:color="auto"/>
              <w:right w:val="single" w:sz="4" w:space="0" w:color="auto"/>
            </w:tcBorders>
            <w:shd w:val="clear" w:color="000000" w:fill="FFFFFF"/>
            <w:noWrap/>
            <w:vAlign w:val="bottom"/>
            <w:hideMark/>
          </w:tcPr>
          <w:p w14:paraId="6BD8A83D" w14:textId="77777777" w:rsidR="00D46F59" w:rsidRPr="00D46F59" w:rsidRDefault="00D46F59" w:rsidP="00D46F59">
            <w:pPr>
              <w:spacing w:after="0" w:line="240" w:lineRule="auto"/>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1BB126F" w14:textId="77777777" w:rsidR="00D46F59" w:rsidRPr="00D46F59" w:rsidRDefault="00D46F59" w:rsidP="00D46F59">
            <w:pPr>
              <w:spacing w:after="0" w:line="240" w:lineRule="auto"/>
              <w:jc w:val="right"/>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84.0%</w:t>
            </w:r>
          </w:p>
        </w:tc>
        <w:tc>
          <w:tcPr>
            <w:tcW w:w="1479" w:type="dxa"/>
            <w:tcBorders>
              <w:top w:val="nil"/>
              <w:left w:val="nil"/>
              <w:bottom w:val="single" w:sz="4" w:space="0" w:color="auto"/>
              <w:right w:val="single" w:sz="4" w:space="0" w:color="auto"/>
            </w:tcBorders>
            <w:shd w:val="clear" w:color="000000" w:fill="FFFFFF"/>
            <w:noWrap/>
            <w:vAlign w:val="bottom"/>
            <w:hideMark/>
          </w:tcPr>
          <w:p w14:paraId="30BF2A48" w14:textId="77777777" w:rsidR="00D46F59" w:rsidRPr="00D46F59" w:rsidRDefault="00D46F59" w:rsidP="00D46F59">
            <w:pPr>
              <w:spacing w:after="0" w:line="240" w:lineRule="auto"/>
              <w:jc w:val="right"/>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86.3%</w:t>
            </w:r>
          </w:p>
        </w:tc>
        <w:tc>
          <w:tcPr>
            <w:tcW w:w="114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0C5CCAC" w14:textId="77777777" w:rsidR="00D46F59" w:rsidRPr="00D46F59" w:rsidRDefault="00D46F59" w:rsidP="00D46F59">
            <w:pPr>
              <w:spacing w:after="0" w:line="240" w:lineRule="auto"/>
              <w:jc w:val="center"/>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2014 ACS</w:t>
            </w:r>
          </w:p>
        </w:tc>
      </w:tr>
      <w:tr w:rsidR="00D46F59" w:rsidRPr="00D46F59" w14:paraId="408F2A21" w14:textId="77777777" w:rsidTr="0013350C">
        <w:trPr>
          <w:trHeight w:val="300"/>
        </w:trPr>
        <w:tc>
          <w:tcPr>
            <w:tcW w:w="555" w:type="dxa"/>
            <w:tcBorders>
              <w:top w:val="nil"/>
              <w:left w:val="single" w:sz="4" w:space="0" w:color="auto"/>
              <w:bottom w:val="single" w:sz="4" w:space="0" w:color="auto"/>
              <w:right w:val="single" w:sz="4" w:space="0" w:color="auto"/>
            </w:tcBorders>
            <w:shd w:val="clear" w:color="000000" w:fill="FFFFFF"/>
            <w:noWrap/>
            <w:vAlign w:val="bottom"/>
            <w:hideMark/>
          </w:tcPr>
          <w:p w14:paraId="374C960C" w14:textId="77777777" w:rsidR="00D46F59" w:rsidRPr="00D46F59" w:rsidRDefault="00D46F59" w:rsidP="00D46F59">
            <w:pPr>
              <w:spacing w:after="0" w:line="240" w:lineRule="auto"/>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 </w:t>
            </w:r>
          </w:p>
        </w:tc>
        <w:tc>
          <w:tcPr>
            <w:tcW w:w="3780" w:type="dxa"/>
            <w:gridSpan w:val="2"/>
            <w:tcBorders>
              <w:top w:val="nil"/>
              <w:left w:val="nil"/>
              <w:bottom w:val="single" w:sz="4" w:space="0" w:color="auto"/>
              <w:right w:val="single" w:sz="4" w:space="0" w:color="auto"/>
            </w:tcBorders>
            <w:shd w:val="clear" w:color="auto" w:fill="auto"/>
            <w:noWrap/>
            <w:vAlign w:val="bottom"/>
            <w:hideMark/>
          </w:tcPr>
          <w:p w14:paraId="10250D0C" w14:textId="77777777" w:rsidR="00D46F59" w:rsidRPr="00D46F59" w:rsidRDefault="00D46F59" w:rsidP="00D46F59">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Bachelor's Degree or Higher</w:t>
            </w:r>
          </w:p>
        </w:tc>
        <w:tc>
          <w:tcPr>
            <w:tcW w:w="1260" w:type="dxa"/>
            <w:tcBorders>
              <w:top w:val="nil"/>
              <w:left w:val="nil"/>
              <w:bottom w:val="single" w:sz="4" w:space="0" w:color="auto"/>
              <w:right w:val="single" w:sz="4" w:space="0" w:color="auto"/>
            </w:tcBorders>
            <w:shd w:val="clear" w:color="000000" w:fill="FFFFFF"/>
            <w:noWrap/>
            <w:vAlign w:val="bottom"/>
            <w:hideMark/>
          </w:tcPr>
          <w:p w14:paraId="78725228" w14:textId="77777777" w:rsidR="00D46F59" w:rsidRPr="00D46F59" w:rsidRDefault="00D46F59" w:rsidP="00D46F59">
            <w:pPr>
              <w:spacing w:after="0" w:line="240" w:lineRule="auto"/>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 </w:t>
            </w:r>
          </w:p>
        </w:tc>
        <w:tc>
          <w:tcPr>
            <w:tcW w:w="1260" w:type="dxa"/>
            <w:tcBorders>
              <w:top w:val="nil"/>
              <w:left w:val="nil"/>
              <w:bottom w:val="single" w:sz="4" w:space="0" w:color="auto"/>
              <w:right w:val="nil"/>
            </w:tcBorders>
            <w:shd w:val="clear" w:color="000000" w:fill="FFFFFF"/>
            <w:noWrap/>
            <w:vAlign w:val="bottom"/>
            <w:hideMark/>
          </w:tcPr>
          <w:p w14:paraId="54C6CFB3" w14:textId="77777777" w:rsidR="00D46F59" w:rsidRPr="00D46F59" w:rsidRDefault="00D46F59" w:rsidP="00D46F59">
            <w:pPr>
              <w:spacing w:after="0" w:line="240" w:lineRule="auto"/>
              <w:jc w:val="right"/>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26.1%</w:t>
            </w:r>
          </w:p>
        </w:tc>
        <w:tc>
          <w:tcPr>
            <w:tcW w:w="1479" w:type="dxa"/>
            <w:tcBorders>
              <w:top w:val="nil"/>
              <w:left w:val="single" w:sz="4" w:space="0" w:color="auto"/>
              <w:bottom w:val="single" w:sz="4" w:space="0" w:color="auto"/>
              <w:right w:val="single" w:sz="4" w:space="0" w:color="auto"/>
            </w:tcBorders>
            <w:shd w:val="clear" w:color="000000" w:fill="FFFFFF"/>
            <w:noWrap/>
            <w:vAlign w:val="bottom"/>
            <w:hideMark/>
          </w:tcPr>
          <w:p w14:paraId="6A1AF9F0" w14:textId="77777777" w:rsidR="00D46F59" w:rsidRPr="00D46F59" w:rsidRDefault="00D46F59" w:rsidP="00D46F59">
            <w:pPr>
              <w:spacing w:after="0" w:line="240" w:lineRule="auto"/>
              <w:jc w:val="right"/>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32.4%</w:t>
            </w:r>
          </w:p>
        </w:tc>
        <w:tc>
          <w:tcPr>
            <w:tcW w:w="1149" w:type="dxa"/>
            <w:vMerge/>
            <w:tcBorders>
              <w:top w:val="nil"/>
              <w:left w:val="single" w:sz="4" w:space="0" w:color="auto"/>
              <w:bottom w:val="single" w:sz="4" w:space="0" w:color="000000"/>
              <w:right w:val="single" w:sz="4" w:space="0" w:color="auto"/>
            </w:tcBorders>
            <w:vAlign w:val="center"/>
            <w:hideMark/>
          </w:tcPr>
          <w:p w14:paraId="27F36C51" w14:textId="77777777" w:rsidR="00D46F59" w:rsidRPr="00D46F59" w:rsidRDefault="00D46F59" w:rsidP="00D46F59">
            <w:pPr>
              <w:spacing w:after="0" w:line="240" w:lineRule="auto"/>
              <w:rPr>
                <w:rFonts w:ascii="Calibri" w:eastAsia="Times New Roman" w:hAnsi="Calibri" w:cs="Times New Roman"/>
                <w:color w:val="000000"/>
                <w:sz w:val="24"/>
                <w:szCs w:val="24"/>
              </w:rPr>
            </w:pPr>
          </w:p>
        </w:tc>
      </w:tr>
      <w:tr w:rsidR="00D46F59" w:rsidRPr="00D46F59" w14:paraId="23FD6985" w14:textId="77777777" w:rsidTr="008A3B75">
        <w:trPr>
          <w:trHeight w:val="300"/>
        </w:trPr>
        <w:tc>
          <w:tcPr>
            <w:tcW w:w="4335" w:type="dxa"/>
            <w:gridSpan w:val="3"/>
            <w:tcBorders>
              <w:top w:val="nil"/>
              <w:left w:val="single" w:sz="4" w:space="0" w:color="auto"/>
              <w:bottom w:val="nil"/>
              <w:right w:val="single" w:sz="4" w:space="0" w:color="auto"/>
            </w:tcBorders>
            <w:shd w:val="clear" w:color="000000" w:fill="D9D9D9"/>
            <w:noWrap/>
            <w:vAlign w:val="bottom"/>
            <w:hideMark/>
          </w:tcPr>
          <w:p w14:paraId="46302A17" w14:textId="77777777" w:rsidR="00D46F59" w:rsidRPr="00D46F59" w:rsidRDefault="00D46F59" w:rsidP="00D46F59">
            <w:pPr>
              <w:spacing w:after="0" w:line="240" w:lineRule="auto"/>
              <w:rPr>
                <w:rFonts w:ascii="Calibri" w:eastAsia="Times New Roman" w:hAnsi="Calibri" w:cs="Times New Roman"/>
                <w:b/>
                <w:bCs/>
                <w:color w:val="000000"/>
                <w:sz w:val="24"/>
                <w:szCs w:val="24"/>
              </w:rPr>
            </w:pPr>
            <w:r w:rsidRPr="00D46F59">
              <w:rPr>
                <w:rFonts w:ascii="Calibri" w:eastAsia="Times New Roman" w:hAnsi="Calibri" w:cs="Times New Roman"/>
                <w:b/>
                <w:bCs/>
                <w:color w:val="000000"/>
                <w:sz w:val="24"/>
                <w:szCs w:val="24"/>
              </w:rPr>
              <w:t>Income</w:t>
            </w:r>
          </w:p>
          <w:p w14:paraId="4DBC295A" w14:textId="42D6D181" w:rsidR="00D46F59" w:rsidRPr="00D46F59" w:rsidRDefault="00D46F59" w:rsidP="00D46F59">
            <w:pPr>
              <w:spacing w:after="0" w:line="240" w:lineRule="auto"/>
              <w:rPr>
                <w:rFonts w:ascii="Calibri" w:eastAsia="Times New Roman" w:hAnsi="Calibri" w:cs="Times New Roman"/>
                <w:b/>
                <w:bCs/>
                <w:color w:val="000000"/>
                <w:sz w:val="24"/>
                <w:szCs w:val="24"/>
              </w:rPr>
            </w:pPr>
            <w:r w:rsidRPr="00D46F59">
              <w:rPr>
                <w:rFonts w:ascii="Calibri" w:eastAsia="Times New Roman" w:hAnsi="Calibri" w:cs="Times New Roman"/>
                <w:b/>
                <w:bCs/>
                <w:color w:val="000000"/>
                <w:sz w:val="24"/>
                <w:szCs w:val="24"/>
              </w:rPr>
              <w:t> </w:t>
            </w:r>
          </w:p>
        </w:tc>
        <w:tc>
          <w:tcPr>
            <w:tcW w:w="1260" w:type="dxa"/>
            <w:tcBorders>
              <w:top w:val="nil"/>
              <w:left w:val="nil"/>
              <w:bottom w:val="single" w:sz="4" w:space="0" w:color="auto"/>
              <w:right w:val="single" w:sz="4" w:space="0" w:color="auto"/>
            </w:tcBorders>
            <w:shd w:val="clear" w:color="000000" w:fill="FFFF00"/>
            <w:noWrap/>
            <w:vAlign w:val="center"/>
            <w:hideMark/>
          </w:tcPr>
          <w:p w14:paraId="468B30F8" w14:textId="355D7580" w:rsidR="00D46F59" w:rsidRPr="00D46F59" w:rsidRDefault="008A3B75" w:rsidP="00D46F59">
            <w:pPr>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[COUNTY]</w:t>
            </w:r>
          </w:p>
        </w:tc>
        <w:tc>
          <w:tcPr>
            <w:tcW w:w="1260" w:type="dxa"/>
            <w:tcBorders>
              <w:top w:val="nil"/>
              <w:left w:val="nil"/>
              <w:bottom w:val="single" w:sz="4" w:space="0" w:color="auto"/>
              <w:right w:val="nil"/>
            </w:tcBorders>
            <w:shd w:val="clear" w:color="000000" w:fill="D9D9D9"/>
            <w:noWrap/>
            <w:vAlign w:val="center"/>
            <w:hideMark/>
          </w:tcPr>
          <w:p w14:paraId="64E27AAD" w14:textId="77777777" w:rsidR="00D46F59" w:rsidRPr="00D46F59" w:rsidRDefault="00D46F59" w:rsidP="00D46F59">
            <w:pPr>
              <w:spacing w:after="0" w:line="240" w:lineRule="auto"/>
              <w:jc w:val="center"/>
              <w:rPr>
                <w:rFonts w:ascii="Calibri" w:eastAsia="Times New Roman" w:hAnsi="Calibri" w:cs="Times New Roman"/>
                <w:b/>
                <w:bCs/>
                <w:sz w:val="24"/>
                <w:szCs w:val="24"/>
              </w:rPr>
            </w:pPr>
            <w:r w:rsidRPr="00D46F59">
              <w:rPr>
                <w:rFonts w:ascii="Calibri" w:eastAsia="Times New Roman" w:hAnsi="Calibri" w:cs="Times New Roman"/>
                <w:b/>
                <w:bCs/>
                <w:sz w:val="24"/>
                <w:szCs w:val="24"/>
              </w:rPr>
              <w:t>New Mexico</w:t>
            </w:r>
          </w:p>
        </w:tc>
        <w:tc>
          <w:tcPr>
            <w:tcW w:w="1479" w:type="dxa"/>
            <w:tcBorders>
              <w:top w:val="nil"/>
              <w:left w:val="single" w:sz="4" w:space="0" w:color="auto"/>
              <w:bottom w:val="single" w:sz="4" w:space="0" w:color="auto"/>
              <w:right w:val="single" w:sz="4" w:space="0" w:color="auto"/>
            </w:tcBorders>
            <w:shd w:val="clear" w:color="000000" w:fill="D9D9D9"/>
            <w:noWrap/>
            <w:vAlign w:val="center"/>
            <w:hideMark/>
          </w:tcPr>
          <w:p w14:paraId="5F891DDB" w14:textId="77777777" w:rsidR="00D46F59" w:rsidRPr="00D46F59" w:rsidRDefault="00D46F59" w:rsidP="00D46F59">
            <w:pPr>
              <w:spacing w:after="0" w:line="240" w:lineRule="auto"/>
              <w:jc w:val="center"/>
              <w:rPr>
                <w:rFonts w:ascii="Calibri" w:eastAsia="Times New Roman" w:hAnsi="Calibri" w:cs="Times New Roman"/>
                <w:b/>
                <w:bCs/>
                <w:sz w:val="24"/>
                <w:szCs w:val="24"/>
              </w:rPr>
            </w:pPr>
            <w:r w:rsidRPr="00D46F59">
              <w:rPr>
                <w:rFonts w:ascii="Calibri" w:eastAsia="Times New Roman" w:hAnsi="Calibri" w:cs="Times New Roman"/>
                <w:b/>
                <w:bCs/>
                <w:sz w:val="24"/>
                <w:szCs w:val="24"/>
              </w:rPr>
              <w:t>United States</w:t>
            </w:r>
          </w:p>
        </w:tc>
        <w:tc>
          <w:tcPr>
            <w:tcW w:w="1149" w:type="dxa"/>
            <w:tcBorders>
              <w:top w:val="nil"/>
              <w:left w:val="nil"/>
              <w:bottom w:val="single" w:sz="4" w:space="0" w:color="auto"/>
              <w:right w:val="single" w:sz="4" w:space="0" w:color="auto"/>
            </w:tcBorders>
            <w:shd w:val="clear" w:color="000000" w:fill="D9D9D9"/>
            <w:noWrap/>
            <w:vAlign w:val="bottom"/>
            <w:hideMark/>
          </w:tcPr>
          <w:p w14:paraId="2A4B40B0" w14:textId="77777777" w:rsidR="00D46F59" w:rsidRPr="00D46F59" w:rsidRDefault="00D46F59" w:rsidP="00D46F59">
            <w:pPr>
              <w:spacing w:after="0" w:line="240" w:lineRule="auto"/>
              <w:jc w:val="center"/>
              <w:rPr>
                <w:rFonts w:ascii="Calibri" w:eastAsia="Times New Roman" w:hAnsi="Calibri" w:cs="Times New Roman"/>
                <w:b/>
                <w:bCs/>
                <w:color w:val="000000"/>
                <w:sz w:val="24"/>
                <w:szCs w:val="24"/>
              </w:rPr>
            </w:pPr>
            <w:r w:rsidRPr="00D46F59">
              <w:rPr>
                <w:rFonts w:ascii="Calibri" w:eastAsia="Times New Roman" w:hAnsi="Calibri" w:cs="Times New Roman"/>
                <w:b/>
                <w:bCs/>
                <w:color w:val="000000"/>
                <w:sz w:val="24"/>
                <w:szCs w:val="24"/>
              </w:rPr>
              <w:t> </w:t>
            </w:r>
          </w:p>
        </w:tc>
      </w:tr>
      <w:tr w:rsidR="00D46F59" w:rsidRPr="00D46F59" w14:paraId="1A18B983" w14:textId="77777777" w:rsidTr="0013350C">
        <w:trPr>
          <w:trHeight w:val="300"/>
        </w:trPr>
        <w:tc>
          <w:tcPr>
            <w:tcW w:w="555" w:type="dxa"/>
            <w:tcBorders>
              <w:top w:val="single" w:sz="4" w:space="0" w:color="auto"/>
              <w:left w:val="single" w:sz="4" w:space="0" w:color="auto"/>
              <w:bottom w:val="nil"/>
              <w:right w:val="single" w:sz="4" w:space="0" w:color="auto"/>
            </w:tcBorders>
            <w:shd w:val="clear" w:color="000000" w:fill="FFFFFF"/>
            <w:noWrap/>
            <w:vAlign w:val="bottom"/>
            <w:hideMark/>
          </w:tcPr>
          <w:p w14:paraId="4BC5D507" w14:textId="77777777" w:rsidR="00D46F59" w:rsidRPr="00D46F59" w:rsidRDefault="00D46F59" w:rsidP="00D46F59">
            <w:pPr>
              <w:spacing w:after="0" w:line="240" w:lineRule="auto"/>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 </w:t>
            </w:r>
          </w:p>
        </w:tc>
        <w:tc>
          <w:tcPr>
            <w:tcW w:w="37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8A52D8" w14:textId="77777777" w:rsidR="00D46F59" w:rsidRPr="00D46F59" w:rsidRDefault="00D46F59" w:rsidP="00D46F59">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Median Household Income</w:t>
            </w:r>
          </w:p>
        </w:tc>
        <w:tc>
          <w:tcPr>
            <w:tcW w:w="1260" w:type="dxa"/>
            <w:tcBorders>
              <w:top w:val="nil"/>
              <w:left w:val="nil"/>
              <w:bottom w:val="single" w:sz="4" w:space="0" w:color="auto"/>
              <w:right w:val="single" w:sz="4" w:space="0" w:color="auto"/>
            </w:tcBorders>
            <w:shd w:val="clear" w:color="000000" w:fill="FFFFFF"/>
            <w:noWrap/>
            <w:vAlign w:val="bottom"/>
            <w:hideMark/>
          </w:tcPr>
          <w:p w14:paraId="7899187C" w14:textId="77777777" w:rsidR="00D46F59" w:rsidRPr="00D46F59" w:rsidRDefault="00D46F59" w:rsidP="00D46F59">
            <w:pPr>
              <w:spacing w:after="0" w:line="240" w:lineRule="auto"/>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44D3C2B" w14:textId="77777777" w:rsidR="00D46F59" w:rsidRPr="00D46F59" w:rsidRDefault="00D46F59" w:rsidP="00D46F59">
            <w:pPr>
              <w:spacing w:after="0" w:line="240" w:lineRule="auto"/>
              <w:jc w:val="right"/>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$44,968</w:t>
            </w:r>
          </w:p>
        </w:tc>
        <w:tc>
          <w:tcPr>
            <w:tcW w:w="1479" w:type="dxa"/>
            <w:tcBorders>
              <w:top w:val="nil"/>
              <w:left w:val="nil"/>
              <w:bottom w:val="single" w:sz="4" w:space="0" w:color="auto"/>
              <w:right w:val="single" w:sz="4" w:space="0" w:color="auto"/>
            </w:tcBorders>
            <w:shd w:val="clear" w:color="000000" w:fill="FFFFFF"/>
            <w:noWrap/>
            <w:vAlign w:val="bottom"/>
            <w:hideMark/>
          </w:tcPr>
          <w:p w14:paraId="4209FF7C" w14:textId="77777777" w:rsidR="00D46F59" w:rsidRPr="00D46F59" w:rsidRDefault="00D46F59" w:rsidP="00D46F59">
            <w:pPr>
              <w:spacing w:after="0" w:line="240" w:lineRule="auto"/>
              <w:jc w:val="right"/>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$53,482</w:t>
            </w:r>
          </w:p>
        </w:tc>
        <w:tc>
          <w:tcPr>
            <w:tcW w:w="114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49B04ED" w14:textId="77777777" w:rsidR="00D46F59" w:rsidRPr="00D46F59" w:rsidRDefault="00D46F59" w:rsidP="00D46F59">
            <w:pPr>
              <w:spacing w:after="0" w:line="240" w:lineRule="auto"/>
              <w:jc w:val="center"/>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2014 ACS</w:t>
            </w:r>
          </w:p>
        </w:tc>
      </w:tr>
      <w:tr w:rsidR="00D46F59" w:rsidRPr="00D46F59" w14:paraId="78CC4129" w14:textId="77777777" w:rsidTr="0013350C">
        <w:trPr>
          <w:trHeight w:val="300"/>
        </w:trPr>
        <w:tc>
          <w:tcPr>
            <w:tcW w:w="555" w:type="dxa"/>
            <w:tcBorders>
              <w:top w:val="nil"/>
              <w:left w:val="single" w:sz="4" w:space="0" w:color="auto"/>
              <w:bottom w:val="single" w:sz="4" w:space="0" w:color="auto"/>
              <w:right w:val="single" w:sz="4" w:space="0" w:color="auto"/>
            </w:tcBorders>
            <w:shd w:val="clear" w:color="000000" w:fill="FFFFFF"/>
            <w:noWrap/>
            <w:vAlign w:val="bottom"/>
            <w:hideMark/>
          </w:tcPr>
          <w:p w14:paraId="4191A005" w14:textId="77777777" w:rsidR="00D46F59" w:rsidRPr="00D46F59" w:rsidRDefault="00D46F59" w:rsidP="00D46F59">
            <w:pPr>
              <w:spacing w:after="0" w:line="240" w:lineRule="auto"/>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 </w:t>
            </w:r>
          </w:p>
        </w:tc>
        <w:tc>
          <w:tcPr>
            <w:tcW w:w="3780" w:type="dxa"/>
            <w:gridSpan w:val="2"/>
            <w:tcBorders>
              <w:top w:val="nil"/>
              <w:left w:val="nil"/>
              <w:bottom w:val="single" w:sz="4" w:space="0" w:color="auto"/>
              <w:right w:val="single" w:sz="4" w:space="0" w:color="auto"/>
            </w:tcBorders>
            <w:shd w:val="clear" w:color="000000" w:fill="FFFFFF"/>
            <w:noWrap/>
            <w:vAlign w:val="bottom"/>
            <w:hideMark/>
          </w:tcPr>
          <w:p w14:paraId="0AB4B9F5" w14:textId="77777777" w:rsidR="00D46F59" w:rsidRPr="00D46F59" w:rsidRDefault="00D46F59" w:rsidP="00D46F59">
            <w:pPr>
              <w:spacing w:after="0" w:line="240" w:lineRule="auto"/>
              <w:rPr>
                <w:rFonts w:ascii="Calibri" w:eastAsia="Times New Roman" w:hAnsi="Calibri" w:cs="Times New Roman"/>
                <w:sz w:val="24"/>
                <w:szCs w:val="24"/>
              </w:rPr>
            </w:pPr>
            <w:r w:rsidRPr="00D46F59">
              <w:rPr>
                <w:rFonts w:ascii="Calibri" w:eastAsia="Times New Roman" w:hAnsi="Calibri" w:cs="Times New Roman"/>
                <w:sz w:val="24"/>
                <w:szCs w:val="24"/>
              </w:rPr>
              <w:t>Income Below Poverty Level (Past 12 Months)</w:t>
            </w:r>
          </w:p>
        </w:tc>
        <w:tc>
          <w:tcPr>
            <w:tcW w:w="1260" w:type="dxa"/>
            <w:tcBorders>
              <w:top w:val="nil"/>
              <w:left w:val="nil"/>
              <w:bottom w:val="single" w:sz="4" w:space="0" w:color="auto"/>
              <w:right w:val="single" w:sz="4" w:space="0" w:color="auto"/>
            </w:tcBorders>
            <w:shd w:val="clear" w:color="000000" w:fill="FFFFFF"/>
            <w:noWrap/>
            <w:vAlign w:val="bottom"/>
            <w:hideMark/>
          </w:tcPr>
          <w:p w14:paraId="524EB32F" w14:textId="77777777" w:rsidR="00D46F59" w:rsidRPr="00D46F59" w:rsidRDefault="00D46F59" w:rsidP="00D46F59">
            <w:pPr>
              <w:spacing w:after="0" w:line="240" w:lineRule="auto"/>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03D0158" w14:textId="77777777" w:rsidR="00D46F59" w:rsidRPr="00D46F59" w:rsidRDefault="00D46F59" w:rsidP="00D46F59">
            <w:pPr>
              <w:spacing w:after="0" w:line="240" w:lineRule="auto"/>
              <w:jc w:val="right"/>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20.9%</w:t>
            </w:r>
          </w:p>
        </w:tc>
        <w:tc>
          <w:tcPr>
            <w:tcW w:w="1479" w:type="dxa"/>
            <w:tcBorders>
              <w:top w:val="nil"/>
              <w:left w:val="nil"/>
              <w:bottom w:val="single" w:sz="4" w:space="0" w:color="auto"/>
              <w:right w:val="single" w:sz="4" w:space="0" w:color="auto"/>
            </w:tcBorders>
            <w:shd w:val="clear" w:color="000000" w:fill="FFFFFF"/>
            <w:noWrap/>
            <w:vAlign w:val="bottom"/>
            <w:hideMark/>
          </w:tcPr>
          <w:p w14:paraId="2F695CB2" w14:textId="77777777" w:rsidR="00D46F59" w:rsidRPr="00D46F59" w:rsidRDefault="00D46F59" w:rsidP="00D46F59">
            <w:pPr>
              <w:spacing w:after="0" w:line="240" w:lineRule="auto"/>
              <w:jc w:val="right"/>
              <w:rPr>
                <w:rFonts w:ascii="Calibri" w:eastAsia="Times New Roman" w:hAnsi="Calibri" w:cs="Times New Roman"/>
                <w:color w:val="000000"/>
                <w:sz w:val="24"/>
                <w:szCs w:val="24"/>
              </w:rPr>
            </w:pPr>
            <w:r w:rsidRPr="00D46F59">
              <w:rPr>
                <w:rFonts w:ascii="Calibri" w:eastAsia="Times New Roman" w:hAnsi="Calibri" w:cs="Times New Roman"/>
                <w:color w:val="000000"/>
                <w:sz w:val="24"/>
                <w:szCs w:val="24"/>
              </w:rPr>
              <w:t>15.6%</w:t>
            </w:r>
          </w:p>
        </w:tc>
        <w:tc>
          <w:tcPr>
            <w:tcW w:w="1149" w:type="dxa"/>
            <w:vMerge/>
            <w:tcBorders>
              <w:top w:val="nil"/>
              <w:left w:val="single" w:sz="4" w:space="0" w:color="auto"/>
              <w:bottom w:val="single" w:sz="4" w:space="0" w:color="000000"/>
              <w:right w:val="single" w:sz="4" w:space="0" w:color="auto"/>
            </w:tcBorders>
            <w:vAlign w:val="center"/>
            <w:hideMark/>
          </w:tcPr>
          <w:p w14:paraId="7815D654" w14:textId="77777777" w:rsidR="00D46F59" w:rsidRPr="00D46F59" w:rsidRDefault="00D46F59" w:rsidP="00D46F59">
            <w:pPr>
              <w:spacing w:after="0" w:line="240" w:lineRule="auto"/>
              <w:rPr>
                <w:rFonts w:ascii="Calibri" w:eastAsia="Times New Roman" w:hAnsi="Calibri" w:cs="Times New Roman"/>
                <w:color w:val="000000"/>
                <w:sz w:val="24"/>
                <w:szCs w:val="24"/>
              </w:rPr>
            </w:pPr>
          </w:p>
        </w:tc>
      </w:tr>
    </w:tbl>
    <w:p w14:paraId="66364F55" w14:textId="77777777" w:rsidR="0057485B" w:rsidRDefault="0057485B" w:rsidP="000D0273">
      <w:pPr>
        <w:spacing w:after="0"/>
        <w:rPr>
          <w:b/>
          <w:sz w:val="26"/>
          <w:szCs w:val="26"/>
        </w:rPr>
      </w:pPr>
    </w:p>
    <w:p w14:paraId="330A6CB8" w14:textId="37562483" w:rsidR="0057485B" w:rsidRPr="000B4E95" w:rsidRDefault="00564B2A" w:rsidP="000D0273">
      <w:pPr>
        <w:spacing w:after="0"/>
        <w:rPr>
          <w:b/>
          <w:sz w:val="28"/>
          <w:szCs w:val="28"/>
        </w:rPr>
      </w:pPr>
      <w:r w:rsidRPr="000B4E95">
        <w:rPr>
          <w:b/>
          <w:sz w:val="28"/>
          <w:szCs w:val="28"/>
        </w:rPr>
        <w:t xml:space="preserve">Campus Demographics </w:t>
      </w:r>
    </w:p>
    <w:p w14:paraId="31F9A2EA" w14:textId="77777777" w:rsidR="0057485B" w:rsidRDefault="0057485B" w:rsidP="000D0273">
      <w:pPr>
        <w:spacing w:after="0"/>
        <w:rPr>
          <w:b/>
          <w:sz w:val="26"/>
          <w:szCs w:val="26"/>
        </w:rPr>
      </w:pPr>
    </w:p>
    <w:p w14:paraId="24DF45D2" w14:textId="0684037E" w:rsidR="00564B2A" w:rsidRDefault="00E37FA0" w:rsidP="007F08ED">
      <w:pPr>
        <w:pBdr>
          <w:top w:val="single" w:sz="4" w:space="1" w:color="auto"/>
          <w:left w:val="single" w:sz="4" w:space="0" w:color="auto"/>
          <w:bottom w:val="single" w:sz="4" w:space="1" w:color="auto"/>
          <w:right w:val="single" w:sz="4" w:space="0" w:color="auto"/>
        </w:pBdr>
        <w:rPr>
          <w:sz w:val="24"/>
          <w:szCs w:val="24"/>
        </w:rPr>
      </w:pPr>
      <w:r w:rsidRPr="00E37FA0">
        <w:rPr>
          <w:sz w:val="24"/>
          <w:szCs w:val="24"/>
          <w:highlight w:val="yellow"/>
        </w:rPr>
        <w:t xml:space="preserve">[Please add </w:t>
      </w:r>
      <w:r w:rsidRPr="00353978">
        <w:rPr>
          <w:sz w:val="24"/>
          <w:szCs w:val="24"/>
          <w:highlight w:val="yellow"/>
        </w:rPr>
        <w:t>additional information on student demographics</w:t>
      </w:r>
      <w:r w:rsidR="00353978" w:rsidRPr="00353978">
        <w:rPr>
          <w:sz w:val="24"/>
          <w:szCs w:val="24"/>
          <w:highlight w:val="yellow"/>
        </w:rPr>
        <w:t xml:space="preserve"> for</w:t>
      </w:r>
      <w:r w:rsidRPr="00353978">
        <w:rPr>
          <w:sz w:val="24"/>
          <w:szCs w:val="24"/>
          <w:highlight w:val="yellow"/>
        </w:rPr>
        <w:t xml:space="preserve"> your campus</w:t>
      </w:r>
      <w:r w:rsidR="00353978">
        <w:rPr>
          <w:sz w:val="24"/>
          <w:szCs w:val="24"/>
          <w:highlight w:val="yellow"/>
        </w:rPr>
        <w:t>.</w:t>
      </w:r>
      <w:r w:rsidR="00353978" w:rsidRPr="00353978">
        <w:rPr>
          <w:sz w:val="24"/>
          <w:szCs w:val="24"/>
          <w:highlight w:val="yellow"/>
        </w:rPr>
        <w:t xml:space="preserve"> e.g. </w:t>
      </w:r>
      <w:r w:rsidR="00706801">
        <w:rPr>
          <w:sz w:val="24"/>
          <w:szCs w:val="24"/>
          <w:highlight w:val="yellow"/>
        </w:rPr>
        <w:t xml:space="preserve">total enrollment, </w:t>
      </w:r>
      <w:r w:rsidR="00353978" w:rsidRPr="00353978">
        <w:rPr>
          <w:sz w:val="24"/>
          <w:szCs w:val="24"/>
          <w:highlight w:val="yellow"/>
        </w:rPr>
        <w:t>age, race,</w:t>
      </w:r>
      <w:r w:rsidR="006F286C">
        <w:rPr>
          <w:sz w:val="24"/>
          <w:szCs w:val="24"/>
          <w:highlight w:val="yellow"/>
        </w:rPr>
        <w:t xml:space="preserve"> ethnicity,</w:t>
      </w:r>
      <w:r w:rsidR="00353978" w:rsidRPr="00353978">
        <w:rPr>
          <w:sz w:val="24"/>
          <w:szCs w:val="24"/>
          <w:highlight w:val="yellow"/>
        </w:rPr>
        <w:t xml:space="preserve"> gender, etc</w:t>
      </w:r>
      <w:r w:rsidRPr="00353978">
        <w:rPr>
          <w:sz w:val="24"/>
          <w:szCs w:val="24"/>
          <w:highlight w:val="yellow"/>
        </w:rPr>
        <w:t>.]</w:t>
      </w:r>
    </w:p>
    <w:p w14:paraId="2E5770CD" w14:textId="77777777" w:rsidR="007F08ED" w:rsidRDefault="007F08ED" w:rsidP="007F08ED">
      <w:pPr>
        <w:pBdr>
          <w:top w:val="single" w:sz="4" w:space="1" w:color="auto"/>
          <w:left w:val="single" w:sz="4" w:space="0" w:color="auto"/>
          <w:bottom w:val="single" w:sz="4" w:space="1" w:color="auto"/>
          <w:right w:val="single" w:sz="4" w:space="0" w:color="auto"/>
        </w:pBdr>
        <w:rPr>
          <w:b/>
          <w:sz w:val="24"/>
          <w:szCs w:val="24"/>
        </w:rPr>
      </w:pPr>
    </w:p>
    <w:p w14:paraId="647F56E7" w14:textId="77777777" w:rsidR="00564B2A" w:rsidRDefault="00564B2A" w:rsidP="000D0273">
      <w:pPr>
        <w:spacing w:after="0"/>
        <w:rPr>
          <w:b/>
          <w:sz w:val="26"/>
          <w:szCs w:val="26"/>
        </w:rPr>
      </w:pPr>
    </w:p>
    <w:p w14:paraId="7E46C75C" w14:textId="77777777" w:rsidR="00564B2A" w:rsidRDefault="00564B2A" w:rsidP="00564B2A">
      <w:pPr>
        <w:spacing w:after="0"/>
        <w:rPr>
          <w:b/>
          <w:sz w:val="24"/>
          <w:szCs w:val="24"/>
        </w:rPr>
      </w:pPr>
      <w:r>
        <w:rPr>
          <w:b/>
          <w:sz w:val="24"/>
          <w:szCs w:val="24"/>
        </w:rPr>
        <w:lastRenderedPageBreak/>
        <w:t>Summary of Trends</w:t>
      </w:r>
    </w:p>
    <w:tbl>
      <w:tblPr>
        <w:tblStyle w:val="TableGrid"/>
        <w:tblW w:w="0" w:type="auto"/>
        <w:tblInd w:w="108" w:type="dxa"/>
        <w:tblLook w:val="04A0" w:firstRow="1" w:lastRow="0" w:firstColumn="1" w:lastColumn="0" w:noHBand="0" w:noVBand="1"/>
      </w:tblPr>
      <w:tblGrid>
        <w:gridCol w:w="9360"/>
      </w:tblGrid>
      <w:tr w:rsidR="00564B2A" w14:paraId="12A07911" w14:textId="77777777" w:rsidTr="003E2089">
        <w:tc>
          <w:tcPr>
            <w:tcW w:w="9360" w:type="dxa"/>
          </w:tcPr>
          <w:p w14:paraId="7C5B0EB4" w14:textId="77777777" w:rsidR="00564B2A" w:rsidRDefault="00564B2A" w:rsidP="00E37FA0">
            <w:pPr>
              <w:rPr>
                <w:b/>
                <w:sz w:val="24"/>
                <w:szCs w:val="24"/>
              </w:rPr>
            </w:pPr>
          </w:p>
          <w:p w14:paraId="4C4FFA03" w14:textId="77777777" w:rsidR="00564B2A" w:rsidRPr="00685E24" w:rsidRDefault="00564B2A" w:rsidP="00E37FA0">
            <w:pPr>
              <w:pStyle w:val="ListParagraph"/>
              <w:numPr>
                <w:ilvl w:val="0"/>
                <w:numId w:val="13"/>
              </w:numPr>
              <w:rPr>
                <w:sz w:val="24"/>
                <w:szCs w:val="24"/>
                <w:highlight w:val="yellow"/>
              </w:rPr>
            </w:pPr>
            <w:r w:rsidRPr="00685E24">
              <w:rPr>
                <w:sz w:val="24"/>
                <w:szCs w:val="24"/>
                <w:highlight w:val="yellow"/>
              </w:rPr>
              <w:t>Add example</w:t>
            </w:r>
          </w:p>
          <w:p w14:paraId="33373136" w14:textId="77777777" w:rsidR="00564B2A" w:rsidRDefault="00564B2A" w:rsidP="00E37FA0">
            <w:pPr>
              <w:rPr>
                <w:b/>
                <w:sz w:val="24"/>
                <w:szCs w:val="24"/>
              </w:rPr>
            </w:pPr>
          </w:p>
          <w:p w14:paraId="6767C293" w14:textId="77777777" w:rsidR="00564B2A" w:rsidRDefault="00564B2A" w:rsidP="00E37FA0">
            <w:pPr>
              <w:rPr>
                <w:b/>
                <w:sz w:val="24"/>
                <w:szCs w:val="24"/>
              </w:rPr>
            </w:pPr>
          </w:p>
        </w:tc>
      </w:tr>
    </w:tbl>
    <w:p w14:paraId="05D30586" w14:textId="77777777" w:rsidR="003E2089" w:rsidRDefault="003E2089" w:rsidP="000D0273">
      <w:pPr>
        <w:spacing w:after="0"/>
        <w:rPr>
          <w:b/>
          <w:sz w:val="26"/>
          <w:szCs w:val="26"/>
        </w:rPr>
      </w:pPr>
    </w:p>
    <w:p w14:paraId="6103A38B" w14:textId="77777777" w:rsidR="000C26AE" w:rsidRDefault="000C26AE" w:rsidP="000D0273">
      <w:pPr>
        <w:spacing w:after="0"/>
        <w:rPr>
          <w:b/>
          <w:sz w:val="26"/>
          <w:szCs w:val="26"/>
        </w:rPr>
      </w:pPr>
    </w:p>
    <w:p w14:paraId="63A5F8F7" w14:textId="77777777" w:rsidR="000C26AE" w:rsidRDefault="000C26AE" w:rsidP="000D0273">
      <w:pPr>
        <w:spacing w:after="0"/>
        <w:rPr>
          <w:b/>
          <w:sz w:val="26"/>
          <w:szCs w:val="26"/>
        </w:rPr>
      </w:pPr>
    </w:p>
    <w:p w14:paraId="708E6374" w14:textId="77777777" w:rsidR="000D0273" w:rsidRPr="000E6714" w:rsidRDefault="00E85549" w:rsidP="000D0273">
      <w:pPr>
        <w:spacing w:after="0"/>
        <w:rPr>
          <w:b/>
          <w:sz w:val="28"/>
          <w:szCs w:val="28"/>
        </w:rPr>
      </w:pPr>
      <w:r w:rsidRPr="000B4E95">
        <w:rPr>
          <w:b/>
          <w:sz w:val="28"/>
          <w:szCs w:val="28"/>
        </w:rPr>
        <w:t>Priority</w:t>
      </w:r>
      <w:r w:rsidR="009B0955" w:rsidRPr="000B4E95">
        <w:rPr>
          <w:b/>
          <w:sz w:val="28"/>
          <w:szCs w:val="28"/>
        </w:rPr>
        <w:t xml:space="preserve">: </w:t>
      </w:r>
      <w:r w:rsidR="003E4370" w:rsidRPr="000B4E95">
        <w:rPr>
          <w:b/>
          <w:sz w:val="28"/>
          <w:szCs w:val="28"/>
        </w:rPr>
        <w:t>Prevention of Underage Drinking</w:t>
      </w:r>
    </w:p>
    <w:tbl>
      <w:tblPr>
        <w:tblW w:w="9140" w:type="dxa"/>
        <w:tblInd w:w="93" w:type="dxa"/>
        <w:tblLook w:val="04A0" w:firstRow="1" w:lastRow="0" w:firstColumn="1" w:lastColumn="0" w:noHBand="0" w:noVBand="1"/>
      </w:tblPr>
      <w:tblGrid>
        <w:gridCol w:w="540"/>
        <w:gridCol w:w="3200"/>
        <w:gridCol w:w="720"/>
        <w:gridCol w:w="720"/>
        <w:gridCol w:w="720"/>
        <w:gridCol w:w="720"/>
        <w:gridCol w:w="720"/>
        <w:gridCol w:w="720"/>
        <w:gridCol w:w="1080"/>
      </w:tblGrid>
      <w:tr w:rsidR="00937B1C" w:rsidRPr="00937B1C" w14:paraId="7CF6E7BD" w14:textId="77777777" w:rsidTr="003E2089">
        <w:trPr>
          <w:trHeight w:val="600"/>
        </w:trPr>
        <w:tc>
          <w:tcPr>
            <w:tcW w:w="540" w:type="dxa"/>
            <w:tcBorders>
              <w:top w:val="nil"/>
              <w:left w:val="nil"/>
              <w:bottom w:val="nil"/>
              <w:right w:val="nil"/>
            </w:tcBorders>
            <w:shd w:val="clear" w:color="000000" w:fill="FFFFFF"/>
            <w:noWrap/>
            <w:vAlign w:val="bottom"/>
            <w:hideMark/>
          </w:tcPr>
          <w:p w14:paraId="067A3528" w14:textId="77777777" w:rsidR="00937B1C" w:rsidRPr="00937B1C" w:rsidRDefault="00937B1C" w:rsidP="00937B1C">
            <w:pPr>
              <w:spacing w:after="0" w:line="240" w:lineRule="auto"/>
              <w:rPr>
                <w:rFonts w:ascii="Calibri" w:eastAsia="Times New Roman" w:hAnsi="Calibri" w:cs="Times New Roman"/>
                <w:color w:val="000000"/>
                <w:sz w:val="24"/>
                <w:szCs w:val="24"/>
              </w:rPr>
            </w:pPr>
            <w:r w:rsidRPr="00937B1C">
              <w:rPr>
                <w:rFonts w:ascii="Calibri" w:eastAsia="Times New Roman" w:hAnsi="Calibri" w:cs="Times New Roman"/>
                <w:color w:val="000000"/>
                <w:sz w:val="24"/>
                <w:szCs w:val="24"/>
              </w:rPr>
              <w:t> </w:t>
            </w:r>
          </w:p>
        </w:tc>
        <w:tc>
          <w:tcPr>
            <w:tcW w:w="3200" w:type="dxa"/>
            <w:tcBorders>
              <w:top w:val="nil"/>
              <w:left w:val="nil"/>
              <w:bottom w:val="nil"/>
              <w:right w:val="nil"/>
            </w:tcBorders>
            <w:shd w:val="clear" w:color="000000" w:fill="FFFFFF"/>
            <w:noWrap/>
            <w:vAlign w:val="bottom"/>
            <w:hideMark/>
          </w:tcPr>
          <w:p w14:paraId="1955F6D5" w14:textId="77777777" w:rsidR="00937B1C" w:rsidRPr="00937B1C" w:rsidRDefault="00937B1C" w:rsidP="00937B1C">
            <w:pPr>
              <w:spacing w:after="0" w:line="240" w:lineRule="auto"/>
              <w:rPr>
                <w:rFonts w:ascii="Calibri" w:eastAsia="Times New Roman" w:hAnsi="Calibri" w:cs="Times New Roman"/>
                <w:color w:val="000000"/>
                <w:sz w:val="24"/>
                <w:szCs w:val="24"/>
              </w:rPr>
            </w:pPr>
            <w:r w:rsidRPr="00937B1C">
              <w:rPr>
                <w:rFonts w:ascii="Calibri" w:eastAsia="Times New Roman" w:hAnsi="Calibri" w:cs="Times New Roman"/>
                <w:color w:val="000000"/>
                <w:sz w:val="24"/>
                <w:szCs w:val="24"/>
              </w:rPr>
              <w:t> </w:t>
            </w:r>
          </w:p>
        </w:tc>
        <w:tc>
          <w:tcPr>
            <w:tcW w:w="720" w:type="dxa"/>
            <w:tcBorders>
              <w:top w:val="nil"/>
              <w:left w:val="nil"/>
              <w:bottom w:val="nil"/>
              <w:right w:val="nil"/>
            </w:tcBorders>
            <w:shd w:val="clear" w:color="000000" w:fill="FFFFFF"/>
            <w:noWrap/>
            <w:vAlign w:val="bottom"/>
            <w:hideMark/>
          </w:tcPr>
          <w:p w14:paraId="11EAFECE" w14:textId="77777777" w:rsidR="00937B1C" w:rsidRPr="00937B1C" w:rsidRDefault="00937B1C" w:rsidP="00937B1C">
            <w:pPr>
              <w:spacing w:after="0" w:line="240" w:lineRule="auto"/>
              <w:jc w:val="center"/>
              <w:rPr>
                <w:rFonts w:ascii="Calibri" w:eastAsia="Times New Roman" w:hAnsi="Calibri" w:cs="Times New Roman"/>
                <w:b/>
                <w:bCs/>
                <w:color w:val="000000"/>
                <w:sz w:val="24"/>
                <w:szCs w:val="24"/>
              </w:rPr>
            </w:pPr>
            <w:r w:rsidRPr="00937B1C">
              <w:rPr>
                <w:rFonts w:ascii="Calibri" w:eastAsia="Times New Roman" w:hAnsi="Calibri" w:cs="Times New Roman"/>
                <w:b/>
                <w:bCs/>
                <w:color w:val="000000"/>
                <w:sz w:val="24"/>
                <w:szCs w:val="24"/>
              </w:rPr>
              <w:t>2005</w:t>
            </w:r>
          </w:p>
        </w:tc>
        <w:tc>
          <w:tcPr>
            <w:tcW w:w="720" w:type="dxa"/>
            <w:tcBorders>
              <w:top w:val="nil"/>
              <w:left w:val="nil"/>
              <w:bottom w:val="nil"/>
              <w:right w:val="nil"/>
            </w:tcBorders>
            <w:shd w:val="clear" w:color="000000" w:fill="FFFFFF"/>
            <w:noWrap/>
            <w:vAlign w:val="bottom"/>
            <w:hideMark/>
          </w:tcPr>
          <w:p w14:paraId="7F3DEBDD" w14:textId="77777777" w:rsidR="00937B1C" w:rsidRPr="00937B1C" w:rsidRDefault="00937B1C" w:rsidP="00937B1C">
            <w:pPr>
              <w:spacing w:after="0" w:line="240" w:lineRule="auto"/>
              <w:jc w:val="center"/>
              <w:rPr>
                <w:rFonts w:ascii="Calibri" w:eastAsia="Times New Roman" w:hAnsi="Calibri" w:cs="Times New Roman"/>
                <w:b/>
                <w:bCs/>
                <w:color w:val="000000"/>
                <w:sz w:val="24"/>
                <w:szCs w:val="24"/>
              </w:rPr>
            </w:pPr>
            <w:r w:rsidRPr="00937B1C">
              <w:rPr>
                <w:rFonts w:ascii="Calibri" w:eastAsia="Times New Roman" w:hAnsi="Calibri" w:cs="Times New Roman"/>
                <w:b/>
                <w:bCs/>
                <w:color w:val="000000"/>
                <w:sz w:val="24"/>
                <w:szCs w:val="24"/>
              </w:rPr>
              <w:t>2007</w:t>
            </w:r>
          </w:p>
        </w:tc>
        <w:tc>
          <w:tcPr>
            <w:tcW w:w="720" w:type="dxa"/>
            <w:tcBorders>
              <w:top w:val="nil"/>
              <w:left w:val="nil"/>
              <w:bottom w:val="nil"/>
              <w:right w:val="nil"/>
            </w:tcBorders>
            <w:shd w:val="clear" w:color="000000" w:fill="FFFFFF"/>
            <w:noWrap/>
            <w:vAlign w:val="bottom"/>
            <w:hideMark/>
          </w:tcPr>
          <w:p w14:paraId="058E84FC" w14:textId="77777777" w:rsidR="00937B1C" w:rsidRPr="00937B1C" w:rsidRDefault="00937B1C" w:rsidP="00937B1C">
            <w:pPr>
              <w:spacing w:after="0" w:line="240" w:lineRule="auto"/>
              <w:jc w:val="center"/>
              <w:rPr>
                <w:rFonts w:ascii="Calibri" w:eastAsia="Times New Roman" w:hAnsi="Calibri" w:cs="Times New Roman"/>
                <w:b/>
                <w:bCs/>
                <w:color w:val="000000"/>
                <w:sz w:val="24"/>
                <w:szCs w:val="24"/>
              </w:rPr>
            </w:pPr>
            <w:r w:rsidRPr="00937B1C">
              <w:rPr>
                <w:rFonts w:ascii="Calibri" w:eastAsia="Times New Roman" w:hAnsi="Calibri" w:cs="Times New Roman"/>
                <w:b/>
                <w:bCs/>
                <w:color w:val="000000"/>
                <w:sz w:val="24"/>
                <w:szCs w:val="24"/>
              </w:rPr>
              <w:t>2009</w:t>
            </w:r>
          </w:p>
        </w:tc>
        <w:tc>
          <w:tcPr>
            <w:tcW w:w="720" w:type="dxa"/>
            <w:tcBorders>
              <w:top w:val="nil"/>
              <w:left w:val="nil"/>
              <w:bottom w:val="nil"/>
              <w:right w:val="nil"/>
            </w:tcBorders>
            <w:shd w:val="clear" w:color="000000" w:fill="FFFFFF"/>
            <w:noWrap/>
            <w:vAlign w:val="bottom"/>
            <w:hideMark/>
          </w:tcPr>
          <w:p w14:paraId="47906939" w14:textId="77777777" w:rsidR="00937B1C" w:rsidRPr="00937B1C" w:rsidRDefault="00937B1C" w:rsidP="00937B1C">
            <w:pPr>
              <w:spacing w:after="0" w:line="240" w:lineRule="auto"/>
              <w:jc w:val="center"/>
              <w:rPr>
                <w:rFonts w:ascii="Calibri" w:eastAsia="Times New Roman" w:hAnsi="Calibri" w:cs="Times New Roman"/>
                <w:b/>
                <w:bCs/>
                <w:color w:val="000000"/>
                <w:sz w:val="24"/>
                <w:szCs w:val="24"/>
              </w:rPr>
            </w:pPr>
            <w:r w:rsidRPr="00937B1C">
              <w:rPr>
                <w:rFonts w:ascii="Calibri" w:eastAsia="Times New Roman" w:hAnsi="Calibri" w:cs="Times New Roman"/>
                <w:b/>
                <w:bCs/>
                <w:color w:val="000000"/>
                <w:sz w:val="24"/>
                <w:szCs w:val="24"/>
              </w:rPr>
              <w:t>2011</w:t>
            </w:r>
          </w:p>
        </w:tc>
        <w:tc>
          <w:tcPr>
            <w:tcW w:w="720" w:type="dxa"/>
            <w:tcBorders>
              <w:top w:val="nil"/>
              <w:left w:val="nil"/>
              <w:bottom w:val="nil"/>
              <w:right w:val="nil"/>
            </w:tcBorders>
            <w:shd w:val="clear" w:color="000000" w:fill="FFFFFF"/>
            <w:noWrap/>
            <w:vAlign w:val="bottom"/>
            <w:hideMark/>
          </w:tcPr>
          <w:p w14:paraId="0A2199F5" w14:textId="77777777" w:rsidR="00937B1C" w:rsidRPr="00937B1C" w:rsidRDefault="00937B1C" w:rsidP="00937B1C">
            <w:pPr>
              <w:spacing w:after="0" w:line="240" w:lineRule="auto"/>
              <w:jc w:val="center"/>
              <w:rPr>
                <w:rFonts w:ascii="Calibri" w:eastAsia="Times New Roman" w:hAnsi="Calibri" w:cs="Times New Roman"/>
                <w:b/>
                <w:bCs/>
                <w:color w:val="000000"/>
                <w:sz w:val="24"/>
                <w:szCs w:val="24"/>
              </w:rPr>
            </w:pPr>
            <w:r w:rsidRPr="00937B1C">
              <w:rPr>
                <w:rFonts w:ascii="Calibri" w:eastAsia="Times New Roman" w:hAnsi="Calibri" w:cs="Times New Roman"/>
                <w:b/>
                <w:bCs/>
                <w:color w:val="000000"/>
                <w:sz w:val="24"/>
                <w:szCs w:val="24"/>
              </w:rPr>
              <w:t>2013</w:t>
            </w:r>
          </w:p>
        </w:tc>
        <w:tc>
          <w:tcPr>
            <w:tcW w:w="720" w:type="dxa"/>
            <w:tcBorders>
              <w:top w:val="nil"/>
              <w:left w:val="nil"/>
              <w:bottom w:val="nil"/>
              <w:right w:val="nil"/>
            </w:tcBorders>
            <w:shd w:val="clear" w:color="000000" w:fill="FFFFFF"/>
            <w:noWrap/>
            <w:vAlign w:val="bottom"/>
            <w:hideMark/>
          </w:tcPr>
          <w:p w14:paraId="461C1535" w14:textId="77777777" w:rsidR="00937B1C" w:rsidRPr="00937B1C" w:rsidRDefault="00937B1C" w:rsidP="00937B1C">
            <w:pPr>
              <w:spacing w:after="0" w:line="240" w:lineRule="auto"/>
              <w:jc w:val="center"/>
              <w:rPr>
                <w:rFonts w:ascii="Calibri" w:eastAsia="Times New Roman" w:hAnsi="Calibri" w:cs="Times New Roman"/>
                <w:b/>
                <w:bCs/>
                <w:color w:val="000000"/>
                <w:sz w:val="24"/>
                <w:szCs w:val="24"/>
              </w:rPr>
            </w:pPr>
            <w:r w:rsidRPr="00937B1C">
              <w:rPr>
                <w:rFonts w:ascii="Calibri" w:eastAsia="Times New Roman" w:hAnsi="Calibri" w:cs="Times New Roman"/>
                <w:b/>
                <w:bCs/>
                <w:color w:val="000000"/>
                <w:sz w:val="24"/>
                <w:szCs w:val="24"/>
              </w:rPr>
              <w:t>2015</w:t>
            </w:r>
          </w:p>
        </w:tc>
        <w:tc>
          <w:tcPr>
            <w:tcW w:w="1080" w:type="dxa"/>
            <w:tcBorders>
              <w:top w:val="nil"/>
              <w:left w:val="nil"/>
              <w:bottom w:val="single" w:sz="4" w:space="0" w:color="auto"/>
              <w:right w:val="nil"/>
            </w:tcBorders>
            <w:shd w:val="clear" w:color="000000" w:fill="FFFFFF"/>
            <w:vAlign w:val="bottom"/>
            <w:hideMark/>
          </w:tcPr>
          <w:p w14:paraId="3E667DDA" w14:textId="77777777" w:rsidR="00937B1C" w:rsidRPr="00937B1C" w:rsidRDefault="00937B1C" w:rsidP="00937B1C">
            <w:pPr>
              <w:spacing w:after="0" w:line="240" w:lineRule="auto"/>
              <w:jc w:val="center"/>
              <w:rPr>
                <w:rFonts w:ascii="Calibri" w:eastAsia="Times New Roman" w:hAnsi="Calibri" w:cs="Times New Roman"/>
                <w:b/>
                <w:bCs/>
                <w:color w:val="000000"/>
                <w:sz w:val="24"/>
                <w:szCs w:val="24"/>
              </w:rPr>
            </w:pPr>
            <w:r w:rsidRPr="00937B1C">
              <w:rPr>
                <w:rFonts w:ascii="Calibri" w:eastAsia="Times New Roman" w:hAnsi="Calibri" w:cs="Times New Roman"/>
                <w:b/>
                <w:bCs/>
                <w:color w:val="000000"/>
                <w:sz w:val="24"/>
                <w:szCs w:val="24"/>
              </w:rPr>
              <w:t>Data Source</w:t>
            </w:r>
          </w:p>
        </w:tc>
      </w:tr>
      <w:tr w:rsidR="00937B1C" w:rsidRPr="00937B1C" w14:paraId="2DFD2961" w14:textId="77777777" w:rsidTr="003E2089">
        <w:trPr>
          <w:trHeight w:val="300"/>
        </w:trPr>
        <w:tc>
          <w:tcPr>
            <w:tcW w:w="6620" w:type="dxa"/>
            <w:gridSpan w:val="6"/>
            <w:tcBorders>
              <w:top w:val="single" w:sz="4" w:space="0" w:color="auto"/>
              <w:left w:val="single" w:sz="4" w:space="0" w:color="auto"/>
              <w:bottom w:val="single" w:sz="4" w:space="0" w:color="auto"/>
              <w:right w:val="nil"/>
            </w:tcBorders>
            <w:shd w:val="clear" w:color="000000" w:fill="16365C"/>
            <w:noWrap/>
            <w:vAlign w:val="bottom"/>
            <w:hideMark/>
          </w:tcPr>
          <w:p w14:paraId="4D186BD5" w14:textId="26D981CC" w:rsidR="00937B1C" w:rsidRPr="00937B1C" w:rsidRDefault="00937B1C" w:rsidP="00937B1C">
            <w:pPr>
              <w:spacing w:after="0" w:line="240" w:lineRule="auto"/>
              <w:rPr>
                <w:rFonts w:ascii="Calibri" w:eastAsia="Times New Roman" w:hAnsi="Calibri" w:cs="Times New Roman"/>
                <w:b/>
                <w:bCs/>
                <w:color w:val="FFFFFF"/>
                <w:sz w:val="24"/>
                <w:szCs w:val="24"/>
              </w:rPr>
            </w:pPr>
            <w:r w:rsidRPr="00937B1C">
              <w:rPr>
                <w:rFonts w:ascii="Calibri" w:eastAsia="Times New Roman" w:hAnsi="Calibri" w:cs="Times New Roman"/>
                <w:b/>
                <w:bCs/>
                <w:color w:val="FFFFFF"/>
                <w:sz w:val="24"/>
                <w:szCs w:val="24"/>
              </w:rPr>
              <w:t>Percent Who Currently Drink (Past 30 Days)</w:t>
            </w:r>
            <w:r w:rsidRPr="00937B1C">
              <w:rPr>
                <w:rFonts w:ascii="Calibri" w:eastAsia="Times New Roman" w:hAnsi="Calibri" w:cs="Times New Roman"/>
                <w:color w:val="FFFFFF"/>
                <w:sz w:val="24"/>
                <w:szCs w:val="24"/>
              </w:rPr>
              <w:t> </w:t>
            </w:r>
          </w:p>
        </w:tc>
        <w:tc>
          <w:tcPr>
            <w:tcW w:w="720" w:type="dxa"/>
            <w:tcBorders>
              <w:top w:val="single" w:sz="4" w:space="0" w:color="auto"/>
              <w:left w:val="nil"/>
              <w:bottom w:val="single" w:sz="4" w:space="0" w:color="auto"/>
              <w:right w:val="nil"/>
            </w:tcBorders>
            <w:shd w:val="clear" w:color="000000" w:fill="16365C"/>
            <w:noWrap/>
            <w:vAlign w:val="bottom"/>
            <w:hideMark/>
          </w:tcPr>
          <w:p w14:paraId="3CED9B9A"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single" w:sz="4" w:space="0" w:color="auto"/>
              <w:left w:val="nil"/>
              <w:bottom w:val="single" w:sz="4" w:space="0" w:color="auto"/>
              <w:right w:val="nil"/>
            </w:tcBorders>
            <w:shd w:val="clear" w:color="000000" w:fill="16365C"/>
            <w:noWrap/>
            <w:vAlign w:val="bottom"/>
            <w:hideMark/>
          </w:tcPr>
          <w:p w14:paraId="027738E4"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1080" w:type="dxa"/>
            <w:tcBorders>
              <w:top w:val="single" w:sz="4" w:space="0" w:color="auto"/>
              <w:left w:val="nil"/>
              <w:bottom w:val="single" w:sz="4" w:space="0" w:color="auto"/>
              <w:right w:val="single" w:sz="4" w:space="0" w:color="auto"/>
            </w:tcBorders>
            <w:shd w:val="clear" w:color="000000" w:fill="16365C"/>
            <w:noWrap/>
            <w:vAlign w:val="bottom"/>
            <w:hideMark/>
          </w:tcPr>
          <w:p w14:paraId="32CE436B"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r>
      <w:tr w:rsidR="00937B1C" w:rsidRPr="00937B1C" w14:paraId="77E716DA" w14:textId="77777777" w:rsidTr="003E2089">
        <w:trPr>
          <w:trHeight w:val="300"/>
        </w:trPr>
        <w:tc>
          <w:tcPr>
            <w:tcW w:w="3740" w:type="dxa"/>
            <w:gridSpan w:val="2"/>
            <w:tcBorders>
              <w:top w:val="nil"/>
              <w:left w:val="single" w:sz="4" w:space="0" w:color="auto"/>
              <w:bottom w:val="single" w:sz="4" w:space="0" w:color="auto"/>
              <w:right w:val="nil"/>
            </w:tcBorders>
            <w:shd w:val="clear" w:color="000000" w:fill="D9D9D9"/>
            <w:noWrap/>
            <w:vAlign w:val="bottom"/>
            <w:hideMark/>
          </w:tcPr>
          <w:p w14:paraId="64293FFC" w14:textId="77777777" w:rsidR="00937B1C" w:rsidRPr="00937B1C" w:rsidRDefault="00937B1C" w:rsidP="00937B1C">
            <w:pPr>
              <w:spacing w:after="0" w:line="240" w:lineRule="auto"/>
              <w:rPr>
                <w:rFonts w:ascii="Calibri" w:eastAsia="Times New Roman" w:hAnsi="Calibri" w:cs="Times New Roman"/>
                <w:b/>
                <w:bCs/>
                <w:sz w:val="24"/>
                <w:szCs w:val="24"/>
              </w:rPr>
            </w:pPr>
            <w:r w:rsidRPr="00937B1C">
              <w:rPr>
                <w:rFonts w:ascii="Calibri" w:eastAsia="Times New Roman" w:hAnsi="Calibri" w:cs="Times New Roman"/>
                <w:b/>
                <w:bCs/>
                <w:sz w:val="24"/>
                <w:szCs w:val="24"/>
              </w:rPr>
              <w:t>Youth Grades 9-12</w:t>
            </w:r>
          </w:p>
        </w:tc>
        <w:tc>
          <w:tcPr>
            <w:tcW w:w="720" w:type="dxa"/>
            <w:tcBorders>
              <w:top w:val="nil"/>
              <w:left w:val="nil"/>
              <w:bottom w:val="single" w:sz="4" w:space="0" w:color="auto"/>
              <w:right w:val="nil"/>
            </w:tcBorders>
            <w:shd w:val="clear" w:color="000000" w:fill="D9D9D9"/>
            <w:noWrap/>
            <w:vAlign w:val="bottom"/>
            <w:hideMark/>
          </w:tcPr>
          <w:p w14:paraId="1D8886E8"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19AC3C63"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7F956E17"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22AD572D"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6EF625B2"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74112163"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1080" w:type="dxa"/>
            <w:tcBorders>
              <w:top w:val="nil"/>
              <w:left w:val="nil"/>
              <w:bottom w:val="single" w:sz="4" w:space="0" w:color="auto"/>
              <w:right w:val="single" w:sz="4" w:space="0" w:color="auto"/>
            </w:tcBorders>
            <w:shd w:val="clear" w:color="000000" w:fill="D9D9D9"/>
            <w:noWrap/>
            <w:vAlign w:val="bottom"/>
            <w:hideMark/>
          </w:tcPr>
          <w:p w14:paraId="503AB964"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r>
      <w:tr w:rsidR="00937B1C" w:rsidRPr="00937B1C" w14:paraId="12B12642" w14:textId="77777777" w:rsidTr="003E2089">
        <w:trPr>
          <w:trHeight w:val="300"/>
        </w:trPr>
        <w:tc>
          <w:tcPr>
            <w:tcW w:w="540" w:type="dxa"/>
            <w:tcBorders>
              <w:top w:val="nil"/>
              <w:left w:val="single" w:sz="4" w:space="0" w:color="auto"/>
              <w:bottom w:val="nil"/>
              <w:right w:val="nil"/>
            </w:tcBorders>
            <w:shd w:val="clear" w:color="auto" w:fill="auto"/>
            <w:noWrap/>
            <w:vAlign w:val="bottom"/>
            <w:hideMark/>
          </w:tcPr>
          <w:p w14:paraId="7764AE1D" w14:textId="77777777" w:rsidR="00937B1C" w:rsidRPr="00937B1C" w:rsidRDefault="00937B1C" w:rsidP="00937B1C">
            <w:pPr>
              <w:spacing w:after="0" w:line="240" w:lineRule="auto"/>
              <w:rPr>
                <w:rFonts w:ascii="Calibri" w:eastAsia="Times New Roman" w:hAnsi="Calibri" w:cs="Times New Roman"/>
                <w:b/>
                <w:bCs/>
                <w:sz w:val="24"/>
                <w:szCs w:val="24"/>
              </w:rPr>
            </w:pPr>
            <w:r w:rsidRPr="00937B1C">
              <w:rPr>
                <w:rFonts w:ascii="Calibri" w:eastAsia="Times New Roman" w:hAnsi="Calibri" w:cs="Times New Roman"/>
                <w:b/>
                <w:bCs/>
                <w:sz w:val="24"/>
                <w:szCs w:val="24"/>
              </w:rPr>
              <w:t> </w:t>
            </w:r>
          </w:p>
        </w:tc>
        <w:tc>
          <w:tcPr>
            <w:tcW w:w="3200" w:type="dxa"/>
            <w:tcBorders>
              <w:top w:val="nil"/>
              <w:left w:val="single" w:sz="4" w:space="0" w:color="auto"/>
              <w:bottom w:val="single" w:sz="4" w:space="0" w:color="auto"/>
              <w:right w:val="single" w:sz="4" w:space="0" w:color="auto"/>
            </w:tcBorders>
            <w:shd w:val="clear" w:color="000000" w:fill="FFFF00"/>
            <w:noWrap/>
            <w:vAlign w:val="bottom"/>
            <w:hideMark/>
          </w:tcPr>
          <w:p w14:paraId="6C7897BA"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[COUNTY]</w:t>
            </w:r>
          </w:p>
        </w:tc>
        <w:tc>
          <w:tcPr>
            <w:tcW w:w="720" w:type="dxa"/>
            <w:tcBorders>
              <w:top w:val="nil"/>
              <w:left w:val="nil"/>
              <w:bottom w:val="single" w:sz="4" w:space="0" w:color="auto"/>
              <w:right w:val="single" w:sz="4" w:space="0" w:color="auto"/>
            </w:tcBorders>
            <w:shd w:val="clear" w:color="auto" w:fill="auto"/>
            <w:noWrap/>
            <w:vAlign w:val="bottom"/>
            <w:hideMark/>
          </w:tcPr>
          <w:p w14:paraId="6961AAE3"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62E5AB17"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FE18F63"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2B469060"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D1D6A52"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7C84B582"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10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A3447BF" w14:textId="77777777" w:rsidR="00937B1C" w:rsidRPr="00937B1C" w:rsidRDefault="00937B1C" w:rsidP="00937B1C">
            <w:pPr>
              <w:spacing w:after="0" w:line="240" w:lineRule="auto"/>
              <w:jc w:val="center"/>
              <w:rPr>
                <w:rFonts w:ascii="Calibri" w:eastAsia="Times New Roman" w:hAnsi="Calibri" w:cs="Times New Roman"/>
                <w:color w:val="000000"/>
                <w:sz w:val="24"/>
                <w:szCs w:val="24"/>
              </w:rPr>
            </w:pPr>
            <w:proofErr w:type="spellStart"/>
            <w:r w:rsidRPr="00937B1C">
              <w:rPr>
                <w:rFonts w:ascii="Calibri" w:eastAsia="Times New Roman" w:hAnsi="Calibri" w:cs="Times New Roman"/>
                <w:color w:val="000000"/>
                <w:sz w:val="24"/>
                <w:szCs w:val="24"/>
              </w:rPr>
              <w:t>YRRS</w:t>
            </w:r>
            <w:proofErr w:type="spellEnd"/>
            <w:r w:rsidRPr="00937B1C">
              <w:rPr>
                <w:rFonts w:ascii="Calibri" w:eastAsia="Times New Roman" w:hAnsi="Calibri" w:cs="Times New Roman"/>
                <w:color w:val="000000"/>
                <w:sz w:val="24"/>
                <w:szCs w:val="24"/>
              </w:rPr>
              <w:t xml:space="preserve"> HS</w:t>
            </w:r>
          </w:p>
        </w:tc>
      </w:tr>
      <w:tr w:rsidR="00937B1C" w:rsidRPr="00937B1C" w14:paraId="52575C72" w14:textId="77777777" w:rsidTr="003E2089">
        <w:trPr>
          <w:trHeight w:val="300"/>
        </w:trPr>
        <w:tc>
          <w:tcPr>
            <w:tcW w:w="540" w:type="dxa"/>
            <w:tcBorders>
              <w:top w:val="nil"/>
              <w:left w:val="single" w:sz="4" w:space="0" w:color="auto"/>
              <w:bottom w:val="nil"/>
              <w:right w:val="nil"/>
            </w:tcBorders>
            <w:shd w:val="clear" w:color="auto" w:fill="auto"/>
            <w:noWrap/>
            <w:vAlign w:val="bottom"/>
            <w:hideMark/>
          </w:tcPr>
          <w:p w14:paraId="31156A79" w14:textId="77777777" w:rsidR="00937B1C" w:rsidRPr="00937B1C" w:rsidRDefault="00937B1C" w:rsidP="00937B1C">
            <w:pPr>
              <w:spacing w:after="0" w:line="240" w:lineRule="auto"/>
              <w:rPr>
                <w:rFonts w:ascii="Calibri" w:eastAsia="Times New Roman" w:hAnsi="Calibri" w:cs="Times New Roman"/>
                <w:b/>
                <w:bCs/>
                <w:sz w:val="24"/>
                <w:szCs w:val="24"/>
              </w:rPr>
            </w:pPr>
            <w:r w:rsidRPr="00937B1C">
              <w:rPr>
                <w:rFonts w:ascii="Calibri" w:eastAsia="Times New Roman" w:hAnsi="Calibri" w:cs="Times New Roman"/>
                <w:b/>
                <w:bCs/>
                <w:sz w:val="24"/>
                <w:szCs w:val="24"/>
              </w:rPr>
              <w:t> </w:t>
            </w:r>
          </w:p>
        </w:tc>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1DA27C26"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New Mexico</w:t>
            </w:r>
          </w:p>
        </w:tc>
        <w:tc>
          <w:tcPr>
            <w:tcW w:w="720" w:type="dxa"/>
            <w:tcBorders>
              <w:top w:val="nil"/>
              <w:left w:val="nil"/>
              <w:bottom w:val="single" w:sz="4" w:space="0" w:color="auto"/>
              <w:right w:val="single" w:sz="4" w:space="0" w:color="auto"/>
            </w:tcBorders>
            <w:shd w:val="clear" w:color="auto" w:fill="auto"/>
            <w:noWrap/>
            <w:vAlign w:val="bottom"/>
            <w:hideMark/>
          </w:tcPr>
          <w:p w14:paraId="7D818F9F" w14:textId="2290E8FA"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42.3</w:t>
            </w:r>
          </w:p>
        </w:tc>
        <w:tc>
          <w:tcPr>
            <w:tcW w:w="720" w:type="dxa"/>
            <w:tcBorders>
              <w:top w:val="nil"/>
              <w:left w:val="nil"/>
              <w:bottom w:val="single" w:sz="4" w:space="0" w:color="auto"/>
              <w:right w:val="single" w:sz="4" w:space="0" w:color="auto"/>
            </w:tcBorders>
            <w:shd w:val="clear" w:color="auto" w:fill="auto"/>
            <w:noWrap/>
            <w:vAlign w:val="bottom"/>
            <w:hideMark/>
          </w:tcPr>
          <w:p w14:paraId="6E6FD473" w14:textId="2C46875A"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43.2</w:t>
            </w:r>
          </w:p>
        </w:tc>
        <w:tc>
          <w:tcPr>
            <w:tcW w:w="720" w:type="dxa"/>
            <w:tcBorders>
              <w:top w:val="nil"/>
              <w:left w:val="nil"/>
              <w:bottom w:val="single" w:sz="4" w:space="0" w:color="auto"/>
              <w:right w:val="single" w:sz="4" w:space="0" w:color="auto"/>
            </w:tcBorders>
            <w:shd w:val="clear" w:color="auto" w:fill="auto"/>
            <w:noWrap/>
            <w:vAlign w:val="bottom"/>
            <w:hideMark/>
          </w:tcPr>
          <w:p w14:paraId="53362C33" w14:textId="28C35AF1"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40.5</w:t>
            </w:r>
          </w:p>
        </w:tc>
        <w:tc>
          <w:tcPr>
            <w:tcW w:w="720" w:type="dxa"/>
            <w:tcBorders>
              <w:top w:val="nil"/>
              <w:left w:val="nil"/>
              <w:bottom w:val="single" w:sz="4" w:space="0" w:color="auto"/>
              <w:right w:val="single" w:sz="4" w:space="0" w:color="auto"/>
            </w:tcBorders>
            <w:shd w:val="clear" w:color="auto" w:fill="auto"/>
            <w:noWrap/>
            <w:vAlign w:val="bottom"/>
            <w:hideMark/>
          </w:tcPr>
          <w:p w14:paraId="604A7412" w14:textId="6984A1D2"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36.9</w:t>
            </w:r>
          </w:p>
        </w:tc>
        <w:tc>
          <w:tcPr>
            <w:tcW w:w="720" w:type="dxa"/>
            <w:tcBorders>
              <w:top w:val="nil"/>
              <w:left w:val="nil"/>
              <w:bottom w:val="single" w:sz="4" w:space="0" w:color="auto"/>
              <w:right w:val="single" w:sz="4" w:space="0" w:color="auto"/>
            </w:tcBorders>
            <w:shd w:val="clear" w:color="auto" w:fill="auto"/>
            <w:noWrap/>
            <w:vAlign w:val="bottom"/>
            <w:hideMark/>
          </w:tcPr>
          <w:p w14:paraId="2353C4B0" w14:textId="2040E010"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28.9</w:t>
            </w:r>
          </w:p>
        </w:tc>
        <w:tc>
          <w:tcPr>
            <w:tcW w:w="720" w:type="dxa"/>
            <w:tcBorders>
              <w:top w:val="nil"/>
              <w:left w:val="nil"/>
              <w:bottom w:val="single" w:sz="4" w:space="0" w:color="auto"/>
              <w:right w:val="single" w:sz="4" w:space="0" w:color="auto"/>
            </w:tcBorders>
            <w:shd w:val="clear" w:color="auto" w:fill="auto"/>
            <w:noWrap/>
            <w:vAlign w:val="bottom"/>
            <w:hideMark/>
          </w:tcPr>
          <w:p w14:paraId="5FAD47DC"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1080" w:type="dxa"/>
            <w:vMerge/>
            <w:tcBorders>
              <w:top w:val="nil"/>
              <w:left w:val="single" w:sz="4" w:space="0" w:color="auto"/>
              <w:bottom w:val="single" w:sz="4" w:space="0" w:color="000000"/>
              <w:right w:val="single" w:sz="4" w:space="0" w:color="auto"/>
            </w:tcBorders>
            <w:vAlign w:val="center"/>
            <w:hideMark/>
          </w:tcPr>
          <w:p w14:paraId="15AABE68" w14:textId="77777777" w:rsidR="00937B1C" w:rsidRPr="00937B1C" w:rsidRDefault="00937B1C" w:rsidP="00937B1C">
            <w:pPr>
              <w:spacing w:after="0" w:line="240" w:lineRule="auto"/>
              <w:rPr>
                <w:rFonts w:ascii="Calibri" w:eastAsia="Times New Roman" w:hAnsi="Calibri" w:cs="Times New Roman"/>
                <w:color w:val="000000"/>
                <w:sz w:val="24"/>
                <w:szCs w:val="24"/>
              </w:rPr>
            </w:pPr>
          </w:p>
        </w:tc>
      </w:tr>
      <w:tr w:rsidR="00937B1C" w:rsidRPr="00937B1C" w14:paraId="7E3B50FB" w14:textId="77777777" w:rsidTr="003E2089">
        <w:trPr>
          <w:trHeight w:val="300"/>
        </w:trPr>
        <w:tc>
          <w:tcPr>
            <w:tcW w:w="540" w:type="dxa"/>
            <w:tcBorders>
              <w:top w:val="nil"/>
              <w:left w:val="single" w:sz="4" w:space="0" w:color="auto"/>
              <w:bottom w:val="nil"/>
              <w:right w:val="nil"/>
            </w:tcBorders>
            <w:shd w:val="clear" w:color="auto" w:fill="auto"/>
            <w:noWrap/>
            <w:vAlign w:val="bottom"/>
            <w:hideMark/>
          </w:tcPr>
          <w:p w14:paraId="7C8251E2" w14:textId="77777777" w:rsidR="00937B1C" w:rsidRPr="00937B1C" w:rsidRDefault="00937B1C" w:rsidP="00937B1C">
            <w:pPr>
              <w:spacing w:after="0" w:line="240" w:lineRule="auto"/>
              <w:rPr>
                <w:rFonts w:ascii="Calibri" w:eastAsia="Times New Roman" w:hAnsi="Calibri" w:cs="Times New Roman"/>
                <w:b/>
                <w:bCs/>
                <w:sz w:val="24"/>
                <w:szCs w:val="24"/>
              </w:rPr>
            </w:pPr>
            <w:r w:rsidRPr="00937B1C">
              <w:rPr>
                <w:rFonts w:ascii="Calibri" w:eastAsia="Times New Roman" w:hAnsi="Calibri" w:cs="Times New Roman"/>
                <w:b/>
                <w:bCs/>
                <w:sz w:val="24"/>
                <w:szCs w:val="24"/>
              </w:rPr>
              <w:t> </w:t>
            </w:r>
          </w:p>
        </w:tc>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2E8C4E74"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United States</w:t>
            </w:r>
          </w:p>
        </w:tc>
        <w:tc>
          <w:tcPr>
            <w:tcW w:w="720" w:type="dxa"/>
            <w:tcBorders>
              <w:top w:val="nil"/>
              <w:left w:val="nil"/>
              <w:bottom w:val="nil"/>
              <w:right w:val="single" w:sz="4" w:space="0" w:color="auto"/>
            </w:tcBorders>
            <w:shd w:val="clear" w:color="auto" w:fill="auto"/>
            <w:noWrap/>
            <w:vAlign w:val="bottom"/>
            <w:hideMark/>
          </w:tcPr>
          <w:p w14:paraId="57AA7BA6" w14:textId="73E0996E"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43.3</w:t>
            </w:r>
          </w:p>
        </w:tc>
        <w:tc>
          <w:tcPr>
            <w:tcW w:w="720" w:type="dxa"/>
            <w:tcBorders>
              <w:top w:val="nil"/>
              <w:left w:val="nil"/>
              <w:bottom w:val="nil"/>
              <w:right w:val="single" w:sz="4" w:space="0" w:color="auto"/>
            </w:tcBorders>
            <w:shd w:val="clear" w:color="auto" w:fill="auto"/>
            <w:noWrap/>
            <w:vAlign w:val="bottom"/>
            <w:hideMark/>
          </w:tcPr>
          <w:p w14:paraId="42568265" w14:textId="0A6B0614"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44.7</w:t>
            </w:r>
          </w:p>
        </w:tc>
        <w:tc>
          <w:tcPr>
            <w:tcW w:w="720" w:type="dxa"/>
            <w:tcBorders>
              <w:top w:val="nil"/>
              <w:left w:val="nil"/>
              <w:bottom w:val="nil"/>
              <w:right w:val="single" w:sz="4" w:space="0" w:color="auto"/>
            </w:tcBorders>
            <w:shd w:val="clear" w:color="auto" w:fill="auto"/>
            <w:noWrap/>
            <w:vAlign w:val="bottom"/>
            <w:hideMark/>
          </w:tcPr>
          <w:p w14:paraId="0BD53689" w14:textId="46D4DD25"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41.8</w:t>
            </w:r>
          </w:p>
        </w:tc>
        <w:tc>
          <w:tcPr>
            <w:tcW w:w="720" w:type="dxa"/>
            <w:tcBorders>
              <w:top w:val="nil"/>
              <w:left w:val="nil"/>
              <w:bottom w:val="nil"/>
              <w:right w:val="single" w:sz="4" w:space="0" w:color="auto"/>
            </w:tcBorders>
            <w:shd w:val="clear" w:color="auto" w:fill="auto"/>
            <w:noWrap/>
            <w:vAlign w:val="bottom"/>
            <w:hideMark/>
          </w:tcPr>
          <w:p w14:paraId="0D99D115" w14:textId="6F34B0E6"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38.7</w:t>
            </w:r>
          </w:p>
        </w:tc>
        <w:tc>
          <w:tcPr>
            <w:tcW w:w="720" w:type="dxa"/>
            <w:tcBorders>
              <w:top w:val="nil"/>
              <w:left w:val="nil"/>
              <w:bottom w:val="nil"/>
              <w:right w:val="single" w:sz="4" w:space="0" w:color="auto"/>
            </w:tcBorders>
            <w:shd w:val="clear" w:color="auto" w:fill="auto"/>
            <w:noWrap/>
            <w:vAlign w:val="bottom"/>
            <w:hideMark/>
          </w:tcPr>
          <w:p w14:paraId="60F6C5A7" w14:textId="53736D4D"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34.9</w:t>
            </w:r>
          </w:p>
        </w:tc>
        <w:tc>
          <w:tcPr>
            <w:tcW w:w="720" w:type="dxa"/>
            <w:tcBorders>
              <w:top w:val="nil"/>
              <w:left w:val="nil"/>
              <w:bottom w:val="nil"/>
              <w:right w:val="single" w:sz="4" w:space="0" w:color="auto"/>
            </w:tcBorders>
            <w:shd w:val="clear" w:color="auto" w:fill="auto"/>
            <w:noWrap/>
            <w:vAlign w:val="bottom"/>
            <w:hideMark/>
          </w:tcPr>
          <w:p w14:paraId="76098C41"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1080" w:type="dxa"/>
            <w:vMerge/>
            <w:tcBorders>
              <w:top w:val="nil"/>
              <w:left w:val="single" w:sz="4" w:space="0" w:color="auto"/>
              <w:right w:val="single" w:sz="4" w:space="0" w:color="auto"/>
            </w:tcBorders>
            <w:vAlign w:val="center"/>
            <w:hideMark/>
          </w:tcPr>
          <w:p w14:paraId="67568BBA" w14:textId="77777777" w:rsidR="00937B1C" w:rsidRPr="00937B1C" w:rsidRDefault="00937B1C" w:rsidP="00937B1C">
            <w:pPr>
              <w:spacing w:after="0" w:line="240" w:lineRule="auto"/>
              <w:rPr>
                <w:rFonts w:ascii="Calibri" w:eastAsia="Times New Roman" w:hAnsi="Calibri" w:cs="Times New Roman"/>
                <w:color w:val="000000"/>
                <w:sz w:val="24"/>
                <w:szCs w:val="24"/>
              </w:rPr>
            </w:pPr>
          </w:p>
        </w:tc>
      </w:tr>
      <w:tr w:rsidR="00937B1C" w:rsidRPr="00937B1C" w14:paraId="35BEDFE7" w14:textId="77777777" w:rsidTr="003E2089">
        <w:trPr>
          <w:trHeight w:val="300"/>
        </w:trPr>
        <w:tc>
          <w:tcPr>
            <w:tcW w:w="8060" w:type="dxa"/>
            <w:gridSpan w:val="8"/>
            <w:tcBorders>
              <w:top w:val="single" w:sz="4" w:space="0" w:color="auto"/>
              <w:left w:val="single" w:sz="4" w:space="0" w:color="auto"/>
              <w:bottom w:val="single" w:sz="4" w:space="0" w:color="auto"/>
              <w:right w:val="nil"/>
            </w:tcBorders>
            <w:shd w:val="clear" w:color="000000" w:fill="16365C"/>
            <w:noWrap/>
            <w:vAlign w:val="bottom"/>
            <w:hideMark/>
          </w:tcPr>
          <w:p w14:paraId="449EBB66" w14:textId="77777777" w:rsidR="00937B1C" w:rsidRPr="00937B1C" w:rsidRDefault="00937B1C" w:rsidP="00937B1C">
            <w:pPr>
              <w:spacing w:after="0" w:line="240" w:lineRule="auto"/>
              <w:rPr>
                <w:rFonts w:ascii="Calibri" w:eastAsia="Times New Roman" w:hAnsi="Calibri" w:cs="Times New Roman"/>
                <w:b/>
                <w:bCs/>
                <w:color w:val="FFFFFF"/>
                <w:sz w:val="24"/>
                <w:szCs w:val="24"/>
              </w:rPr>
            </w:pPr>
            <w:r w:rsidRPr="00937B1C">
              <w:rPr>
                <w:rFonts w:ascii="Calibri" w:eastAsia="Times New Roman" w:hAnsi="Calibri" w:cs="Times New Roman"/>
                <w:b/>
                <w:bCs/>
                <w:color w:val="FFFFFF"/>
                <w:sz w:val="24"/>
                <w:szCs w:val="24"/>
              </w:rPr>
              <w:t>Percent Who Binge Drink (Past 30 Days)</w:t>
            </w:r>
          </w:p>
        </w:tc>
        <w:tc>
          <w:tcPr>
            <w:tcW w:w="1080" w:type="dxa"/>
            <w:tcBorders>
              <w:top w:val="nil"/>
              <w:left w:val="nil"/>
              <w:bottom w:val="single" w:sz="4" w:space="0" w:color="auto"/>
              <w:right w:val="single" w:sz="4" w:space="0" w:color="auto"/>
            </w:tcBorders>
            <w:shd w:val="clear" w:color="000000" w:fill="16365C"/>
            <w:noWrap/>
            <w:vAlign w:val="bottom"/>
            <w:hideMark/>
          </w:tcPr>
          <w:p w14:paraId="1888089B" w14:textId="77777777" w:rsidR="00937B1C" w:rsidRPr="00937B1C" w:rsidRDefault="00937B1C" w:rsidP="00937B1C">
            <w:pPr>
              <w:spacing w:after="0" w:line="240" w:lineRule="auto"/>
              <w:jc w:val="center"/>
              <w:rPr>
                <w:rFonts w:ascii="Calibri" w:eastAsia="Times New Roman" w:hAnsi="Calibri" w:cs="Times New Roman"/>
                <w:color w:val="000000"/>
                <w:sz w:val="24"/>
                <w:szCs w:val="24"/>
              </w:rPr>
            </w:pPr>
            <w:r w:rsidRPr="00937B1C">
              <w:rPr>
                <w:rFonts w:ascii="Calibri" w:eastAsia="Times New Roman" w:hAnsi="Calibri" w:cs="Times New Roman"/>
                <w:color w:val="000000"/>
                <w:sz w:val="24"/>
                <w:szCs w:val="24"/>
              </w:rPr>
              <w:t> </w:t>
            </w:r>
          </w:p>
        </w:tc>
      </w:tr>
      <w:tr w:rsidR="00937B1C" w:rsidRPr="00937B1C" w14:paraId="61A89B75" w14:textId="77777777" w:rsidTr="003E2089">
        <w:trPr>
          <w:trHeight w:val="300"/>
        </w:trPr>
        <w:tc>
          <w:tcPr>
            <w:tcW w:w="3740" w:type="dxa"/>
            <w:gridSpan w:val="2"/>
            <w:tcBorders>
              <w:top w:val="single" w:sz="4" w:space="0" w:color="auto"/>
              <w:left w:val="single" w:sz="4" w:space="0" w:color="auto"/>
              <w:bottom w:val="single" w:sz="4" w:space="0" w:color="auto"/>
              <w:right w:val="nil"/>
            </w:tcBorders>
            <w:shd w:val="clear" w:color="000000" w:fill="D9D9D9"/>
            <w:noWrap/>
            <w:vAlign w:val="bottom"/>
            <w:hideMark/>
          </w:tcPr>
          <w:p w14:paraId="76A0603B" w14:textId="77777777" w:rsidR="00937B1C" w:rsidRPr="00937B1C" w:rsidRDefault="00937B1C" w:rsidP="00937B1C">
            <w:pPr>
              <w:spacing w:after="0" w:line="240" w:lineRule="auto"/>
              <w:rPr>
                <w:rFonts w:ascii="Calibri" w:eastAsia="Times New Roman" w:hAnsi="Calibri" w:cs="Times New Roman"/>
                <w:b/>
                <w:bCs/>
                <w:sz w:val="24"/>
                <w:szCs w:val="24"/>
              </w:rPr>
            </w:pPr>
            <w:r w:rsidRPr="00937B1C">
              <w:rPr>
                <w:rFonts w:ascii="Calibri" w:eastAsia="Times New Roman" w:hAnsi="Calibri" w:cs="Times New Roman"/>
                <w:b/>
                <w:bCs/>
                <w:sz w:val="24"/>
                <w:szCs w:val="24"/>
              </w:rPr>
              <w:t>Youth Grades 9-12</w:t>
            </w:r>
          </w:p>
        </w:tc>
        <w:tc>
          <w:tcPr>
            <w:tcW w:w="720" w:type="dxa"/>
            <w:tcBorders>
              <w:top w:val="nil"/>
              <w:left w:val="nil"/>
              <w:bottom w:val="single" w:sz="4" w:space="0" w:color="auto"/>
              <w:right w:val="nil"/>
            </w:tcBorders>
            <w:shd w:val="clear" w:color="000000" w:fill="D9D9D9"/>
            <w:noWrap/>
            <w:vAlign w:val="bottom"/>
            <w:hideMark/>
          </w:tcPr>
          <w:p w14:paraId="0198A3EF"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57D5BBE6"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3D96499D"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4992CFEC"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203F59F1"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396A37C9"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1080" w:type="dxa"/>
            <w:tcBorders>
              <w:top w:val="nil"/>
              <w:left w:val="nil"/>
              <w:bottom w:val="single" w:sz="4" w:space="0" w:color="auto"/>
              <w:right w:val="single" w:sz="4" w:space="0" w:color="auto"/>
            </w:tcBorders>
            <w:shd w:val="clear" w:color="000000" w:fill="D9D9D9"/>
            <w:noWrap/>
            <w:vAlign w:val="bottom"/>
            <w:hideMark/>
          </w:tcPr>
          <w:p w14:paraId="3AEAED91" w14:textId="77777777" w:rsidR="00937B1C" w:rsidRPr="00937B1C" w:rsidRDefault="00937B1C" w:rsidP="00937B1C">
            <w:pPr>
              <w:spacing w:after="0" w:line="240" w:lineRule="auto"/>
              <w:jc w:val="center"/>
              <w:rPr>
                <w:rFonts w:ascii="Calibri" w:eastAsia="Times New Roman" w:hAnsi="Calibri" w:cs="Times New Roman"/>
                <w:color w:val="000000"/>
                <w:sz w:val="24"/>
                <w:szCs w:val="24"/>
              </w:rPr>
            </w:pPr>
            <w:r w:rsidRPr="00937B1C">
              <w:rPr>
                <w:rFonts w:ascii="Calibri" w:eastAsia="Times New Roman" w:hAnsi="Calibri" w:cs="Times New Roman"/>
                <w:color w:val="000000"/>
                <w:sz w:val="24"/>
                <w:szCs w:val="24"/>
              </w:rPr>
              <w:t> </w:t>
            </w:r>
          </w:p>
        </w:tc>
      </w:tr>
      <w:tr w:rsidR="00937B1C" w:rsidRPr="00937B1C" w14:paraId="028FF780" w14:textId="77777777" w:rsidTr="003E2089">
        <w:trPr>
          <w:trHeight w:val="300"/>
        </w:trPr>
        <w:tc>
          <w:tcPr>
            <w:tcW w:w="540" w:type="dxa"/>
            <w:tcBorders>
              <w:top w:val="nil"/>
              <w:left w:val="single" w:sz="4" w:space="0" w:color="auto"/>
              <w:bottom w:val="nil"/>
              <w:right w:val="nil"/>
            </w:tcBorders>
            <w:shd w:val="clear" w:color="auto" w:fill="auto"/>
            <w:noWrap/>
            <w:vAlign w:val="bottom"/>
            <w:hideMark/>
          </w:tcPr>
          <w:p w14:paraId="1C60B1CC" w14:textId="77777777" w:rsidR="00937B1C" w:rsidRPr="00937B1C" w:rsidRDefault="00937B1C" w:rsidP="00937B1C">
            <w:pPr>
              <w:spacing w:after="0" w:line="240" w:lineRule="auto"/>
              <w:rPr>
                <w:rFonts w:ascii="Calibri" w:eastAsia="Times New Roman" w:hAnsi="Calibri" w:cs="Times New Roman"/>
                <w:b/>
                <w:bCs/>
                <w:color w:val="FFFFFF"/>
                <w:sz w:val="24"/>
                <w:szCs w:val="24"/>
              </w:rPr>
            </w:pPr>
            <w:r w:rsidRPr="00937B1C">
              <w:rPr>
                <w:rFonts w:ascii="Calibri" w:eastAsia="Times New Roman" w:hAnsi="Calibri" w:cs="Times New Roman"/>
                <w:b/>
                <w:bCs/>
                <w:color w:val="FFFFFF"/>
                <w:sz w:val="24"/>
                <w:szCs w:val="24"/>
              </w:rPr>
              <w:t> </w:t>
            </w:r>
          </w:p>
        </w:tc>
        <w:tc>
          <w:tcPr>
            <w:tcW w:w="3200" w:type="dxa"/>
            <w:tcBorders>
              <w:top w:val="nil"/>
              <w:left w:val="single" w:sz="4" w:space="0" w:color="auto"/>
              <w:bottom w:val="single" w:sz="4" w:space="0" w:color="auto"/>
              <w:right w:val="single" w:sz="4" w:space="0" w:color="auto"/>
            </w:tcBorders>
            <w:shd w:val="clear" w:color="000000" w:fill="FFFF00"/>
            <w:noWrap/>
            <w:vAlign w:val="bottom"/>
            <w:hideMark/>
          </w:tcPr>
          <w:p w14:paraId="44918DDD" w14:textId="77777777" w:rsidR="00937B1C" w:rsidRPr="00937B1C" w:rsidRDefault="00937B1C" w:rsidP="00937B1C">
            <w:pPr>
              <w:spacing w:after="0" w:line="240" w:lineRule="auto"/>
              <w:rPr>
                <w:rFonts w:ascii="Calibri" w:eastAsia="Times New Roman" w:hAnsi="Calibri" w:cs="Times New Roman"/>
                <w:color w:val="000000"/>
                <w:sz w:val="24"/>
                <w:szCs w:val="24"/>
              </w:rPr>
            </w:pPr>
            <w:r w:rsidRPr="00937B1C">
              <w:rPr>
                <w:rFonts w:ascii="Calibri" w:eastAsia="Times New Roman" w:hAnsi="Calibri" w:cs="Times New Roman"/>
                <w:color w:val="000000"/>
                <w:sz w:val="24"/>
                <w:szCs w:val="24"/>
              </w:rPr>
              <w:t>[COUNTY]</w:t>
            </w:r>
          </w:p>
        </w:tc>
        <w:tc>
          <w:tcPr>
            <w:tcW w:w="720" w:type="dxa"/>
            <w:tcBorders>
              <w:top w:val="nil"/>
              <w:left w:val="nil"/>
              <w:bottom w:val="single" w:sz="4" w:space="0" w:color="auto"/>
              <w:right w:val="single" w:sz="4" w:space="0" w:color="auto"/>
            </w:tcBorders>
            <w:shd w:val="clear" w:color="auto" w:fill="auto"/>
            <w:noWrap/>
            <w:vAlign w:val="bottom"/>
            <w:hideMark/>
          </w:tcPr>
          <w:p w14:paraId="1EFC3E50"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DEF5389"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71648BC1"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95254EA"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26905AC5"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0AF6EF2B"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10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E41EF8E" w14:textId="77777777" w:rsidR="00937B1C" w:rsidRPr="00937B1C" w:rsidRDefault="00937B1C" w:rsidP="00937B1C">
            <w:pPr>
              <w:spacing w:after="0" w:line="240" w:lineRule="auto"/>
              <w:jc w:val="center"/>
              <w:rPr>
                <w:rFonts w:ascii="Calibri" w:eastAsia="Times New Roman" w:hAnsi="Calibri" w:cs="Times New Roman"/>
                <w:color w:val="000000"/>
                <w:sz w:val="24"/>
                <w:szCs w:val="24"/>
              </w:rPr>
            </w:pPr>
            <w:proofErr w:type="spellStart"/>
            <w:r w:rsidRPr="00937B1C">
              <w:rPr>
                <w:rFonts w:ascii="Calibri" w:eastAsia="Times New Roman" w:hAnsi="Calibri" w:cs="Times New Roman"/>
                <w:color w:val="000000"/>
                <w:sz w:val="24"/>
                <w:szCs w:val="24"/>
              </w:rPr>
              <w:t>YRRS</w:t>
            </w:r>
            <w:proofErr w:type="spellEnd"/>
            <w:r w:rsidRPr="00937B1C">
              <w:rPr>
                <w:rFonts w:ascii="Calibri" w:eastAsia="Times New Roman" w:hAnsi="Calibri" w:cs="Times New Roman"/>
                <w:color w:val="000000"/>
                <w:sz w:val="24"/>
                <w:szCs w:val="24"/>
              </w:rPr>
              <w:t xml:space="preserve"> HS</w:t>
            </w:r>
          </w:p>
        </w:tc>
      </w:tr>
      <w:tr w:rsidR="00937B1C" w:rsidRPr="00937B1C" w14:paraId="2DD5E619" w14:textId="77777777" w:rsidTr="003E2089">
        <w:trPr>
          <w:trHeight w:val="300"/>
        </w:trPr>
        <w:tc>
          <w:tcPr>
            <w:tcW w:w="540" w:type="dxa"/>
            <w:tcBorders>
              <w:top w:val="nil"/>
              <w:left w:val="single" w:sz="4" w:space="0" w:color="auto"/>
              <w:bottom w:val="nil"/>
              <w:right w:val="nil"/>
            </w:tcBorders>
            <w:shd w:val="clear" w:color="auto" w:fill="auto"/>
            <w:noWrap/>
            <w:vAlign w:val="bottom"/>
            <w:hideMark/>
          </w:tcPr>
          <w:p w14:paraId="6816A5F7" w14:textId="77777777" w:rsidR="00937B1C" w:rsidRPr="00937B1C" w:rsidRDefault="00937B1C" w:rsidP="00937B1C">
            <w:pPr>
              <w:spacing w:after="0" w:line="240" w:lineRule="auto"/>
              <w:rPr>
                <w:rFonts w:ascii="Calibri" w:eastAsia="Times New Roman" w:hAnsi="Calibri" w:cs="Times New Roman"/>
                <w:b/>
                <w:bCs/>
                <w:color w:val="FFFFFF"/>
                <w:sz w:val="24"/>
                <w:szCs w:val="24"/>
              </w:rPr>
            </w:pPr>
            <w:r w:rsidRPr="00937B1C">
              <w:rPr>
                <w:rFonts w:ascii="Calibri" w:eastAsia="Times New Roman" w:hAnsi="Calibri" w:cs="Times New Roman"/>
                <w:b/>
                <w:bCs/>
                <w:color w:val="FFFFFF"/>
                <w:sz w:val="24"/>
                <w:szCs w:val="24"/>
              </w:rPr>
              <w:t> </w:t>
            </w:r>
          </w:p>
        </w:tc>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47E9E4FA" w14:textId="77777777" w:rsidR="00937B1C" w:rsidRPr="00937B1C" w:rsidRDefault="00937B1C" w:rsidP="00937B1C">
            <w:pPr>
              <w:spacing w:after="0" w:line="240" w:lineRule="auto"/>
              <w:rPr>
                <w:rFonts w:ascii="Calibri" w:eastAsia="Times New Roman" w:hAnsi="Calibri" w:cs="Times New Roman"/>
                <w:color w:val="000000"/>
                <w:sz w:val="24"/>
                <w:szCs w:val="24"/>
              </w:rPr>
            </w:pPr>
            <w:r w:rsidRPr="00937B1C">
              <w:rPr>
                <w:rFonts w:ascii="Calibri" w:eastAsia="Times New Roman" w:hAnsi="Calibri" w:cs="Times New Roman"/>
                <w:color w:val="000000"/>
                <w:sz w:val="24"/>
                <w:szCs w:val="24"/>
              </w:rPr>
              <w:t>New Mexico</w:t>
            </w:r>
          </w:p>
        </w:tc>
        <w:tc>
          <w:tcPr>
            <w:tcW w:w="720" w:type="dxa"/>
            <w:tcBorders>
              <w:top w:val="nil"/>
              <w:left w:val="nil"/>
              <w:bottom w:val="single" w:sz="4" w:space="0" w:color="auto"/>
              <w:right w:val="single" w:sz="4" w:space="0" w:color="auto"/>
            </w:tcBorders>
            <w:shd w:val="clear" w:color="auto" w:fill="auto"/>
            <w:noWrap/>
            <w:vAlign w:val="bottom"/>
            <w:hideMark/>
          </w:tcPr>
          <w:p w14:paraId="7302190B" w14:textId="0E3505A8"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28.6</w:t>
            </w:r>
          </w:p>
        </w:tc>
        <w:tc>
          <w:tcPr>
            <w:tcW w:w="720" w:type="dxa"/>
            <w:tcBorders>
              <w:top w:val="nil"/>
              <w:left w:val="nil"/>
              <w:bottom w:val="single" w:sz="4" w:space="0" w:color="auto"/>
              <w:right w:val="single" w:sz="4" w:space="0" w:color="auto"/>
            </w:tcBorders>
            <w:shd w:val="clear" w:color="auto" w:fill="auto"/>
            <w:noWrap/>
            <w:vAlign w:val="bottom"/>
            <w:hideMark/>
          </w:tcPr>
          <w:p w14:paraId="3287AD1D" w14:textId="2326B9FA"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27.4</w:t>
            </w:r>
          </w:p>
        </w:tc>
        <w:tc>
          <w:tcPr>
            <w:tcW w:w="720" w:type="dxa"/>
            <w:tcBorders>
              <w:top w:val="nil"/>
              <w:left w:val="nil"/>
              <w:bottom w:val="single" w:sz="4" w:space="0" w:color="auto"/>
              <w:right w:val="single" w:sz="4" w:space="0" w:color="auto"/>
            </w:tcBorders>
            <w:shd w:val="clear" w:color="auto" w:fill="auto"/>
            <w:noWrap/>
            <w:vAlign w:val="bottom"/>
            <w:hideMark/>
          </w:tcPr>
          <w:p w14:paraId="1A08FD97" w14:textId="1FB96B49"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25.0</w:t>
            </w:r>
          </w:p>
        </w:tc>
        <w:tc>
          <w:tcPr>
            <w:tcW w:w="720" w:type="dxa"/>
            <w:tcBorders>
              <w:top w:val="nil"/>
              <w:left w:val="nil"/>
              <w:bottom w:val="single" w:sz="4" w:space="0" w:color="auto"/>
              <w:right w:val="single" w:sz="4" w:space="0" w:color="auto"/>
            </w:tcBorders>
            <w:shd w:val="clear" w:color="auto" w:fill="auto"/>
            <w:noWrap/>
            <w:vAlign w:val="bottom"/>
            <w:hideMark/>
          </w:tcPr>
          <w:p w14:paraId="65F54B57" w14:textId="2755A397"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22.4</w:t>
            </w:r>
          </w:p>
        </w:tc>
        <w:tc>
          <w:tcPr>
            <w:tcW w:w="720" w:type="dxa"/>
            <w:tcBorders>
              <w:top w:val="nil"/>
              <w:left w:val="nil"/>
              <w:bottom w:val="single" w:sz="4" w:space="0" w:color="auto"/>
              <w:right w:val="single" w:sz="4" w:space="0" w:color="auto"/>
            </w:tcBorders>
            <w:shd w:val="clear" w:color="auto" w:fill="auto"/>
            <w:noWrap/>
            <w:vAlign w:val="bottom"/>
            <w:hideMark/>
          </w:tcPr>
          <w:p w14:paraId="0E583F5F" w14:textId="1B71AA0E"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20.8</w:t>
            </w:r>
          </w:p>
        </w:tc>
        <w:tc>
          <w:tcPr>
            <w:tcW w:w="720" w:type="dxa"/>
            <w:tcBorders>
              <w:top w:val="nil"/>
              <w:left w:val="nil"/>
              <w:bottom w:val="single" w:sz="4" w:space="0" w:color="auto"/>
              <w:right w:val="single" w:sz="4" w:space="0" w:color="auto"/>
            </w:tcBorders>
            <w:shd w:val="clear" w:color="auto" w:fill="auto"/>
            <w:noWrap/>
            <w:vAlign w:val="bottom"/>
            <w:hideMark/>
          </w:tcPr>
          <w:p w14:paraId="6A83CF2A"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1080" w:type="dxa"/>
            <w:vMerge/>
            <w:tcBorders>
              <w:top w:val="nil"/>
              <w:left w:val="single" w:sz="4" w:space="0" w:color="auto"/>
              <w:bottom w:val="single" w:sz="4" w:space="0" w:color="000000"/>
              <w:right w:val="single" w:sz="4" w:space="0" w:color="auto"/>
            </w:tcBorders>
            <w:vAlign w:val="center"/>
            <w:hideMark/>
          </w:tcPr>
          <w:p w14:paraId="5DAF6C2D" w14:textId="77777777" w:rsidR="00937B1C" w:rsidRPr="00937B1C" w:rsidRDefault="00937B1C" w:rsidP="00937B1C">
            <w:pPr>
              <w:spacing w:after="0" w:line="240" w:lineRule="auto"/>
              <w:rPr>
                <w:rFonts w:ascii="Calibri" w:eastAsia="Times New Roman" w:hAnsi="Calibri" w:cs="Times New Roman"/>
                <w:color w:val="000000"/>
                <w:sz w:val="24"/>
                <w:szCs w:val="24"/>
              </w:rPr>
            </w:pPr>
          </w:p>
        </w:tc>
      </w:tr>
      <w:tr w:rsidR="00937B1C" w:rsidRPr="00937B1C" w14:paraId="1739E19C" w14:textId="77777777" w:rsidTr="003E2089">
        <w:trPr>
          <w:trHeight w:val="300"/>
        </w:trPr>
        <w:tc>
          <w:tcPr>
            <w:tcW w:w="540" w:type="dxa"/>
            <w:tcBorders>
              <w:top w:val="nil"/>
              <w:left w:val="single" w:sz="4" w:space="0" w:color="auto"/>
              <w:bottom w:val="single" w:sz="4" w:space="0" w:color="auto"/>
              <w:right w:val="nil"/>
            </w:tcBorders>
            <w:shd w:val="clear" w:color="auto" w:fill="auto"/>
            <w:noWrap/>
            <w:vAlign w:val="bottom"/>
            <w:hideMark/>
          </w:tcPr>
          <w:p w14:paraId="01E90834" w14:textId="77777777" w:rsidR="00937B1C" w:rsidRPr="00937B1C" w:rsidRDefault="00937B1C" w:rsidP="00937B1C">
            <w:pPr>
              <w:spacing w:after="0" w:line="240" w:lineRule="auto"/>
              <w:rPr>
                <w:rFonts w:ascii="Calibri" w:eastAsia="Times New Roman" w:hAnsi="Calibri" w:cs="Times New Roman"/>
                <w:b/>
                <w:bCs/>
                <w:color w:val="FFFFFF"/>
                <w:sz w:val="24"/>
                <w:szCs w:val="24"/>
              </w:rPr>
            </w:pPr>
            <w:r w:rsidRPr="00937B1C">
              <w:rPr>
                <w:rFonts w:ascii="Calibri" w:eastAsia="Times New Roman" w:hAnsi="Calibri" w:cs="Times New Roman"/>
                <w:b/>
                <w:bCs/>
                <w:color w:val="FFFFFF"/>
                <w:sz w:val="24"/>
                <w:szCs w:val="24"/>
              </w:rPr>
              <w:t> </w:t>
            </w:r>
          </w:p>
        </w:tc>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3EC726E" w14:textId="77777777" w:rsidR="00937B1C" w:rsidRPr="00937B1C" w:rsidRDefault="00937B1C" w:rsidP="00937B1C">
            <w:pPr>
              <w:spacing w:after="0" w:line="240" w:lineRule="auto"/>
              <w:rPr>
                <w:rFonts w:ascii="Calibri" w:eastAsia="Times New Roman" w:hAnsi="Calibri" w:cs="Times New Roman"/>
                <w:color w:val="000000"/>
                <w:sz w:val="24"/>
                <w:szCs w:val="24"/>
              </w:rPr>
            </w:pPr>
            <w:r w:rsidRPr="00937B1C">
              <w:rPr>
                <w:rFonts w:ascii="Calibri" w:eastAsia="Times New Roman" w:hAnsi="Calibri" w:cs="Times New Roman"/>
                <w:color w:val="000000"/>
                <w:sz w:val="24"/>
                <w:szCs w:val="24"/>
              </w:rPr>
              <w:t>United States</w:t>
            </w:r>
          </w:p>
        </w:tc>
        <w:tc>
          <w:tcPr>
            <w:tcW w:w="720" w:type="dxa"/>
            <w:tcBorders>
              <w:top w:val="nil"/>
              <w:left w:val="nil"/>
              <w:bottom w:val="single" w:sz="4" w:space="0" w:color="auto"/>
              <w:right w:val="single" w:sz="4" w:space="0" w:color="auto"/>
            </w:tcBorders>
            <w:shd w:val="clear" w:color="auto" w:fill="auto"/>
            <w:noWrap/>
            <w:vAlign w:val="bottom"/>
            <w:hideMark/>
          </w:tcPr>
          <w:p w14:paraId="00EEC101" w14:textId="72959886"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25.5</w:t>
            </w:r>
          </w:p>
        </w:tc>
        <w:tc>
          <w:tcPr>
            <w:tcW w:w="720" w:type="dxa"/>
            <w:tcBorders>
              <w:top w:val="nil"/>
              <w:left w:val="nil"/>
              <w:bottom w:val="single" w:sz="4" w:space="0" w:color="auto"/>
              <w:right w:val="single" w:sz="4" w:space="0" w:color="auto"/>
            </w:tcBorders>
            <w:shd w:val="clear" w:color="auto" w:fill="auto"/>
            <w:noWrap/>
            <w:vAlign w:val="bottom"/>
            <w:hideMark/>
          </w:tcPr>
          <w:p w14:paraId="626F0214" w14:textId="70094AC8"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26.0</w:t>
            </w:r>
          </w:p>
        </w:tc>
        <w:tc>
          <w:tcPr>
            <w:tcW w:w="720" w:type="dxa"/>
            <w:tcBorders>
              <w:top w:val="nil"/>
              <w:left w:val="nil"/>
              <w:bottom w:val="single" w:sz="4" w:space="0" w:color="auto"/>
              <w:right w:val="single" w:sz="4" w:space="0" w:color="auto"/>
            </w:tcBorders>
            <w:shd w:val="clear" w:color="auto" w:fill="auto"/>
            <w:noWrap/>
            <w:vAlign w:val="bottom"/>
            <w:hideMark/>
          </w:tcPr>
          <w:p w14:paraId="57AF9461" w14:textId="2F86CF79"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23.4</w:t>
            </w:r>
          </w:p>
        </w:tc>
        <w:tc>
          <w:tcPr>
            <w:tcW w:w="720" w:type="dxa"/>
            <w:tcBorders>
              <w:top w:val="nil"/>
              <w:left w:val="nil"/>
              <w:bottom w:val="single" w:sz="4" w:space="0" w:color="auto"/>
              <w:right w:val="single" w:sz="4" w:space="0" w:color="auto"/>
            </w:tcBorders>
            <w:shd w:val="clear" w:color="auto" w:fill="auto"/>
            <w:noWrap/>
            <w:vAlign w:val="bottom"/>
            <w:hideMark/>
          </w:tcPr>
          <w:p w14:paraId="05DC2DC0" w14:textId="61D20F53"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21.9</w:t>
            </w:r>
          </w:p>
        </w:tc>
        <w:tc>
          <w:tcPr>
            <w:tcW w:w="720" w:type="dxa"/>
            <w:tcBorders>
              <w:top w:val="nil"/>
              <w:left w:val="nil"/>
              <w:bottom w:val="single" w:sz="4" w:space="0" w:color="auto"/>
              <w:right w:val="single" w:sz="4" w:space="0" w:color="auto"/>
            </w:tcBorders>
            <w:shd w:val="clear" w:color="auto" w:fill="auto"/>
            <w:noWrap/>
            <w:vAlign w:val="bottom"/>
            <w:hideMark/>
          </w:tcPr>
          <w:p w14:paraId="6AD3D06D" w14:textId="52A2D019"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17.1</w:t>
            </w:r>
          </w:p>
        </w:tc>
        <w:tc>
          <w:tcPr>
            <w:tcW w:w="720" w:type="dxa"/>
            <w:tcBorders>
              <w:top w:val="nil"/>
              <w:left w:val="nil"/>
              <w:bottom w:val="single" w:sz="4" w:space="0" w:color="auto"/>
              <w:right w:val="single" w:sz="4" w:space="0" w:color="auto"/>
            </w:tcBorders>
            <w:shd w:val="clear" w:color="auto" w:fill="auto"/>
            <w:noWrap/>
            <w:vAlign w:val="bottom"/>
            <w:hideMark/>
          </w:tcPr>
          <w:p w14:paraId="5AEFCFD8"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1080" w:type="dxa"/>
            <w:vMerge/>
            <w:tcBorders>
              <w:top w:val="nil"/>
              <w:left w:val="single" w:sz="4" w:space="0" w:color="auto"/>
              <w:bottom w:val="single" w:sz="4" w:space="0" w:color="000000"/>
              <w:right w:val="single" w:sz="4" w:space="0" w:color="auto"/>
            </w:tcBorders>
            <w:vAlign w:val="center"/>
            <w:hideMark/>
          </w:tcPr>
          <w:p w14:paraId="3D058130" w14:textId="77777777" w:rsidR="00937B1C" w:rsidRPr="00937B1C" w:rsidRDefault="00937B1C" w:rsidP="00937B1C">
            <w:pPr>
              <w:spacing w:after="0" w:line="240" w:lineRule="auto"/>
              <w:rPr>
                <w:rFonts w:ascii="Calibri" w:eastAsia="Times New Roman" w:hAnsi="Calibri" w:cs="Times New Roman"/>
                <w:color w:val="000000"/>
                <w:sz w:val="24"/>
                <w:szCs w:val="24"/>
              </w:rPr>
            </w:pPr>
          </w:p>
        </w:tc>
      </w:tr>
    </w:tbl>
    <w:p w14:paraId="349F31BF" w14:textId="77777777" w:rsidR="00CE0D5F" w:rsidRDefault="00CE0D5F" w:rsidP="000D0273">
      <w:pPr>
        <w:spacing w:after="0"/>
        <w:rPr>
          <w:color w:val="FF0000"/>
        </w:rPr>
      </w:pPr>
    </w:p>
    <w:p w14:paraId="5A443D62" w14:textId="77777777" w:rsidR="00CE0D5F" w:rsidRDefault="00CE0D5F" w:rsidP="000D0273">
      <w:pPr>
        <w:spacing w:after="0"/>
        <w:rPr>
          <w:color w:val="FF0000"/>
        </w:rPr>
      </w:pPr>
    </w:p>
    <w:tbl>
      <w:tblPr>
        <w:tblW w:w="9105" w:type="dxa"/>
        <w:tblInd w:w="93" w:type="dxa"/>
        <w:tblLayout w:type="fixed"/>
        <w:tblLook w:val="04A0" w:firstRow="1" w:lastRow="0" w:firstColumn="1" w:lastColumn="0" w:noHBand="0" w:noVBand="1"/>
      </w:tblPr>
      <w:tblGrid>
        <w:gridCol w:w="540"/>
        <w:gridCol w:w="3200"/>
        <w:gridCol w:w="720"/>
        <w:gridCol w:w="720"/>
        <w:gridCol w:w="720"/>
        <w:gridCol w:w="720"/>
        <w:gridCol w:w="775"/>
        <w:gridCol w:w="720"/>
        <w:gridCol w:w="990"/>
      </w:tblGrid>
      <w:tr w:rsidR="00937B1C" w:rsidRPr="00937B1C" w14:paraId="61DDB613" w14:textId="77777777" w:rsidTr="00937B1C">
        <w:trPr>
          <w:trHeight w:val="600"/>
        </w:trPr>
        <w:tc>
          <w:tcPr>
            <w:tcW w:w="540" w:type="dxa"/>
            <w:tcBorders>
              <w:top w:val="nil"/>
              <w:left w:val="nil"/>
              <w:bottom w:val="single" w:sz="4" w:space="0" w:color="auto"/>
              <w:right w:val="nil"/>
            </w:tcBorders>
            <w:shd w:val="clear" w:color="000000" w:fill="FFFFFF"/>
            <w:noWrap/>
            <w:vAlign w:val="bottom"/>
            <w:hideMark/>
          </w:tcPr>
          <w:p w14:paraId="432A1697" w14:textId="77777777" w:rsidR="00937B1C" w:rsidRPr="00937B1C" w:rsidRDefault="00937B1C" w:rsidP="00937B1C">
            <w:pPr>
              <w:spacing w:after="0" w:line="240" w:lineRule="auto"/>
              <w:rPr>
                <w:rFonts w:ascii="Calibri" w:eastAsia="Times New Roman" w:hAnsi="Calibri" w:cs="Times New Roman"/>
                <w:b/>
                <w:bCs/>
                <w:color w:val="FFFFFF"/>
                <w:sz w:val="24"/>
                <w:szCs w:val="24"/>
              </w:rPr>
            </w:pPr>
            <w:r w:rsidRPr="00937B1C">
              <w:rPr>
                <w:rFonts w:ascii="Calibri" w:eastAsia="Times New Roman" w:hAnsi="Calibri" w:cs="Times New Roman"/>
                <w:b/>
                <w:bCs/>
                <w:color w:val="FFFFFF"/>
                <w:sz w:val="24"/>
                <w:szCs w:val="24"/>
              </w:rPr>
              <w:t> </w:t>
            </w:r>
          </w:p>
        </w:tc>
        <w:tc>
          <w:tcPr>
            <w:tcW w:w="3200" w:type="dxa"/>
            <w:tcBorders>
              <w:top w:val="nil"/>
              <w:left w:val="nil"/>
              <w:bottom w:val="single" w:sz="4" w:space="0" w:color="auto"/>
              <w:right w:val="nil"/>
            </w:tcBorders>
            <w:shd w:val="clear" w:color="000000" w:fill="FFFFFF"/>
            <w:noWrap/>
            <w:vAlign w:val="bottom"/>
            <w:hideMark/>
          </w:tcPr>
          <w:p w14:paraId="40B186A2" w14:textId="77777777" w:rsidR="00937B1C" w:rsidRPr="00937B1C" w:rsidRDefault="00937B1C" w:rsidP="00937B1C">
            <w:pPr>
              <w:spacing w:after="0" w:line="240" w:lineRule="auto"/>
              <w:rPr>
                <w:rFonts w:ascii="Calibri" w:eastAsia="Times New Roman" w:hAnsi="Calibri" w:cs="Times New Roman"/>
                <w:color w:val="000000"/>
                <w:sz w:val="24"/>
                <w:szCs w:val="24"/>
              </w:rPr>
            </w:pPr>
            <w:r w:rsidRPr="00937B1C">
              <w:rPr>
                <w:rFonts w:ascii="Calibri" w:eastAsia="Times New Roman" w:hAnsi="Calibri" w:cs="Times New Roman"/>
                <w:color w:val="000000"/>
                <w:sz w:val="24"/>
                <w:szCs w:val="24"/>
              </w:rPr>
              <w:t> </w:t>
            </w:r>
          </w:p>
        </w:tc>
        <w:tc>
          <w:tcPr>
            <w:tcW w:w="720" w:type="dxa"/>
            <w:tcBorders>
              <w:top w:val="nil"/>
              <w:left w:val="nil"/>
              <w:bottom w:val="single" w:sz="4" w:space="0" w:color="auto"/>
              <w:right w:val="nil"/>
            </w:tcBorders>
            <w:shd w:val="clear" w:color="000000" w:fill="FFFFFF"/>
            <w:noWrap/>
            <w:vAlign w:val="bottom"/>
            <w:hideMark/>
          </w:tcPr>
          <w:p w14:paraId="7586BE47" w14:textId="77777777" w:rsidR="00937B1C" w:rsidRPr="00937B1C" w:rsidRDefault="00937B1C" w:rsidP="00937B1C">
            <w:pPr>
              <w:spacing w:after="0" w:line="240" w:lineRule="auto"/>
              <w:jc w:val="center"/>
              <w:rPr>
                <w:rFonts w:ascii="Calibri" w:eastAsia="Times New Roman" w:hAnsi="Calibri" w:cs="Times New Roman"/>
                <w:b/>
                <w:bCs/>
                <w:sz w:val="24"/>
                <w:szCs w:val="24"/>
              </w:rPr>
            </w:pPr>
            <w:r w:rsidRPr="00937B1C">
              <w:rPr>
                <w:rFonts w:ascii="Calibri" w:eastAsia="Times New Roman" w:hAnsi="Calibri" w:cs="Times New Roman"/>
                <w:b/>
                <w:bCs/>
                <w:sz w:val="24"/>
                <w:szCs w:val="24"/>
              </w:rPr>
              <w:t>2011</w:t>
            </w:r>
          </w:p>
        </w:tc>
        <w:tc>
          <w:tcPr>
            <w:tcW w:w="720" w:type="dxa"/>
            <w:tcBorders>
              <w:top w:val="nil"/>
              <w:left w:val="nil"/>
              <w:bottom w:val="single" w:sz="4" w:space="0" w:color="auto"/>
              <w:right w:val="nil"/>
            </w:tcBorders>
            <w:shd w:val="clear" w:color="000000" w:fill="FFFFFF"/>
            <w:noWrap/>
            <w:vAlign w:val="bottom"/>
            <w:hideMark/>
          </w:tcPr>
          <w:p w14:paraId="4D3EAA4B" w14:textId="77777777" w:rsidR="00937B1C" w:rsidRPr="00937B1C" w:rsidRDefault="00937B1C" w:rsidP="00937B1C">
            <w:pPr>
              <w:spacing w:after="0" w:line="240" w:lineRule="auto"/>
              <w:jc w:val="center"/>
              <w:rPr>
                <w:rFonts w:ascii="Calibri" w:eastAsia="Times New Roman" w:hAnsi="Calibri" w:cs="Times New Roman"/>
                <w:b/>
                <w:bCs/>
                <w:sz w:val="24"/>
                <w:szCs w:val="24"/>
              </w:rPr>
            </w:pPr>
            <w:r w:rsidRPr="00937B1C">
              <w:rPr>
                <w:rFonts w:ascii="Calibri" w:eastAsia="Times New Roman" w:hAnsi="Calibri" w:cs="Times New Roman"/>
                <w:b/>
                <w:bCs/>
                <w:sz w:val="24"/>
                <w:szCs w:val="24"/>
              </w:rPr>
              <w:t>2012</w:t>
            </w:r>
          </w:p>
        </w:tc>
        <w:tc>
          <w:tcPr>
            <w:tcW w:w="720" w:type="dxa"/>
            <w:tcBorders>
              <w:top w:val="nil"/>
              <w:left w:val="nil"/>
              <w:bottom w:val="single" w:sz="4" w:space="0" w:color="auto"/>
              <w:right w:val="nil"/>
            </w:tcBorders>
            <w:shd w:val="clear" w:color="000000" w:fill="FFFFFF"/>
            <w:noWrap/>
            <w:vAlign w:val="bottom"/>
            <w:hideMark/>
          </w:tcPr>
          <w:p w14:paraId="7817ECDD" w14:textId="77777777" w:rsidR="00937B1C" w:rsidRPr="00937B1C" w:rsidRDefault="00937B1C" w:rsidP="00937B1C">
            <w:pPr>
              <w:spacing w:after="0" w:line="240" w:lineRule="auto"/>
              <w:jc w:val="center"/>
              <w:rPr>
                <w:rFonts w:ascii="Calibri" w:eastAsia="Times New Roman" w:hAnsi="Calibri" w:cs="Times New Roman"/>
                <w:b/>
                <w:bCs/>
                <w:sz w:val="24"/>
                <w:szCs w:val="24"/>
              </w:rPr>
            </w:pPr>
            <w:r w:rsidRPr="00937B1C">
              <w:rPr>
                <w:rFonts w:ascii="Calibri" w:eastAsia="Times New Roman" w:hAnsi="Calibri" w:cs="Times New Roman"/>
                <w:b/>
                <w:bCs/>
                <w:sz w:val="24"/>
                <w:szCs w:val="24"/>
              </w:rPr>
              <w:t>2013</w:t>
            </w:r>
          </w:p>
        </w:tc>
        <w:tc>
          <w:tcPr>
            <w:tcW w:w="720" w:type="dxa"/>
            <w:tcBorders>
              <w:top w:val="nil"/>
              <w:left w:val="nil"/>
              <w:bottom w:val="single" w:sz="4" w:space="0" w:color="auto"/>
              <w:right w:val="nil"/>
            </w:tcBorders>
            <w:shd w:val="clear" w:color="000000" w:fill="FFFFFF"/>
            <w:noWrap/>
            <w:vAlign w:val="bottom"/>
            <w:hideMark/>
          </w:tcPr>
          <w:p w14:paraId="48E6D086" w14:textId="77777777" w:rsidR="00937B1C" w:rsidRPr="00937B1C" w:rsidRDefault="00937B1C" w:rsidP="00937B1C">
            <w:pPr>
              <w:spacing w:after="0" w:line="240" w:lineRule="auto"/>
              <w:jc w:val="center"/>
              <w:rPr>
                <w:rFonts w:ascii="Calibri" w:eastAsia="Times New Roman" w:hAnsi="Calibri" w:cs="Times New Roman"/>
                <w:b/>
                <w:bCs/>
                <w:sz w:val="24"/>
                <w:szCs w:val="24"/>
              </w:rPr>
            </w:pPr>
            <w:r w:rsidRPr="00937B1C">
              <w:rPr>
                <w:rFonts w:ascii="Calibri" w:eastAsia="Times New Roman" w:hAnsi="Calibri" w:cs="Times New Roman"/>
                <w:b/>
                <w:bCs/>
                <w:sz w:val="24"/>
                <w:szCs w:val="24"/>
              </w:rPr>
              <w:t>2014</w:t>
            </w:r>
          </w:p>
        </w:tc>
        <w:tc>
          <w:tcPr>
            <w:tcW w:w="775" w:type="dxa"/>
            <w:tcBorders>
              <w:top w:val="nil"/>
              <w:left w:val="nil"/>
              <w:bottom w:val="single" w:sz="4" w:space="0" w:color="auto"/>
              <w:right w:val="nil"/>
            </w:tcBorders>
            <w:shd w:val="clear" w:color="000000" w:fill="FFFFFF"/>
            <w:noWrap/>
            <w:vAlign w:val="bottom"/>
            <w:hideMark/>
          </w:tcPr>
          <w:p w14:paraId="59DA706E" w14:textId="4D52AA70" w:rsidR="00937B1C" w:rsidRPr="00937B1C" w:rsidRDefault="00937B1C" w:rsidP="00937B1C">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201</w:t>
            </w:r>
            <w:r w:rsidRPr="00937B1C">
              <w:rPr>
                <w:rFonts w:ascii="Calibri" w:eastAsia="Times New Roman" w:hAnsi="Calibri" w:cs="Times New Roman"/>
                <w:b/>
                <w:bCs/>
                <w:sz w:val="24"/>
                <w:szCs w:val="24"/>
              </w:rPr>
              <w:t>5</w:t>
            </w:r>
          </w:p>
        </w:tc>
        <w:tc>
          <w:tcPr>
            <w:tcW w:w="720" w:type="dxa"/>
            <w:tcBorders>
              <w:top w:val="nil"/>
              <w:left w:val="nil"/>
              <w:bottom w:val="single" w:sz="4" w:space="0" w:color="auto"/>
              <w:right w:val="nil"/>
            </w:tcBorders>
            <w:shd w:val="clear" w:color="000000" w:fill="FFFFFF"/>
            <w:noWrap/>
            <w:vAlign w:val="bottom"/>
            <w:hideMark/>
          </w:tcPr>
          <w:p w14:paraId="2C181E4E" w14:textId="77777777" w:rsidR="00937B1C" w:rsidRPr="00937B1C" w:rsidRDefault="00937B1C" w:rsidP="00937B1C">
            <w:pPr>
              <w:spacing w:after="0" w:line="240" w:lineRule="auto"/>
              <w:jc w:val="center"/>
              <w:rPr>
                <w:rFonts w:ascii="Calibri" w:eastAsia="Times New Roman" w:hAnsi="Calibri" w:cs="Times New Roman"/>
                <w:b/>
                <w:bCs/>
                <w:sz w:val="24"/>
                <w:szCs w:val="24"/>
              </w:rPr>
            </w:pPr>
            <w:r w:rsidRPr="00937B1C">
              <w:rPr>
                <w:rFonts w:ascii="Calibri" w:eastAsia="Times New Roman" w:hAnsi="Calibri" w:cs="Times New Roman"/>
                <w:b/>
                <w:bCs/>
                <w:sz w:val="24"/>
                <w:szCs w:val="24"/>
              </w:rPr>
              <w:t>2016</w:t>
            </w:r>
          </w:p>
        </w:tc>
        <w:tc>
          <w:tcPr>
            <w:tcW w:w="990" w:type="dxa"/>
            <w:tcBorders>
              <w:top w:val="nil"/>
              <w:left w:val="nil"/>
              <w:bottom w:val="single" w:sz="4" w:space="0" w:color="auto"/>
              <w:right w:val="nil"/>
            </w:tcBorders>
            <w:shd w:val="clear" w:color="000000" w:fill="FFFFFF"/>
            <w:vAlign w:val="bottom"/>
            <w:hideMark/>
          </w:tcPr>
          <w:p w14:paraId="344F50DB" w14:textId="77777777" w:rsidR="00937B1C" w:rsidRPr="00937B1C" w:rsidRDefault="00937B1C" w:rsidP="00937B1C">
            <w:pPr>
              <w:spacing w:after="0" w:line="240" w:lineRule="auto"/>
              <w:jc w:val="center"/>
              <w:rPr>
                <w:rFonts w:ascii="Calibri" w:eastAsia="Times New Roman" w:hAnsi="Calibri" w:cs="Times New Roman"/>
                <w:b/>
                <w:bCs/>
                <w:color w:val="000000"/>
                <w:sz w:val="24"/>
                <w:szCs w:val="24"/>
              </w:rPr>
            </w:pPr>
            <w:r w:rsidRPr="00937B1C">
              <w:rPr>
                <w:rFonts w:ascii="Calibri" w:eastAsia="Times New Roman" w:hAnsi="Calibri" w:cs="Times New Roman"/>
                <w:b/>
                <w:bCs/>
                <w:color w:val="000000"/>
                <w:sz w:val="24"/>
                <w:szCs w:val="24"/>
              </w:rPr>
              <w:t>Data Source</w:t>
            </w:r>
          </w:p>
        </w:tc>
      </w:tr>
      <w:tr w:rsidR="00D069FE" w:rsidRPr="00937B1C" w14:paraId="4F53B3AB" w14:textId="77777777" w:rsidTr="00E85107">
        <w:trPr>
          <w:trHeight w:val="300"/>
        </w:trPr>
        <w:tc>
          <w:tcPr>
            <w:tcW w:w="6620" w:type="dxa"/>
            <w:gridSpan w:val="6"/>
            <w:tcBorders>
              <w:top w:val="single" w:sz="4" w:space="0" w:color="auto"/>
              <w:left w:val="single" w:sz="4" w:space="0" w:color="auto"/>
              <w:bottom w:val="single" w:sz="4" w:space="0" w:color="auto"/>
              <w:right w:val="nil"/>
            </w:tcBorders>
            <w:shd w:val="clear" w:color="000000" w:fill="16365C"/>
            <w:noWrap/>
            <w:vAlign w:val="bottom"/>
            <w:hideMark/>
          </w:tcPr>
          <w:p w14:paraId="15E49BC7" w14:textId="315D611C" w:rsidR="00D069FE" w:rsidRPr="00D069FE" w:rsidRDefault="00D069FE" w:rsidP="00937B1C">
            <w:pPr>
              <w:spacing w:after="0" w:line="240" w:lineRule="auto"/>
              <w:rPr>
                <w:rFonts w:ascii="Calibri" w:eastAsia="Times New Roman" w:hAnsi="Calibri" w:cs="Times New Roman"/>
                <w:b/>
                <w:bCs/>
                <w:color w:val="FFFFFF"/>
                <w:sz w:val="24"/>
                <w:szCs w:val="24"/>
              </w:rPr>
            </w:pPr>
            <w:r w:rsidRPr="00937B1C">
              <w:rPr>
                <w:rFonts w:ascii="Calibri" w:eastAsia="Times New Roman" w:hAnsi="Calibri" w:cs="Times New Roman"/>
                <w:b/>
                <w:bCs/>
                <w:color w:val="FFFFFF"/>
                <w:sz w:val="24"/>
                <w:szCs w:val="24"/>
              </w:rPr>
              <w:t>Percent Who Currently Drink (Past 30 Days)</w:t>
            </w:r>
          </w:p>
        </w:tc>
        <w:tc>
          <w:tcPr>
            <w:tcW w:w="775" w:type="dxa"/>
            <w:tcBorders>
              <w:top w:val="single" w:sz="4" w:space="0" w:color="auto"/>
              <w:left w:val="nil"/>
              <w:bottom w:val="single" w:sz="4" w:space="0" w:color="auto"/>
              <w:right w:val="nil"/>
            </w:tcBorders>
            <w:shd w:val="clear" w:color="000000" w:fill="16365C"/>
            <w:noWrap/>
            <w:vAlign w:val="bottom"/>
            <w:hideMark/>
          </w:tcPr>
          <w:p w14:paraId="7E38CC13" w14:textId="77777777" w:rsidR="00D069FE" w:rsidRPr="00937B1C" w:rsidRDefault="00D069FE"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single" w:sz="4" w:space="0" w:color="auto"/>
              <w:left w:val="nil"/>
              <w:bottom w:val="single" w:sz="4" w:space="0" w:color="auto"/>
              <w:right w:val="nil"/>
            </w:tcBorders>
            <w:shd w:val="clear" w:color="000000" w:fill="16365C"/>
            <w:noWrap/>
            <w:vAlign w:val="bottom"/>
            <w:hideMark/>
          </w:tcPr>
          <w:p w14:paraId="63F9EA3D" w14:textId="77777777" w:rsidR="00D069FE" w:rsidRPr="00937B1C" w:rsidRDefault="00D069FE"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990" w:type="dxa"/>
            <w:tcBorders>
              <w:top w:val="single" w:sz="4" w:space="0" w:color="auto"/>
              <w:left w:val="nil"/>
              <w:bottom w:val="single" w:sz="4" w:space="0" w:color="auto"/>
              <w:right w:val="single" w:sz="4" w:space="0" w:color="auto"/>
            </w:tcBorders>
            <w:shd w:val="clear" w:color="000000" w:fill="16365C"/>
            <w:noWrap/>
            <w:vAlign w:val="bottom"/>
            <w:hideMark/>
          </w:tcPr>
          <w:p w14:paraId="059C1163" w14:textId="77777777" w:rsidR="00D069FE" w:rsidRPr="00937B1C" w:rsidRDefault="00D069FE"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r>
      <w:tr w:rsidR="00937B1C" w:rsidRPr="00937B1C" w14:paraId="54DC1B4C" w14:textId="77777777" w:rsidTr="00937B1C">
        <w:trPr>
          <w:trHeight w:val="300"/>
        </w:trPr>
        <w:tc>
          <w:tcPr>
            <w:tcW w:w="3740" w:type="dxa"/>
            <w:gridSpan w:val="2"/>
            <w:tcBorders>
              <w:top w:val="nil"/>
              <w:left w:val="single" w:sz="4" w:space="0" w:color="auto"/>
              <w:bottom w:val="single" w:sz="4" w:space="0" w:color="auto"/>
              <w:right w:val="nil"/>
            </w:tcBorders>
            <w:shd w:val="clear" w:color="000000" w:fill="D9D9D9"/>
            <w:noWrap/>
            <w:vAlign w:val="bottom"/>
            <w:hideMark/>
          </w:tcPr>
          <w:p w14:paraId="59208382" w14:textId="77777777" w:rsidR="00937B1C" w:rsidRPr="00937B1C" w:rsidRDefault="00937B1C" w:rsidP="00937B1C">
            <w:pPr>
              <w:spacing w:after="0" w:line="240" w:lineRule="auto"/>
              <w:rPr>
                <w:rFonts w:ascii="Calibri" w:eastAsia="Times New Roman" w:hAnsi="Calibri" w:cs="Times New Roman"/>
                <w:b/>
                <w:bCs/>
                <w:sz w:val="24"/>
                <w:szCs w:val="24"/>
              </w:rPr>
            </w:pPr>
            <w:r w:rsidRPr="00937B1C">
              <w:rPr>
                <w:rFonts w:ascii="Calibri" w:eastAsia="Times New Roman" w:hAnsi="Calibri" w:cs="Times New Roman"/>
                <w:b/>
                <w:bCs/>
                <w:sz w:val="24"/>
                <w:szCs w:val="24"/>
              </w:rPr>
              <w:t>University Population</w:t>
            </w:r>
          </w:p>
        </w:tc>
        <w:tc>
          <w:tcPr>
            <w:tcW w:w="720" w:type="dxa"/>
            <w:tcBorders>
              <w:top w:val="nil"/>
              <w:left w:val="nil"/>
              <w:bottom w:val="single" w:sz="4" w:space="0" w:color="auto"/>
              <w:right w:val="nil"/>
            </w:tcBorders>
            <w:shd w:val="clear" w:color="000000" w:fill="D9D9D9"/>
            <w:noWrap/>
            <w:vAlign w:val="bottom"/>
            <w:hideMark/>
          </w:tcPr>
          <w:p w14:paraId="4F61EAA4"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7A737C4D"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3B74974D"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02DD2C3C"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75" w:type="dxa"/>
            <w:tcBorders>
              <w:top w:val="nil"/>
              <w:left w:val="nil"/>
              <w:bottom w:val="single" w:sz="4" w:space="0" w:color="auto"/>
              <w:right w:val="nil"/>
            </w:tcBorders>
            <w:shd w:val="clear" w:color="000000" w:fill="D9D9D9"/>
            <w:noWrap/>
            <w:vAlign w:val="bottom"/>
            <w:hideMark/>
          </w:tcPr>
          <w:p w14:paraId="79F6A34E"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05E3D94F"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990" w:type="dxa"/>
            <w:tcBorders>
              <w:top w:val="nil"/>
              <w:left w:val="nil"/>
              <w:bottom w:val="single" w:sz="4" w:space="0" w:color="auto"/>
              <w:right w:val="single" w:sz="4" w:space="0" w:color="auto"/>
            </w:tcBorders>
            <w:shd w:val="clear" w:color="000000" w:fill="D9D9D9"/>
            <w:noWrap/>
            <w:vAlign w:val="bottom"/>
            <w:hideMark/>
          </w:tcPr>
          <w:p w14:paraId="11145A62"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r>
      <w:tr w:rsidR="00937B1C" w:rsidRPr="00937B1C" w14:paraId="186FC78D" w14:textId="77777777" w:rsidTr="007C15F3">
        <w:trPr>
          <w:trHeight w:val="300"/>
        </w:trPr>
        <w:tc>
          <w:tcPr>
            <w:tcW w:w="540" w:type="dxa"/>
            <w:tcBorders>
              <w:top w:val="single" w:sz="4" w:space="0" w:color="auto"/>
              <w:left w:val="single" w:sz="4" w:space="0" w:color="auto"/>
              <w:right w:val="single" w:sz="4" w:space="0" w:color="auto"/>
            </w:tcBorders>
            <w:shd w:val="clear" w:color="auto" w:fill="auto"/>
            <w:noWrap/>
            <w:vAlign w:val="bottom"/>
            <w:hideMark/>
          </w:tcPr>
          <w:p w14:paraId="1B100735" w14:textId="77777777" w:rsidR="00937B1C" w:rsidRPr="00937B1C" w:rsidRDefault="00937B1C" w:rsidP="00937B1C">
            <w:pPr>
              <w:spacing w:after="0" w:line="240" w:lineRule="auto"/>
              <w:rPr>
                <w:rFonts w:ascii="Calibri" w:eastAsia="Times New Roman" w:hAnsi="Calibri" w:cs="Times New Roman"/>
                <w:b/>
                <w:bCs/>
                <w:sz w:val="24"/>
                <w:szCs w:val="24"/>
              </w:rPr>
            </w:pPr>
            <w:r w:rsidRPr="00937B1C">
              <w:rPr>
                <w:rFonts w:ascii="Calibri" w:eastAsia="Times New Roman" w:hAnsi="Calibri" w:cs="Times New Roman"/>
                <w:b/>
                <w:bCs/>
                <w:sz w:val="24"/>
                <w:szCs w:val="24"/>
              </w:rPr>
              <w:t> </w:t>
            </w:r>
          </w:p>
        </w:tc>
        <w:tc>
          <w:tcPr>
            <w:tcW w:w="3200" w:type="dxa"/>
            <w:tcBorders>
              <w:top w:val="nil"/>
              <w:left w:val="single" w:sz="4" w:space="0" w:color="auto"/>
              <w:bottom w:val="single" w:sz="4" w:space="0" w:color="auto"/>
              <w:right w:val="single" w:sz="4" w:space="0" w:color="auto"/>
            </w:tcBorders>
            <w:shd w:val="clear" w:color="000000" w:fill="FFFF00"/>
            <w:noWrap/>
            <w:vAlign w:val="bottom"/>
            <w:hideMark/>
          </w:tcPr>
          <w:p w14:paraId="50F13280"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[SCHOOL NAME]</w:t>
            </w:r>
          </w:p>
        </w:tc>
        <w:tc>
          <w:tcPr>
            <w:tcW w:w="720" w:type="dxa"/>
            <w:tcBorders>
              <w:top w:val="nil"/>
              <w:left w:val="nil"/>
              <w:bottom w:val="single" w:sz="4" w:space="0" w:color="auto"/>
              <w:right w:val="single" w:sz="4" w:space="0" w:color="auto"/>
            </w:tcBorders>
            <w:shd w:val="clear" w:color="auto" w:fill="auto"/>
            <w:noWrap/>
            <w:vAlign w:val="bottom"/>
            <w:hideMark/>
          </w:tcPr>
          <w:p w14:paraId="502B45D2"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272263A8"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6D55D9C1"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18FA406"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75" w:type="dxa"/>
            <w:tcBorders>
              <w:top w:val="nil"/>
              <w:left w:val="nil"/>
              <w:bottom w:val="single" w:sz="4" w:space="0" w:color="auto"/>
              <w:right w:val="single" w:sz="4" w:space="0" w:color="auto"/>
            </w:tcBorders>
            <w:shd w:val="clear" w:color="auto" w:fill="auto"/>
            <w:noWrap/>
            <w:vAlign w:val="bottom"/>
            <w:hideMark/>
          </w:tcPr>
          <w:p w14:paraId="4E9424AA"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244F6739"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37CAE7" w14:textId="77777777" w:rsidR="00937B1C" w:rsidRPr="000B4E95" w:rsidRDefault="00937B1C" w:rsidP="00937B1C">
            <w:pPr>
              <w:spacing w:after="0" w:line="240" w:lineRule="auto"/>
              <w:jc w:val="center"/>
              <w:rPr>
                <w:rFonts w:ascii="Calibri" w:eastAsia="Times New Roman" w:hAnsi="Calibri" w:cs="Times New Roman"/>
                <w:color w:val="000000"/>
                <w:sz w:val="24"/>
                <w:szCs w:val="24"/>
              </w:rPr>
            </w:pPr>
            <w:r w:rsidRPr="000B4E95">
              <w:rPr>
                <w:rFonts w:ascii="Calibri" w:eastAsia="Times New Roman" w:hAnsi="Calibri" w:cs="Times New Roman"/>
                <w:color w:val="000000"/>
                <w:sz w:val="24"/>
                <w:szCs w:val="24"/>
              </w:rPr>
              <w:t>SLS</w:t>
            </w:r>
          </w:p>
        </w:tc>
      </w:tr>
      <w:tr w:rsidR="00937B1C" w:rsidRPr="00937B1C" w14:paraId="51A944EA" w14:textId="77777777" w:rsidTr="007C15F3">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3473894" w14:textId="77777777" w:rsidR="00937B1C" w:rsidRPr="00937B1C" w:rsidRDefault="00937B1C" w:rsidP="00937B1C">
            <w:pPr>
              <w:spacing w:after="0" w:line="240" w:lineRule="auto"/>
              <w:rPr>
                <w:rFonts w:ascii="Calibri" w:eastAsia="Times New Roman" w:hAnsi="Calibri" w:cs="Times New Roman"/>
                <w:b/>
                <w:bCs/>
                <w:sz w:val="24"/>
                <w:szCs w:val="24"/>
              </w:rPr>
            </w:pPr>
            <w:r w:rsidRPr="00937B1C">
              <w:rPr>
                <w:rFonts w:ascii="Calibri" w:eastAsia="Times New Roman" w:hAnsi="Calibri" w:cs="Times New Roman"/>
                <w:b/>
                <w:bCs/>
                <w:sz w:val="24"/>
                <w:szCs w:val="24"/>
              </w:rPr>
              <w:t> </w:t>
            </w:r>
          </w:p>
        </w:tc>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2E523CC4" w14:textId="77777777" w:rsidR="00937B1C" w:rsidRPr="00937B1C" w:rsidRDefault="00937B1C" w:rsidP="00937B1C">
            <w:pPr>
              <w:spacing w:after="0" w:line="240" w:lineRule="auto"/>
              <w:rPr>
                <w:rFonts w:ascii="Calibri" w:eastAsia="Times New Roman" w:hAnsi="Calibri" w:cs="Times New Roman"/>
                <w:sz w:val="24"/>
                <w:szCs w:val="24"/>
              </w:rPr>
            </w:pPr>
            <w:proofErr w:type="spellStart"/>
            <w:r w:rsidRPr="00937B1C">
              <w:rPr>
                <w:rFonts w:ascii="Calibri" w:eastAsia="Times New Roman" w:hAnsi="Calibri" w:cs="Times New Roman"/>
                <w:sz w:val="24"/>
                <w:szCs w:val="24"/>
              </w:rPr>
              <w:t>NMHEPC</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23F1EB1E"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2D5B56B"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2B9D8358"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54C486A8"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75" w:type="dxa"/>
            <w:tcBorders>
              <w:top w:val="nil"/>
              <w:left w:val="nil"/>
              <w:bottom w:val="single" w:sz="4" w:space="0" w:color="auto"/>
              <w:right w:val="single" w:sz="4" w:space="0" w:color="auto"/>
            </w:tcBorders>
            <w:shd w:val="clear" w:color="auto" w:fill="auto"/>
            <w:noWrap/>
            <w:vAlign w:val="bottom"/>
            <w:hideMark/>
          </w:tcPr>
          <w:p w14:paraId="126EC402" w14:textId="33A00AF7"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57.1</w:t>
            </w:r>
          </w:p>
        </w:tc>
        <w:tc>
          <w:tcPr>
            <w:tcW w:w="720" w:type="dxa"/>
            <w:tcBorders>
              <w:top w:val="nil"/>
              <w:left w:val="nil"/>
              <w:bottom w:val="single" w:sz="4" w:space="0" w:color="auto"/>
              <w:right w:val="single" w:sz="4" w:space="0" w:color="auto"/>
            </w:tcBorders>
            <w:shd w:val="clear" w:color="auto" w:fill="auto"/>
            <w:noWrap/>
            <w:vAlign w:val="bottom"/>
            <w:hideMark/>
          </w:tcPr>
          <w:p w14:paraId="3E62468F"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990" w:type="dxa"/>
            <w:vMerge/>
            <w:tcBorders>
              <w:top w:val="nil"/>
              <w:left w:val="single" w:sz="4" w:space="0" w:color="auto"/>
              <w:bottom w:val="single" w:sz="4" w:space="0" w:color="000000"/>
              <w:right w:val="single" w:sz="4" w:space="0" w:color="auto"/>
            </w:tcBorders>
            <w:vAlign w:val="center"/>
            <w:hideMark/>
          </w:tcPr>
          <w:p w14:paraId="5B39C0E0" w14:textId="77777777" w:rsidR="00937B1C" w:rsidRPr="000B4E95" w:rsidRDefault="00937B1C" w:rsidP="00937B1C">
            <w:pPr>
              <w:spacing w:after="0" w:line="240" w:lineRule="auto"/>
              <w:rPr>
                <w:rFonts w:ascii="Calibri" w:eastAsia="Times New Roman" w:hAnsi="Calibri" w:cs="Times New Roman"/>
                <w:color w:val="000000"/>
                <w:sz w:val="24"/>
                <w:szCs w:val="24"/>
              </w:rPr>
            </w:pPr>
          </w:p>
        </w:tc>
      </w:tr>
      <w:tr w:rsidR="00D069FE" w:rsidRPr="00937B1C" w14:paraId="597C3EAB" w14:textId="77777777" w:rsidTr="00E85107">
        <w:trPr>
          <w:trHeight w:val="300"/>
        </w:trPr>
        <w:tc>
          <w:tcPr>
            <w:tcW w:w="5900" w:type="dxa"/>
            <w:gridSpan w:val="5"/>
            <w:tcBorders>
              <w:top w:val="single" w:sz="4" w:space="0" w:color="auto"/>
              <w:left w:val="single" w:sz="4" w:space="0" w:color="auto"/>
              <w:bottom w:val="single" w:sz="4" w:space="0" w:color="auto"/>
              <w:right w:val="nil"/>
            </w:tcBorders>
            <w:shd w:val="clear" w:color="000000" w:fill="16365C"/>
            <w:noWrap/>
            <w:vAlign w:val="bottom"/>
            <w:hideMark/>
          </w:tcPr>
          <w:p w14:paraId="35D28139" w14:textId="09232F02" w:rsidR="00D069FE" w:rsidRPr="00D069FE" w:rsidRDefault="00D069FE" w:rsidP="00937B1C">
            <w:pPr>
              <w:spacing w:after="0" w:line="240" w:lineRule="auto"/>
              <w:rPr>
                <w:rFonts w:ascii="Calibri" w:eastAsia="Times New Roman" w:hAnsi="Calibri" w:cs="Times New Roman"/>
                <w:b/>
                <w:bCs/>
                <w:color w:val="FFFFFF"/>
                <w:sz w:val="24"/>
                <w:szCs w:val="24"/>
              </w:rPr>
            </w:pPr>
            <w:r w:rsidRPr="00937B1C">
              <w:rPr>
                <w:rFonts w:ascii="Calibri" w:eastAsia="Times New Roman" w:hAnsi="Calibri" w:cs="Times New Roman"/>
                <w:b/>
                <w:bCs/>
                <w:color w:val="FFFFFF"/>
                <w:sz w:val="24"/>
                <w:szCs w:val="24"/>
              </w:rPr>
              <w:t>Percent Who Binge Drink (Past Two Weeks)</w:t>
            </w:r>
          </w:p>
        </w:tc>
        <w:tc>
          <w:tcPr>
            <w:tcW w:w="720" w:type="dxa"/>
            <w:tcBorders>
              <w:top w:val="nil"/>
              <w:left w:val="nil"/>
              <w:bottom w:val="single" w:sz="4" w:space="0" w:color="auto"/>
              <w:right w:val="nil"/>
            </w:tcBorders>
            <w:shd w:val="clear" w:color="000000" w:fill="16365C"/>
            <w:noWrap/>
            <w:vAlign w:val="bottom"/>
            <w:hideMark/>
          </w:tcPr>
          <w:p w14:paraId="67B4472A" w14:textId="77777777" w:rsidR="00D069FE" w:rsidRPr="00937B1C" w:rsidRDefault="00D069FE"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75" w:type="dxa"/>
            <w:tcBorders>
              <w:top w:val="nil"/>
              <w:left w:val="nil"/>
              <w:bottom w:val="single" w:sz="4" w:space="0" w:color="auto"/>
              <w:right w:val="nil"/>
            </w:tcBorders>
            <w:shd w:val="clear" w:color="000000" w:fill="16365C"/>
            <w:noWrap/>
            <w:vAlign w:val="bottom"/>
            <w:hideMark/>
          </w:tcPr>
          <w:p w14:paraId="0A1AFFD6" w14:textId="77777777" w:rsidR="00D069FE" w:rsidRPr="00937B1C" w:rsidRDefault="00D069FE"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16365C"/>
            <w:noWrap/>
            <w:vAlign w:val="bottom"/>
            <w:hideMark/>
          </w:tcPr>
          <w:p w14:paraId="48D56598" w14:textId="77777777" w:rsidR="00D069FE" w:rsidRPr="00937B1C" w:rsidRDefault="00D069FE"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990" w:type="dxa"/>
            <w:tcBorders>
              <w:top w:val="nil"/>
              <w:left w:val="nil"/>
              <w:bottom w:val="single" w:sz="4" w:space="0" w:color="auto"/>
              <w:right w:val="single" w:sz="4" w:space="0" w:color="auto"/>
            </w:tcBorders>
            <w:shd w:val="clear" w:color="000000" w:fill="16365C"/>
            <w:noWrap/>
            <w:vAlign w:val="bottom"/>
            <w:hideMark/>
          </w:tcPr>
          <w:p w14:paraId="3DA7628B" w14:textId="77777777" w:rsidR="00D069FE" w:rsidRPr="000B4E95" w:rsidRDefault="00D069FE" w:rsidP="00937B1C">
            <w:pPr>
              <w:spacing w:after="0" w:line="240" w:lineRule="auto"/>
              <w:rPr>
                <w:rFonts w:ascii="Calibri" w:eastAsia="Times New Roman" w:hAnsi="Calibri" w:cs="Times New Roman"/>
                <w:color w:val="FFFFFF"/>
                <w:sz w:val="24"/>
                <w:szCs w:val="24"/>
              </w:rPr>
            </w:pPr>
            <w:r w:rsidRPr="000B4E95">
              <w:rPr>
                <w:rFonts w:ascii="Calibri" w:eastAsia="Times New Roman" w:hAnsi="Calibri" w:cs="Times New Roman"/>
                <w:color w:val="FFFFFF"/>
                <w:sz w:val="24"/>
                <w:szCs w:val="24"/>
              </w:rPr>
              <w:t> </w:t>
            </w:r>
          </w:p>
        </w:tc>
      </w:tr>
      <w:tr w:rsidR="00937B1C" w:rsidRPr="00937B1C" w14:paraId="51DD5A23" w14:textId="77777777" w:rsidTr="00937B1C">
        <w:trPr>
          <w:trHeight w:val="300"/>
        </w:trPr>
        <w:tc>
          <w:tcPr>
            <w:tcW w:w="3740" w:type="dxa"/>
            <w:gridSpan w:val="2"/>
            <w:tcBorders>
              <w:top w:val="nil"/>
              <w:left w:val="single" w:sz="4" w:space="0" w:color="auto"/>
              <w:bottom w:val="single" w:sz="4" w:space="0" w:color="auto"/>
              <w:right w:val="nil"/>
            </w:tcBorders>
            <w:shd w:val="clear" w:color="000000" w:fill="D9D9D9"/>
            <w:noWrap/>
            <w:vAlign w:val="bottom"/>
            <w:hideMark/>
          </w:tcPr>
          <w:p w14:paraId="0E7D0D9A" w14:textId="77777777" w:rsidR="00937B1C" w:rsidRPr="00937B1C" w:rsidRDefault="00937B1C" w:rsidP="00937B1C">
            <w:pPr>
              <w:spacing w:after="0" w:line="240" w:lineRule="auto"/>
              <w:rPr>
                <w:rFonts w:ascii="Calibri" w:eastAsia="Times New Roman" w:hAnsi="Calibri" w:cs="Times New Roman"/>
                <w:b/>
                <w:bCs/>
                <w:sz w:val="24"/>
                <w:szCs w:val="24"/>
              </w:rPr>
            </w:pPr>
            <w:r w:rsidRPr="00937B1C">
              <w:rPr>
                <w:rFonts w:ascii="Calibri" w:eastAsia="Times New Roman" w:hAnsi="Calibri" w:cs="Times New Roman"/>
                <w:b/>
                <w:bCs/>
                <w:sz w:val="24"/>
                <w:szCs w:val="24"/>
              </w:rPr>
              <w:t>University Population</w:t>
            </w:r>
          </w:p>
        </w:tc>
        <w:tc>
          <w:tcPr>
            <w:tcW w:w="720" w:type="dxa"/>
            <w:tcBorders>
              <w:top w:val="nil"/>
              <w:left w:val="nil"/>
              <w:bottom w:val="single" w:sz="4" w:space="0" w:color="auto"/>
              <w:right w:val="nil"/>
            </w:tcBorders>
            <w:shd w:val="clear" w:color="000000" w:fill="D9D9D9"/>
            <w:noWrap/>
            <w:vAlign w:val="bottom"/>
            <w:hideMark/>
          </w:tcPr>
          <w:p w14:paraId="6E7F7A80"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2B8B6B20"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1E997063"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7F793D8F"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75" w:type="dxa"/>
            <w:tcBorders>
              <w:top w:val="nil"/>
              <w:left w:val="nil"/>
              <w:bottom w:val="single" w:sz="4" w:space="0" w:color="auto"/>
              <w:right w:val="nil"/>
            </w:tcBorders>
            <w:shd w:val="clear" w:color="000000" w:fill="D9D9D9"/>
            <w:noWrap/>
            <w:vAlign w:val="bottom"/>
            <w:hideMark/>
          </w:tcPr>
          <w:p w14:paraId="693B8E9C"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2CDAD3A9" w14:textId="77777777" w:rsidR="00937B1C" w:rsidRPr="00937B1C" w:rsidRDefault="00937B1C" w:rsidP="00937B1C">
            <w:pPr>
              <w:spacing w:after="0" w:line="240" w:lineRule="auto"/>
              <w:rPr>
                <w:rFonts w:ascii="Calibri" w:eastAsia="Times New Roman" w:hAnsi="Calibri" w:cs="Times New Roman"/>
                <w:color w:val="FFFFFF"/>
                <w:sz w:val="24"/>
                <w:szCs w:val="24"/>
              </w:rPr>
            </w:pPr>
            <w:r w:rsidRPr="00937B1C">
              <w:rPr>
                <w:rFonts w:ascii="Calibri" w:eastAsia="Times New Roman" w:hAnsi="Calibri" w:cs="Times New Roman"/>
                <w:color w:val="FFFFFF"/>
                <w:sz w:val="24"/>
                <w:szCs w:val="24"/>
              </w:rPr>
              <w:t> </w:t>
            </w:r>
          </w:p>
        </w:tc>
        <w:tc>
          <w:tcPr>
            <w:tcW w:w="990" w:type="dxa"/>
            <w:tcBorders>
              <w:top w:val="nil"/>
              <w:left w:val="nil"/>
              <w:bottom w:val="single" w:sz="4" w:space="0" w:color="auto"/>
              <w:right w:val="single" w:sz="4" w:space="0" w:color="auto"/>
            </w:tcBorders>
            <w:shd w:val="clear" w:color="000000" w:fill="D9D9D9"/>
            <w:noWrap/>
            <w:vAlign w:val="bottom"/>
            <w:hideMark/>
          </w:tcPr>
          <w:p w14:paraId="61F6BDD4" w14:textId="77777777" w:rsidR="00937B1C" w:rsidRPr="000B4E95" w:rsidRDefault="00937B1C" w:rsidP="00937B1C">
            <w:pPr>
              <w:spacing w:after="0" w:line="240" w:lineRule="auto"/>
              <w:rPr>
                <w:rFonts w:ascii="Calibri" w:eastAsia="Times New Roman" w:hAnsi="Calibri" w:cs="Times New Roman"/>
                <w:color w:val="FFFFFF"/>
                <w:sz w:val="24"/>
                <w:szCs w:val="24"/>
              </w:rPr>
            </w:pPr>
            <w:r w:rsidRPr="000B4E95">
              <w:rPr>
                <w:rFonts w:ascii="Calibri" w:eastAsia="Times New Roman" w:hAnsi="Calibri" w:cs="Times New Roman"/>
                <w:color w:val="FFFFFF"/>
                <w:sz w:val="24"/>
                <w:szCs w:val="24"/>
              </w:rPr>
              <w:t> </w:t>
            </w:r>
          </w:p>
        </w:tc>
      </w:tr>
      <w:tr w:rsidR="00937B1C" w:rsidRPr="00937B1C" w14:paraId="57F9BD11" w14:textId="77777777" w:rsidTr="007C15F3">
        <w:trPr>
          <w:trHeight w:val="300"/>
        </w:trPr>
        <w:tc>
          <w:tcPr>
            <w:tcW w:w="540" w:type="dxa"/>
            <w:tcBorders>
              <w:top w:val="single" w:sz="4" w:space="0" w:color="auto"/>
              <w:left w:val="single" w:sz="4" w:space="0" w:color="auto"/>
              <w:right w:val="single" w:sz="4" w:space="0" w:color="auto"/>
            </w:tcBorders>
            <w:shd w:val="clear" w:color="auto" w:fill="auto"/>
            <w:noWrap/>
            <w:vAlign w:val="bottom"/>
            <w:hideMark/>
          </w:tcPr>
          <w:p w14:paraId="33D7CEAD" w14:textId="77777777" w:rsidR="00937B1C" w:rsidRPr="00937B1C" w:rsidRDefault="00937B1C" w:rsidP="00937B1C">
            <w:pPr>
              <w:spacing w:after="0" w:line="240" w:lineRule="auto"/>
              <w:rPr>
                <w:rFonts w:ascii="Calibri" w:eastAsia="Times New Roman" w:hAnsi="Calibri" w:cs="Times New Roman"/>
                <w:b/>
                <w:bCs/>
                <w:sz w:val="24"/>
                <w:szCs w:val="24"/>
              </w:rPr>
            </w:pPr>
            <w:r w:rsidRPr="00937B1C">
              <w:rPr>
                <w:rFonts w:ascii="Calibri" w:eastAsia="Times New Roman" w:hAnsi="Calibri" w:cs="Times New Roman"/>
                <w:b/>
                <w:bCs/>
                <w:sz w:val="24"/>
                <w:szCs w:val="24"/>
              </w:rPr>
              <w:t> </w:t>
            </w:r>
          </w:p>
        </w:tc>
        <w:tc>
          <w:tcPr>
            <w:tcW w:w="3200" w:type="dxa"/>
            <w:tcBorders>
              <w:top w:val="nil"/>
              <w:left w:val="single" w:sz="4" w:space="0" w:color="auto"/>
              <w:bottom w:val="single" w:sz="4" w:space="0" w:color="auto"/>
              <w:right w:val="single" w:sz="4" w:space="0" w:color="auto"/>
            </w:tcBorders>
            <w:shd w:val="clear" w:color="000000" w:fill="FFFF00"/>
            <w:noWrap/>
            <w:vAlign w:val="bottom"/>
            <w:hideMark/>
          </w:tcPr>
          <w:p w14:paraId="79209424"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[SCHOOL NAME]</w:t>
            </w:r>
          </w:p>
        </w:tc>
        <w:tc>
          <w:tcPr>
            <w:tcW w:w="720" w:type="dxa"/>
            <w:tcBorders>
              <w:top w:val="nil"/>
              <w:left w:val="nil"/>
              <w:bottom w:val="single" w:sz="4" w:space="0" w:color="auto"/>
              <w:right w:val="single" w:sz="4" w:space="0" w:color="auto"/>
            </w:tcBorders>
            <w:shd w:val="clear" w:color="auto" w:fill="auto"/>
            <w:noWrap/>
            <w:vAlign w:val="bottom"/>
            <w:hideMark/>
          </w:tcPr>
          <w:p w14:paraId="71E02C5A"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0125B87"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B4E1400"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D620231"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75" w:type="dxa"/>
            <w:tcBorders>
              <w:top w:val="nil"/>
              <w:left w:val="nil"/>
              <w:bottom w:val="single" w:sz="4" w:space="0" w:color="auto"/>
              <w:right w:val="single" w:sz="4" w:space="0" w:color="auto"/>
            </w:tcBorders>
            <w:shd w:val="clear" w:color="auto" w:fill="auto"/>
            <w:noWrap/>
            <w:vAlign w:val="bottom"/>
            <w:hideMark/>
          </w:tcPr>
          <w:p w14:paraId="53FAE27F"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5AD01407"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9D2DFA" w14:textId="77777777" w:rsidR="00937B1C" w:rsidRPr="000B4E95" w:rsidRDefault="00937B1C" w:rsidP="00937B1C">
            <w:pPr>
              <w:spacing w:after="0" w:line="240" w:lineRule="auto"/>
              <w:jc w:val="center"/>
              <w:rPr>
                <w:rFonts w:ascii="Calibri" w:eastAsia="Times New Roman" w:hAnsi="Calibri" w:cs="Times New Roman"/>
                <w:color w:val="000000"/>
                <w:sz w:val="24"/>
                <w:szCs w:val="24"/>
              </w:rPr>
            </w:pPr>
            <w:r w:rsidRPr="000B4E95">
              <w:rPr>
                <w:rFonts w:ascii="Calibri" w:eastAsia="Times New Roman" w:hAnsi="Calibri" w:cs="Times New Roman"/>
                <w:color w:val="000000"/>
                <w:sz w:val="24"/>
                <w:szCs w:val="24"/>
              </w:rPr>
              <w:t>SLS</w:t>
            </w:r>
          </w:p>
        </w:tc>
      </w:tr>
      <w:tr w:rsidR="00937B1C" w:rsidRPr="00937B1C" w14:paraId="6A17F1B1" w14:textId="77777777" w:rsidTr="007C15F3">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2D708B9" w14:textId="77777777" w:rsidR="00937B1C" w:rsidRPr="00937B1C" w:rsidRDefault="00937B1C" w:rsidP="00937B1C">
            <w:pPr>
              <w:spacing w:after="0" w:line="240" w:lineRule="auto"/>
              <w:rPr>
                <w:rFonts w:ascii="Calibri" w:eastAsia="Times New Roman" w:hAnsi="Calibri" w:cs="Times New Roman"/>
                <w:b/>
                <w:bCs/>
                <w:sz w:val="24"/>
                <w:szCs w:val="24"/>
              </w:rPr>
            </w:pPr>
            <w:r w:rsidRPr="00937B1C">
              <w:rPr>
                <w:rFonts w:ascii="Calibri" w:eastAsia="Times New Roman" w:hAnsi="Calibri" w:cs="Times New Roman"/>
                <w:b/>
                <w:bCs/>
                <w:sz w:val="24"/>
                <w:szCs w:val="24"/>
              </w:rPr>
              <w:t> </w:t>
            </w:r>
          </w:p>
        </w:tc>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2E7668FD" w14:textId="77777777" w:rsidR="00937B1C" w:rsidRPr="00937B1C" w:rsidRDefault="00937B1C" w:rsidP="00937B1C">
            <w:pPr>
              <w:spacing w:after="0" w:line="240" w:lineRule="auto"/>
              <w:rPr>
                <w:rFonts w:ascii="Calibri" w:eastAsia="Times New Roman" w:hAnsi="Calibri" w:cs="Times New Roman"/>
                <w:sz w:val="24"/>
                <w:szCs w:val="24"/>
              </w:rPr>
            </w:pPr>
            <w:proofErr w:type="spellStart"/>
            <w:r w:rsidRPr="00937B1C">
              <w:rPr>
                <w:rFonts w:ascii="Calibri" w:eastAsia="Times New Roman" w:hAnsi="Calibri" w:cs="Times New Roman"/>
                <w:sz w:val="24"/>
                <w:szCs w:val="24"/>
              </w:rPr>
              <w:t>NMHEPC</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0FA68C34"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035D55A6"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2EAB81F8"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04A5D792"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775" w:type="dxa"/>
            <w:tcBorders>
              <w:top w:val="nil"/>
              <w:left w:val="nil"/>
              <w:bottom w:val="single" w:sz="4" w:space="0" w:color="auto"/>
              <w:right w:val="single" w:sz="4" w:space="0" w:color="auto"/>
            </w:tcBorders>
            <w:shd w:val="clear" w:color="auto" w:fill="auto"/>
            <w:noWrap/>
            <w:vAlign w:val="bottom"/>
            <w:hideMark/>
          </w:tcPr>
          <w:p w14:paraId="694BB2A9" w14:textId="1DD17349" w:rsidR="00937B1C" w:rsidRPr="00937B1C" w:rsidRDefault="00937B1C" w:rsidP="00937B1C">
            <w:pPr>
              <w:spacing w:after="0" w:line="240" w:lineRule="auto"/>
              <w:jc w:val="right"/>
              <w:rPr>
                <w:rFonts w:ascii="Calibri" w:eastAsia="Times New Roman" w:hAnsi="Calibri" w:cs="Times New Roman"/>
                <w:sz w:val="24"/>
                <w:szCs w:val="24"/>
              </w:rPr>
            </w:pPr>
            <w:r w:rsidRPr="00937B1C">
              <w:rPr>
                <w:rFonts w:ascii="Calibri" w:eastAsia="Times New Roman" w:hAnsi="Calibri" w:cs="Times New Roman"/>
                <w:sz w:val="24"/>
                <w:szCs w:val="24"/>
              </w:rPr>
              <w:t>30.7</w:t>
            </w:r>
          </w:p>
        </w:tc>
        <w:tc>
          <w:tcPr>
            <w:tcW w:w="720" w:type="dxa"/>
            <w:tcBorders>
              <w:top w:val="nil"/>
              <w:left w:val="nil"/>
              <w:bottom w:val="single" w:sz="4" w:space="0" w:color="auto"/>
              <w:right w:val="single" w:sz="4" w:space="0" w:color="auto"/>
            </w:tcBorders>
            <w:shd w:val="clear" w:color="auto" w:fill="auto"/>
            <w:noWrap/>
            <w:vAlign w:val="bottom"/>
            <w:hideMark/>
          </w:tcPr>
          <w:p w14:paraId="1811E732" w14:textId="77777777" w:rsidR="00937B1C" w:rsidRPr="00937B1C" w:rsidRDefault="00937B1C" w:rsidP="00937B1C">
            <w:pPr>
              <w:spacing w:after="0" w:line="240" w:lineRule="auto"/>
              <w:rPr>
                <w:rFonts w:ascii="Calibri" w:eastAsia="Times New Roman" w:hAnsi="Calibri" w:cs="Times New Roman"/>
                <w:sz w:val="24"/>
                <w:szCs w:val="24"/>
              </w:rPr>
            </w:pPr>
            <w:r w:rsidRPr="00937B1C">
              <w:rPr>
                <w:rFonts w:ascii="Calibri" w:eastAsia="Times New Roman" w:hAnsi="Calibri" w:cs="Times New Roman"/>
                <w:sz w:val="24"/>
                <w:szCs w:val="24"/>
              </w:rPr>
              <w:t> </w:t>
            </w:r>
          </w:p>
        </w:tc>
        <w:tc>
          <w:tcPr>
            <w:tcW w:w="990" w:type="dxa"/>
            <w:vMerge/>
            <w:tcBorders>
              <w:top w:val="nil"/>
              <w:left w:val="single" w:sz="4" w:space="0" w:color="auto"/>
              <w:bottom w:val="single" w:sz="4" w:space="0" w:color="000000"/>
              <w:right w:val="single" w:sz="4" w:space="0" w:color="auto"/>
            </w:tcBorders>
            <w:vAlign w:val="center"/>
            <w:hideMark/>
          </w:tcPr>
          <w:p w14:paraId="01DF2EED" w14:textId="77777777" w:rsidR="00937B1C" w:rsidRPr="00937B1C" w:rsidRDefault="00937B1C" w:rsidP="00937B1C">
            <w:pPr>
              <w:spacing w:after="0" w:line="240" w:lineRule="auto"/>
              <w:rPr>
                <w:rFonts w:ascii="Calibri" w:eastAsia="Times New Roman" w:hAnsi="Calibri" w:cs="Times New Roman"/>
                <w:color w:val="000000"/>
                <w:sz w:val="24"/>
                <w:szCs w:val="24"/>
              </w:rPr>
            </w:pPr>
          </w:p>
        </w:tc>
      </w:tr>
    </w:tbl>
    <w:p w14:paraId="5C9E5289" w14:textId="77777777" w:rsidR="00E37FA0" w:rsidRDefault="00E37FA0" w:rsidP="000D0273">
      <w:pPr>
        <w:spacing w:after="0"/>
        <w:rPr>
          <w:color w:val="FF0000"/>
        </w:rPr>
      </w:pPr>
    </w:p>
    <w:p w14:paraId="2FBF5100" w14:textId="77777777" w:rsidR="000C26AE" w:rsidRDefault="000C26AE" w:rsidP="000D0273">
      <w:pPr>
        <w:spacing w:after="0"/>
        <w:rPr>
          <w:color w:val="FF0000"/>
        </w:rPr>
      </w:pPr>
    </w:p>
    <w:p w14:paraId="59934650" w14:textId="77777777" w:rsidR="000C26AE" w:rsidRDefault="000C26AE" w:rsidP="000D0273">
      <w:pPr>
        <w:spacing w:after="0"/>
        <w:rPr>
          <w:color w:val="FF0000"/>
        </w:rPr>
      </w:pPr>
    </w:p>
    <w:p w14:paraId="01FD58B0" w14:textId="77777777" w:rsidR="000C26AE" w:rsidRDefault="000C26AE" w:rsidP="000D0273">
      <w:pPr>
        <w:spacing w:after="0"/>
        <w:rPr>
          <w:color w:val="FF0000"/>
        </w:rPr>
      </w:pPr>
    </w:p>
    <w:p w14:paraId="6F400172" w14:textId="77777777" w:rsidR="000C26AE" w:rsidRDefault="000C26AE" w:rsidP="000D0273">
      <w:pPr>
        <w:spacing w:after="0"/>
        <w:rPr>
          <w:color w:val="FF0000"/>
        </w:rPr>
      </w:pPr>
    </w:p>
    <w:p w14:paraId="4109D54E" w14:textId="77777777" w:rsidR="00E85549" w:rsidRDefault="00E85549" w:rsidP="000D0273">
      <w:pPr>
        <w:spacing w:after="0"/>
        <w:rPr>
          <w:b/>
          <w:sz w:val="24"/>
          <w:szCs w:val="24"/>
        </w:rPr>
      </w:pPr>
    </w:p>
    <w:p w14:paraId="60A6A9F8" w14:textId="77777777" w:rsidR="00FB2072" w:rsidRDefault="00FB2072" w:rsidP="000D0273">
      <w:pPr>
        <w:spacing w:after="0"/>
        <w:rPr>
          <w:b/>
          <w:sz w:val="24"/>
          <w:szCs w:val="24"/>
        </w:rPr>
      </w:pPr>
    </w:p>
    <w:tbl>
      <w:tblPr>
        <w:tblW w:w="0" w:type="auto"/>
        <w:tblInd w:w="93" w:type="dxa"/>
        <w:tblLayout w:type="fixed"/>
        <w:tblLook w:val="04A0" w:firstRow="1" w:lastRow="0" w:firstColumn="1" w:lastColumn="0" w:noHBand="0" w:noVBand="1"/>
      </w:tblPr>
      <w:tblGrid>
        <w:gridCol w:w="330"/>
        <w:gridCol w:w="3465"/>
        <w:gridCol w:w="1980"/>
        <w:gridCol w:w="1890"/>
        <w:gridCol w:w="1710"/>
      </w:tblGrid>
      <w:tr w:rsidR="0013350C" w:rsidRPr="0013350C" w14:paraId="0F992BE0" w14:textId="77777777" w:rsidTr="00531C1F">
        <w:trPr>
          <w:trHeight w:val="350"/>
        </w:trPr>
        <w:tc>
          <w:tcPr>
            <w:tcW w:w="9375" w:type="dxa"/>
            <w:gridSpan w:val="5"/>
            <w:tcBorders>
              <w:top w:val="single" w:sz="4" w:space="0" w:color="auto"/>
              <w:left w:val="single" w:sz="4" w:space="0" w:color="auto"/>
              <w:bottom w:val="single" w:sz="4" w:space="0" w:color="auto"/>
              <w:right w:val="nil"/>
            </w:tcBorders>
            <w:shd w:val="clear" w:color="000000" w:fill="16365C"/>
            <w:noWrap/>
            <w:vAlign w:val="bottom"/>
            <w:hideMark/>
          </w:tcPr>
          <w:p w14:paraId="4A112A86" w14:textId="77777777" w:rsidR="0013350C" w:rsidRPr="0013350C" w:rsidRDefault="0013350C" w:rsidP="0013350C">
            <w:pPr>
              <w:spacing w:after="0" w:line="240" w:lineRule="auto"/>
              <w:rPr>
                <w:rFonts w:ascii="Calibri" w:eastAsia="Times New Roman" w:hAnsi="Calibri" w:cs="Times New Roman"/>
                <w:b/>
                <w:bCs/>
                <w:color w:val="FFFFFF"/>
                <w:sz w:val="24"/>
                <w:szCs w:val="24"/>
              </w:rPr>
            </w:pPr>
            <w:r w:rsidRPr="0013350C">
              <w:rPr>
                <w:rFonts w:ascii="Calibri" w:eastAsia="Times New Roman" w:hAnsi="Calibri" w:cs="Times New Roman"/>
                <w:b/>
                <w:bCs/>
                <w:color w:val="FFFFFF"/>
                <w:sz w:val="24"/>
                <w:szCs w:val="24"/>
              </w:rPr>
              <w:lastRenderedPageBreak/>
              <w:t>Percentages of Alcohol Use Outcomes by Age Groups among All Respondents</w:t>
            </w:r>
          </w:p>
        </w:tc>
      </w:tr>
      <w:tr w:rsidR="003E2089" w:rsidRPr="0013350C" w14:paraId="07E3D03C" w14:textId="77777777" w:rsidTr="003E2089">
        <w:trPr>
          <w:trHeight w:val="300"/>
        </w:trPr>
        <w:tc>
          <w:tcPr>
            <w:tcW w:w="3795"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234F803" w14:textId="77777777" w:rsidR="0013350C" w:rsidRPr="0013350C" w:rsidRDefault="0013350C" w:rsidP="003E2089">
            <w:pPr>
              <w:spacing w:after="0" w:line="240" w:lineRule="auto"/>
              <w:rPr>
                <w:rFonts w:ascii="Calibri" w:eastAsia="Times New Roman" w:hAnsi="Calibri" w:cs="Times New Roman"/>
                <w:b/>
                <w:bCs/>
                <w:sz w:val="24"/>
                <w:szCs w:val="24"/>
              </w:rPr>
            </w:pPr>
            <w:r w:rsidRPr="0013350C">
              <w:rPr>
                <w:rFonts w:ascii="Calibri" w:eastAsia="Times New Roman" w:hAnsi="Calibri" w:cs="Times New Roman"/>
                <w:b/>
                <w:bCs/>
                <w:sz w:val="24"/>
                <w:szCs w:val="24"/>
              </w:rPr>
              <w:t>New Mexico 18-25 Year Olds</w:t>
            </w:r>
          </w:p>
        </w:tc>
        <w:tc>
          <w:tcPr>
            <w:tcW w:w="1980" w:type="dxa"/>
            <w:tcBorders>
              <w:top w:val="nil"/>
              <w:left w:val="nil"/>
              <w:bottom w:val="single" w:sz="4" w:space="0" w:color="auto"/>
              <w:right w:val="single" w:sz="4" w:space="0" w:color="auto"/>
            </w:tcBorders>
            <w:shd w:val="clear" w:color="000000" w:fill="D9D9D9"/>
            <w:noWrap/>
            <w:vAlign w:val="center"/>
            <w:hideMark/>
          </w:tcPr>
          <w:p w14:paraId="451B3114" w14:textId="77777777" w:rsidR="0013350C" w:rsidRPr="0013350C" w:rsidRDefault="0013350C" w:rsidP="0013350C">
            <w:pPr>
              <w:spacing w:after="0" w:line="240" w:lineRule="auto"/>
              <w:jc w:val="center"/>
              <w:rPr>
                <w:rFonts w:ascii="Calibri" w:eastAsia="Times New Roman" w:hAnsi="Calibri" w:cs="Times New Roman"/>
                <w:sz w:val="24"/>
                <w:szCs w:val="24"/>
              </w:rPr>
            </w:pPr>
            <w:r w:rsidRPr="0013350C">
              <w:rPr>
                <w:rFonts w:ascii="Calibri" w:eastAsia="Times New Roman" w:hAnsi="Calibri" w:cs="Times New Roman"/>
                <w:sz w:val="24"/>
                <w:szCs w:val="24"/>
              </w:rPr>
              <w:t>Past 30-day alcohol use</w:t>
            </w:r>
          </w:p>
        </w:tc>
        <w:tc>
          <w:tcPr>
            <w:tcW w:w="1890" w:type="dxa"/>
            <w:tcBorders>
              <w:top w:val="nil"/>
              <w:left w:val="nil"/>
              <w:bottom w:val="single" w:sz="4" w:space="0" w:color="auto"/>
              <w:right w:val="single" w:sz="4" w:space="0" w:color="auto"/>
            </w:tcBorders>
            <w:shd w:val="clear" w:color="000000" w:fill="D9D9D9"/>
            <w:noWrap/>
            <w:vAlign w:val="center"/>
            <w:hideMark/>
          </w:tcPr>
          <w:p w14:paraId="3F36A9A1" w14:textId="77777777" w:rsidR="0013350C" w:rsidRPr="0013350C" w:rsidRDefault="0013350C" w:rsidP="0013350C">
            <w:pPr>
              <w:spacing w:after="0" w:line="240" w:lineRule="auto"/>
              <w:jc w:val="center"/>
              <w:rPr>
                <w:rFonts w:ascii="Calibri" w:eastAsia="Times New Roman" w:hAnsi="Calibri" w:cs="Times New Roman"/>
                <w:sz w:val="24"/>
                <w:szCs w:val="24"/>
              </w:rPr>
            </w:pPr>
            <w:r w:rsidRPr="0013350C">
              <w:rPr>
                <w:rFonts w:ascii="Calibri" w:eastAsia="Times New Roman" w:hAnsi="Calibri" w:cs="Times New Roman"/>
                <w:sz w:val="24"/>
                <w:szCs w:val="24"/>
              </w:rPr>
              <w:t>Past 30-day binge drinking</w:t>
            </w:r>
          </w:p>
        </w:tc>
        <w:tc>
          <w:tcPr>
            <w:tcW w:w="1710" w:type="dxa"/>
            <w:tcBorders>
              <w:top w:val="nil"/>
              <w:left w:val="nil"/>
              <w:bottom w:val="single" w:sz="4" w:space="0" w:color="auto"/>
              <w:right w:val="single" w:sz="4" w:space="0" w:color="auto"/>
            </w:tcBorders>
            <w:shd w:val="clear" w:color="000000" w:fill="D9D9D9"/>
            <w:noWrap/>
            <w:vAlign w:val="center"/>
            <w:hideMark/>
          </w:tcPr>
          <w:p w14:paraId="2F165C68" w14:textId="7DF89C68" w:rsidR="0013350C" w:rsidRPr="003E2089" w:rsidRDefault="003E2089" w:rsidP="003E2089">
            <w:pPr>
              <w:spacing w:after="0" w:line="240" w:lineRule="auto"/>
              <w:jc w:val="center"/>
              <w:rPr>
                <w:rFonts w:ascii="Calibri" w:eastAsia="Times New Roman" w:hAnsi="Calibri" w:cs="Times New Roman"/>
                <w:b/>
                <w:sz w:val="24"/>
                <w:szCs w:val="24"/>
              </w:rPr>
            </w:pPr>
            <w:r w:rsidRPr="003E2089">
              <w:rPr>
                <w:rFonts w:ascii="Calibri" w:eastAsia="Times New Roman" w:hAnsi="Calibri" w:cs="Times New Roman"/>
                <w:b/>
                <w:sz w:val="24"/>
                <w:szCs w:val="24"/>
              </w:rPr>
              <w:t>Data Source</w:t>
            </w:r>
          </w:p>
        </w:tc>
      </w:tr>
      <w:tr w:rsidR="003E2089" w:rsidRPr="0013350C" w14:paraId="4CCD9372" w14:textId="77777777" w:rsidTr="003E2089">
        <w:trPr>
          <w:trHeight w:val="300"/>
        </w:trPr>
        <w:tc>
          <w:tcPr>
            <w:tcW w:w="330" w:type="dxa"/>
            <w:tcBorders>
              <w:top w:val="nil"/>
              <w:left w:val="single" w:sz="4" w:space="0" w:color="auto"/>
              <w:bottom w:val="single" w:sz="4" w:space="0" w:color="auto"/>
              <w:right w:val="nil"/>
            </w:tcBorders>
            <w:shd w:val="clear" w:color="auto" w:fill="auto"/>
            <w:noWrap/>
            <w:vAlign w:val="bottom"/>
            <w:hideMark/>
          </w:tcPr>
          <w:p w14:paraId="49B84817" w14:textId="77777777" w:rsidR="0013350C" w:rsidRPr="0013350C" w:rsidRDefault="0013350C" w:rsidP="0013350C">
            <w:pPr>
              <w:spacing w:after="0" w:line="240" w:lineRule="auto"/>
              <w:rPr>
                <w:rFonts w:ascii="Calibri" w:eastAsia="Times New Roman" w:hAnsi="Calibri" w:cs="Times New Roman"/>
                <w:b/>
                <w:bCs/>
                <w:sz w:val="24"/>
                <w:szCs w:val="24"/>
              </w:rPr>
            </w:pPr>
            <w:r w:rsidRPr="0013350C">
              <w:rPr>
                <w:rFonts w:ascii="Calibri" w:eastAsia="Times New Roman" w:hAnsi="Calibri" w:cs="Times New Roman"/>
                <w:b/>
                <w:bCs/>
                <w:sz w:val="24"/>
                <w:szCs w:val="24"/>
              </w:rPr>
              <w:t> </w:t>
            </w:r>
          </w:p>
        </w:tc>
        <w:tc>
          <w:tcPr>
            <w:tcW w:w="3465" w:type="dxa"/>
            <w:tcBorders>
              <w:top w:val="nil"/>
              <w:left w:val="single" w:sz="4" w:space="0" w:color="auto"/>
              <w:bottom w:val="single" w:sz="4" w:space="0" w:color="auto"/>
              <w:right w:val="single" w:sz="4" w:space="0" w:color="auto"/>
            </w:tcBorders>
            <w:shd w:val="clear" w:color="auto" w:fill="auto"/>
            <w:noWrap/>
            <w:vAlign w:val="bottom"/>
            <w:hideMark/>
          </w:tcPr>
          <w:p w14:paraId="3DB28055" w14:textId="77777777" w:rsidR="0013350C" w:rsidRPr="0013350C" w:rsidRDefault="0013350C" w:rsidP="0013350C">
            <w:pPr>
              <w:spacing w:after="0" w:line="240" w:lineRule="auto"/>
              <w:rPr>
                <w:rFonts w:ascii="Calibri" w:eastAsia="Times New Roman" w:hAnsi="Calibri" w:cs="Times New Roman"/>
                <w:sz w:val="24"/>
                <w:szCs w:val="24"/>
              </w:rPr>
            </w:pPr>
            <w:r w:rsidRPr="0013350C">
              <w:rPr>
                <w:rFonts w:ascii="Calibri" w:eastAsia="Times New Roman" w:hAnsi="Calibri" w:cs="Times New Roman"/>
                <w:sz w:val="24"/>
                <w:szCs w:val="24"/>
              </w:rPr>
              <w:t>18-20</w:t>
            </w:r>
          </w:p>
        </w:tc>
        <w:tc>
          <w:tcPr>
            <w:tcW w:w="1980" w:type="dxa"/>
            <w:tcBorders>
              <w:top w:val="nil"/>
              <w:left w:val="nil"/>
              <w:bottom w:val="single" w:sz="4" w:space="0" w:color="auto"/>
              <w:right w:val="single" w:sz="4" w:space="0" w:color="auto"/>
            </w:tcBorders>
            <w:shd w:val="clear" w:color="auto" w:fill="auto"/>
            <w:noWrap/>
            <w:vAlign w:val="center"/>
            <w:hideMark/>
          </w:tcPr>
          <w:p w14:paraId="03F21EE4" w14:textId="05D19731" w:rsidR="0013350C" w:rsidRPr="0013350C" w:rsidRDefault="0013350C" w:rsidP="0013350C">
            <w:pPr>
              <w:spacing w:after="0" w:line="240" w:lineRule="auto"/>
              <w:jc w:val="center"/>
              <w:rPr>
                <w:rFonts w:ascii="Calibri" w:eastAsia="Times New Roman" w:hAnsi="Calibri" w:cs="Times New Roman"/>
                <w:sz w:val="24"/>
                <w:szCs w:val="24"/>
              </w:rPr>
            </w:pPr>
          </w:p>
        </w:tc>
        <w:tc>
          <w:tcPr>
            <w:tcW w:w="1890" w:type="dxa"/>
            <w:tcBorders>
              <w:top w:val="nil"/>
              <w:left w:val="nil"/>
              <w:bottom w:val="single" w:sz="4" w:space="0" w:color="auto"/>
              <w:right w:val="single" w:sz="4" w:space="0" w:color="auto"/>
            </w:tcBorders>
            <w:shd w:val="clear" w:color="auto" w:fill="auto"/>
            <w:noWrap/>
            <w:vAlign w:val="center"/>
            <w:hideMark/>
          </w:tcPr>
          <w:p w14:paraId="7A97B46A" w14:textId="54A1F0FE" w:rsidR="0013350C" w:rsidRPr="0013350C" w:rsidRDefault="0013350C" w:rsidP="0013350C">
            <w:pPr>
              <w:spacing w:after="0" w:line="240" w:lineRule="auto"/>
              <w:jc w:val="center"/>
              <w:rPr>
                <w:rFonts w:ascii="Calibri" w:eastAsia="Times New Roman" w:hAnsi="Calibri" w:cs="Times New Roman"/>
                <w:sz w:val="24"/>
                <w:szCs w:val="24"/>
              </w:rPr>
            </w:pPr>
          </w:p>
        </w:tc>
        <w:tc>
          <w:tcPr>
            <w:tcW w:w="17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F1516D" w14:textId="77777777" w:rsidR="0013350C" w:rsidRPr="0013350C" w:rsidRDefault="0013350C" w:rsidP="0013350C">
            <w:pPr>
              <w:spacing w:after="0" w:line="240" w:lineRule="auto"/>
              <w:jc w:val="center"/>
              <w:rPr>
                <w:rFonts w:ascii="Calibri" w:eastAsia="Times New Roman" w:hAnsi="Calibri" w:cs="Times New Roman"/>
                <w:color w:val="000000"/>
                <w:sz w:val="24"/>
                <w:szCs w:val="24"/>
              </w:rPr>
            </w:pPr>
            <w:proofErr w:type="spellStart"/>
            <w:r w:rsidRPr="0013350C">
              <w:rPr>
                <w:rFonts w:ascii="Calibri" w:eastAsia="Times New Roman" w:hAnsi="Calibri" w:cs="Times New Roman"/>
                <w:color w:val="000000"/>
                <w:sz w:val="24"/>
                <w:szCs w:val="24"/>
              </w:rPr>
              <w:t>NMCS</w:t>
            </w:r>
            <w:proofErr w:type="spellEnd"/>
          </w:p>
        </w:tc>
      </w:tr>
      <w:tr w:rsidR="003E2089" w:rsidRPr="0013350C" w14:paraId="0F783CA7" w14:textId="77777777" w:rsidTr="003E2089">
        <w:trPr>
          <w:trHeight w:val="300"/>
        </w:trPr>
        <w:tc>
          <w:tcPr>
            <w:tcW w:w="330" w:type="dxa"/>
            <w:tcBorders>
              <w:top w:val="nil"/>
              <w:left w:val="single" w:sz="4" w:space="0" w:color="auto"/>
              <w:bottom w:val="single" w:sz="4" w:space="0" w:color="auto"/>
              <w:right w:val="nil"/>
            </w:tcBorders>
            <w:shd w:val="clear" w:color="auto" w:fill="auto"/>
            <w:noWrap/>
            <w:vAlign w:val="bottom"/>
            <w:hideMark/>
          </w:tcPr>
          <w:p w14:paraId="059E55E2" w14:textId="77777777" w:rsidR="0013350C" w:rsidRPr="0013350C" w:rsidRDefault="0013350C" w:rsidP="0013350C">
            <w:pPr>
              <w:spacing w:after="0" w:line="240" w:lineRule="auto"/>
              <w:rPr>
                <w:rFonts w:ascii="Calibri" w:eastAsia="Times New Roman" w:hAnsi="Calibri" w:cs="Times New Roman"/>
                <w:b/>
                <w:bCs/>
                <w:sz w:val="24"/>
                <w:szCs w:val="24"/>
              </w:rPr>
            </w:pPr>
            <w:r w:rsidRPr="0013350C">
              <w:rPr>
                <w:rFonts w:ascii="Calibri" w:eastAsia="Times New Roman" w:hAnsi="Calibri" w:cs="Times New Roman"/>
                <w:b/>
                <w:bCs/>
                <w:sz w:val="24"/>
                <w:szCs w:val="24"/>
              </w:rPr>
              <w:t> </w:t>
            </w:r>
          </w:p>
        </w:tc>
        <w:tc>
          <w:tcPr>
            <w:tcW w:w="3465" w:type="dxa"/>
            <w:tcBorders>
              <w:top w:val="nil"/>
              <w:left w:val="single" w:sz="4" w:space="0" w:color="auto"/>
              <w:bottom w:val="single" w:sz="4" w:space="0" w:color="auto"/>
              <w:right w:val="single" w:sz="4" w:space="0" w:color="auto"/>
            </w:tcBorders>
            <w:shd w:val="clear" w:color="000000" w:fill="FFFFFF"/>
            <w:noWrap/>
            <w:vAlign w:val="bottom"/>
            <w:hideMark/>
          </w:tcPr>
          <w:p w14:paraId="26516DEF" w14:textId="77777777" w:rsidR="0013350C" w:rsidRPr="0013350C" w:rsidRDefault="0013350C" w:rsidP="0013350C">
            <w:pPr>
              <w:spacing w:after="0" w:line="240" w:lineRule="auto"/>
              <w:rPr>
                <w:rFonts w:ascii="Calibri" w:eastAsia="Times New Roman" w:hAnsi="Calibri" w:cs="Times New Roman"/>
                <w:sz w:val="24"/>
                <w:szCs w:val="24"/>
              </w:rPr>
            </w:pPr>
            <w:r w:rsidRPr="0013350C">
              <w:rPr>
                <w:rFonts w:ascii="Calibri" w:eastAsia="Times New Roman" w:hAnsi="Calibri" w:cs="Times New Roman"/>
                <w:sz w:val="24"/>
                <w:szCs w:val="24"/>
              </w:rPr>
              <w:t>21-25</w:t>
            </w:r>
          </w:p>
        </w:tc>
        <w:tc>
          <w:tcPr>
            <w:tcW w:w="1980" w:type="dxa"/>
            <w:tcBorders>
              <w:top w:val="nil"/>
              <w:left w:val="nil"/>
              <w:bottom w:val="single" w:sz="4" w:space="0" w:color="auto"/>
              <w:right w:val="single" w:sz="4" w:space="0" w:color="auto"/>
            </w:tcBorders>
            <w:shd w:val="clear" w:color="auto" w:fill="auto"/>
            <w:noWrap/>
            <w:vAlign w:val="center"/>
            <w:hideMark/>
          </w:tcPr>
          <w:p w14:paraId="1CF33175" w14:textId="63A710F8" w:rsidR="0013350C" w:rsidRPr="0013350C" w:rsidRDefault="0013350C" w:rsidP="0013350C">
            <w:pPr>
              <w:spacing w:after="0" w:line="240" w:lineRule="auto"/>
              <w:jc w:val="center"/>
              <w:rPr>
                <w:rFonts w:ascii="Calibri" w:eastAsia="Times New Roman" w:hAnsi="Calibri" w:cs="Times New Roman"/>
                <w:sz w:val="24"/>
                <w:szCs w:val="24"/>
              </w:rPr>
            </w:pPr>
          </w:p>
        </w:tc>
        <w:tc>
          <w:tcPr>
            <w:tcW w:w="1890" w:type="dxa"/>
            <w:tcBorders>
              <w:top w:val="nil"/>
              <w:left w:val="nil"/>
              <w:bottom w:val="single" w:sz="4" w:space="0" w:color="auto"/>
              <w:right w:val="single" w:sz="4" w:space="0" w:color="auto"/>
            </w:tcBorders>
            <w:shd w:val="clear" w:color="auto" w:fill="auto"/>
            <w:noWrap/>
            <w:vAlign w:val="center"/>
            <w:hideMark/>
          </w:tcPr>
          <w:p w14:paraId="38BD21DB" w14:textId="1B42EBFD" w:rsidR="0013350C" w:rsidRPr="0013350C" w:rsidRDefault="0013350C" w:rsidP="0013350C">
            <w:pPr>
              <w:spacing w:after="0" w:line="240" w:lineRule="auto"/>
              <w:jc w:val="center"/>
              <w:rPr>
                <w:rFonts w:ascii="Calibri" w:eastAsia="Times New Roman" w:hAnsi="Calibri" w:cs="Times New Roman"/>
                <w:sz w:val="24"/>
                <w:szCs w:val="24"/>
              </w:rPr>
            </w:pPr>
          </w:p>
        </w:tc>
        <w:tc>
          <w:tcPr>
            <w:tcW w:w="1710" w:type="dxa"/>
            <w:vMerge/>
            <w:tcBorders>
              <w:top w:val="nil"/>
              <w:left w:val="single" w:sz="4" w:space="0" w:color="auto"/>
              <w:bottom w:val="single" w:sz="4" w:space="0" w:color="000000"/>
              <w:right w:val="single" w:sz="4" w:space="0" w:color="auto"/>
            </w:tcBorders>
            <w:vAlign w:val="center"/>
            <w:hideMark/>
          </w:tcPr>
          <w:p w14:paraId="4AC8ABEB" w14:textId="77777777" w:rsidR="0013350C" w:rsidRPr="0013350C" w:rsidRDefault="0013350C" w:rsidP="0013350C">
            <w:pPr>
              <w:spacing w:after="0" w:line="240" w:lineRule="auto"/>
              <w:rPr>
                <w:rFonts w:ascii="Calibri" w:eastAsia="Times New Roman" w:hAnsi="Calibri" w:cs="Times New Roman"/>
                <w:color w:val="000000"/>
                <w:sz w:val="24"/>
                <w:szCs w:val="24"/>
              </w:rPr>
            </w:pPr>
          </w:p>
        </w:tc>
      </w:tr>
      <w:tr w:rsidR="003E2089" w:rsidRPr="0013350C" w14:paraId="600BA18A" w14:textId="77777777" w:rsidTr="003E2089">
        <w:trPr>
          <w:trHeight w:val="300"/>
        </w:trPr>
        <w:tc>
          <w:tcPr>
            <w:tcW w:w="3795"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2BB83D3" w14:textId="77777777" w:rsidR="0013350C" w:rsidRPr="0013350C" w:rsidRDefault="0013350C" w:rsidP="003E2089">
            <w:pPr>
              <w:spacing w:after="0" w:line="240" w:lineRule="auto"/>
              <w:rPr>
                <w:rFonts w:ascii="Calibri" w:eastAsia="Times New Roman" w:hAnsi="Calibri" w:cs="Times New Roman"/>
                <w:b/>
                <w:bCs/>
                <w:sz w:val="24"/>
                <w:szCs w:val="24"/>
              </w:rPr>
            </w:pPr>
            <w:r w:rsidRPr="0013350C">
              <w:rPr>
                <w:rFonts w:ascii="Calibri" w:eastAsia="Times New Roman" w:hAnsi="Calibri" w:cs="Times New Roman"/>
                <w:b/>
                <w:bCs/>
                <w:sz w:val="24"/>
                <w:szCs w:val="24"/>
              </w:rPr>
              <w:t>[COUNTY] 18-25 Year Olds</w:t>
            </w:r>
          </w:p>
        </w:tc>
        <w:tc>
          <w:tcPr>
            <w:tcW w:w="1980" w:type="dxa"/>
            <w:tcBorders>
              <w:top w:val="nil"/>
              <w:left w:val="nil"/>
              <w:bottom w:val="single" w:sz="4" w:space="0" w:color="auto"/>
              <w:right w:val="single" w:sz="4" w:space="0" w:color="auto"/>
            </w:tcBorders>
            <w:shd w:val="clear" w:color="000000" w:fill="D9D9D9"/>
            <w:noWrap/>
            <w:vAlign w:val="center"/>
            <w:hideMark/>
          </w:tcPr>
          <w:p w14:paraId="3EBCEF1F" w14:textId="77777777" w:rsidR="0013350C" w:rsidRPr="0013350C" w:rsidRDefault="0013350C" w:rsidP="0013350C">
            <w:pPr>
              <w:spacing w:after="0" w:line="240" w:lineRule="auto"/>
              <w:jc w:val="center"/>
              <w:rPr>
                <w:rFonts w:ascii="Calibri" w:eastAsia="Times New Roman" w:hAnsi="Calibri" w:cs="Times New Roman"/>
                <w:sz w:val="24"/>
                <w:szCs w:val="24"/>
              </w:rPr>
            </w:pPr>
            <w:r w:rsidRPr="0013350C">
              <w:rPr>
                <w:rFonts w:ascii="Calibri" w:eastAsia="Times New Roman" w:hAnsi="Calibri" w:cs="Times New Roman"/>
                <w:sz w:val="24"/>
                <w:szCs w:val="24"/>
              </w:rPr>
              <w:t>Past 30-day alcohol use</w:t>
            </w:r>
          </w:p>
        </w:tc>
        <w:tc>
          <w:tcPr>
            <w:tcW w:w="1890" w:type="dxa"/>
            <w:tcBorders>
              <w:top w:val="nil"/>
              <w:left w:val="nil"/>
              <w:bottom w:val="single" w:sz="4" w:space="0" w:color="auto"/>
              <w:right w:val="single" w:sz="4" w:space="0" w:color="auto"/>
            </w:tcBorders>
            <w:shd w:val="clear" w:color="000000" w:fill="D9D9D9"/>
            <w:noWrap/>
            <w:vAlign w:val="center"/>
            <w:hideMark/>
          </w:tcPr>
          <w:p w14:paraId="712E5E50" w14:textId="77777777" w:rsidR="0013350C" w:rsidRPr="0013350C" w:rsidRDefault="0013350C" w:rsidP="0013350C">
            <w:pPr>
              <w:spacing w:after="0" w:line="240" w:lineRule="auto"/>
              <w:jc w:val="center"/>
              <w:rPr>
                <w:rFonts w:ascii="Calibri" w:eastAsia="Times New Roman" w:hAnsi="Calibri" w:cs="Times New Roman"/>
                <w:sz w:val="24"/>
                <w:szCs w:val="24"/>
              </w:rPr>
            </w:pPr>
            <w:r w:rsidRPr="0013350C">
              <w:rPr>
                <w:rFonts w:ascii="Calibri" w:eastAsia="Times New Roman" w:hAnsi="Calibri" w:cs="Times New Roman"/>
                <w:sz w:val="24"/>
                <w:szCs w:val="24"/>
              </w:rPr>
              <w:t>Past 30-day binge drinking</w:t>
            </w:r>
          </w:p>
        </w:tc>
        <w:tc>
          <w:tcPr>
            <w:tcW w:w="1710" w:type="dxa"/>
            <w:tcBorders>
              <w:top w:val="nil"/>
              <w:left w:val="nil"/>
              <w:bottom w:val="single" w:sz="4" w:space="0" w:color="auto"/>
              <w:right w:val="single" w:sz="4" w:space="0" w:color="auto"/>
            </w:tcBorders>
            <w:shd w:val="clear" w:color="000000" w:fill="D9D9D9"/>
            <w:noWrap/>
            <w:vAlign w:val="bottom"/>
            <w:hideMark/>
          </w:tcPr>
          <w:p w14:paraId="1AE50C0A" w14:textId="77777777" w:rsidR="0013350C" w:rsidRPr="0013350C" w:rsidRDefault="0013350C" w:rsidP="0013350C">
            <w:pPr>
              <w:spacing w:after="0" w:line="240" w:lineRule="auto"/>
              <w:rPr>
                <w:rFonts w:ascii="Calibri" w:eastAsia="Times New Roman" w:hAnsi="Calibri" w:cs="Times New Roman"/>
                <w:sz w:val="24"/>
                <w:szCs w:val="24"/>
              </w:rPr>
            </w:pPr>
            <w:r w:rsidRPr="0013350C">
              <w:rPr>
                <w:rFonts w:ascii="Calibri" w:eastAsia="Times New Roman" w:hAnsi="Calibri" w:cs="Times New Roman"/>
                <w:sz w:val="24"/>
                <w:szCs w:val="24"/>
              </w:rPr>
              <w:t> </w:t>
            </w:r>
          </w:p>
        </w:tc>
      </w:tr>
      <w:tr w:rsidR="003E2089" w:rsidRPr="0013350C" w14:paraId="60B767FA" w14:textId="77777777" w:rsidTr="003E2089">
        <w:trPr>
          <w:trHeight w:val="300"/>
        </w:trPr>
        <w:tc>
          <w:tcPr>
            <w:tcW w:w="330" w:type="dxa"/>
            <w:tcBorders>
              <w:top w:val="nil"/>
              <w:left w:val="single" w:sz="4" w:space="0" w:color="auto"/>
              <w:bottom w:val="single" w:sz="4" w:space="0" w:color="auto"/>
              <w:right w:val="nil"/>
            </w:tcBorders>
            <w:shd w:val="clear" w:color="auto" w:fill="auto"/>
            <w:noWrap/>
            <w:vAlign w:val="bottom"/>
            <w:hideMark/>
          </w:tcPr>
          <w:p w14:paraId="39411708" w14:textId="77777777" w:rsidR="0013350C" w:rsidRPr="0013350C" w:rsidRDefault="0013350C" w:rsidP="0013350C">
            <w:pPr>
              <w:spacing w:after="0" w:line="240" w:lineRule="auto"/>
              <w:rPr>
                <w:rFonts w:ascii="Calibri" w:eastAsia="Times New Roman" w:hAnsi="Calibri" w:cs="Times New Roman"/>
                <w:b/>
                <w:bCs/>
                <w:sz w:val="24"/>
                <w:szCs w:val="24"/>
              </w:rPr>
            </w:pPr>
            <w:r w:rsidRPr="0013350C">
              <w:rPr>
                <w:rFonts w:ascii="Calibri" w:eastAsia="Times New Roman" w:hAnsi="Calibri" w:cs="Times New Roman"/>
                <w:b/>
                <w:bCs/>
                <w:sz w:val="24"/>
                <w:szCs w:val="24"/>
              </w:rPr>
              <w:t> </w:t>
            </w:r>
          </w:p>
        </w:tc>
        <w:tc>
          <w:tcPr>
            <w:tcW w:w="3465" w:type="dxa"/>
            <w:tcBorders>
              <w:top w:val="nil"/>
              <w:left w:val="single" w:sz="4" w:space="0" w:color="auto"/>
              <w:bottom w:val="single" w:sz="4" w:space="0" w:color="auto"/>
              <w:right w:val="single" w:sz="4" w:space="0" w:color="auto"/>
            </w:tcBorders>
            <w:shd w:val="clear" w:color="auto" w:fill="auto"/>
            <w:noWrap/>
            <w:vAlign w:val="bottom"/>
            <w:hideMark/>
          </w:tcPr>
          <w:p w14:paraId="111D56F7" w14:textId="77777777" w:rsidR="0013350C" w:rsidRPr="0013350C" w:rsidRDefault="0013350C" w:rsidP="0013350C">
            <w:pPr>
              <w:spacing w:after="0" w:line="240" w:lineRule="auto"/>
              <w:rPr>
                <w:rFonts w:ascii="Calibri" w:eastAsia="Times New Roman" w:hAnsi="Calibri" w:cs="Times New Roman"/>
                <w:sz w:val="24"/>
                <w:szCs w:val="24"/>
              </w:rPr>
            </w:pPr>
            <w:r w:rsidRPr="0013350C">
              <w:rPr>
                <w:rFonts w:ascii="Calibri" w:eastAsia="Times New Roman" w:hAnsi="Calibri" w:cs="Times New Roman"/>
                <w:sz w:val="24"/>
                <w:szCs w:val="24"/>
              </w:rPr>
              <w:t>18-20</w:t>
            </w:r>
          </w:p>
        </w:tc>
        <w:tc>
          <w:tcPr>
            <w:tcW w:w="1980" w:type="dxa"/>
            <w:tcBorders>
              <w:top w:val="nil"/>
              <w:left w:val="nil"/>
              <w:bottom w:val="single" w:sz="4" w:space="0" w:color="auto"/>
              <w:right w:val="single" w:sz="4" w:space="0" w:color="auto"/>
            </w:tcBorders>
            <w:shd w:val="clear" w:color="auto" w:fill="auto"/>
            <w:noWrap/>
            <w:vAlign w:val="center"/>
            <w:hideMark/>
          </w:tcPr>
          <w:p w14:paraId="2D9DF907" w14:textId="7163FFFB" w:rsidR="0013350C" w:rsidRPr="0013350C" w:rsidRDefault="0013350C" w:rsidP="0013350C">
            <w:pPr>
              <w:spacing w:after="0" w:line="240" w:lineRule="auto"/>
              <w:jc w:val="center"/>
              <w:rPr>
                <w:rFonts w:ascii="Calibri" w:eastAsia="Times New Roman" w:hAnsi="Calibri" w:cs="Times New Roman"/>
                <w:sz w:val="24"/>
                <w:szCs w:val="24"/>
              </w:rPr>
            </w:pPr>
          </w:p>
        </w:tc>
        <w:tc>
          <w:tcPr>
            <w:tcW w:w="1890" w:type="dxa"/>
            <w:tcBorders>
              <w:top w:val="nil"/>
              <w:left w:val="nil"/>
              <w:bottom w:val="single" w:sz="4" w:space="0" w:color="auto"/>
              <w:right w:val="single" w:sz="4" w:space="0" w:color="auto"/>
            </w:tcBorders>
            <w:shd w:val="clear" w:color="auto" w:fill="auto"/>
            <w:noWrap/>
            <w:vAlign w:val="center"/>
            <w:hideMark/>
          </w:tcPr>
          <w:p w14:paraId="20675D55" w14:textId="24602D6E" w:rsidR="0013350C" w:rsidRPr="0013350C" w:rsidRDefault="0013350C" w:rsidP="0013350C">
            <w:pPr>
              <w:spacing w:after="0" w:line="240" w:lineRule="auto"/>
              <w:jc w:val="center"/>
              <w:rPr>
                <w:rFonts w:ascii="Calibri" w:eastAsia="Times New Roman" w:hAnsi="Calibri" w:cs="Times New Roman"/>
                <w:sz w:val="24"/>
                <w:szCs w:val="24"/>
              </w:rPr>
            </w:pPr>
          </w:p>
        </w:tc>
        <w:tc>
          <w:tcPr>
            <w:tcW w:w="17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744CE9" w14:textId="77777777" w:rsidR="0013350C" w:rsidRPr="0013350C" w:rsidRDefault="0013350C" w:rsidP="0013350C">
            <w:pPr>
              <w:spacing w:after="0" w:line="240" w:lineRule="auto"/>
              <w:jc w:val="center"/>
              <w:rPr>
                <w:rFonts w:ascii="Calibri" w:eastAsia="Times New Roman" w:hAnsi="Calibri" w:cs="Times New Roman"/>
                <w:color w:val="000000"/>
                <w:sz w:val="24"/>
                <w:szCs w:val="24"/>
              </w:rPr>
            </w:pPr>
            <w:proofErr w:type="spellStart"/>
            <w:r w:rsidRPr="0013350C">
              <w:rPr>
                <w:rFonts w:ascii="Calibri" w:eastAsia="Times New Roman" w:hAnsi="Calibri" w:cs="Times New Roman"/>
                <w:color w:val="000000"/>
                <w:sz w:val="24"/>
                <w:szCs w:val="24"/>
              </w:rPr>
              <w:t>NMCS</w:t>
            </w:r>
            <w:proofErr w:type="spellEnd"/>
          </w:p>
        </w:tc>
      </w:tr>
      <w:tr w:rsidR="003E2089" w:rsidRPr="0013350C" w14:paraId="23F39401" w14:textId="77777777" w:rsidTr="003E2089">
        <w:trPr>
          <w:trHeight w:val="300"/>
        </w:trPr>
        <w:tc>
          <w:tcPr>
            <w:tcW w:w="330" w:type="dxa"/>
            <w:tcBorders>
              <w:top w:val="nil"/>
              <w:left w:val="single" w:sz="4" w:space="0" w:color="auto"/>
              <w:bottom w:val="single" w:sz="4" w:space="0" w:color="auto"/>
              <w:right w:val="nil"/>
            </w:tcBorders>
            <w:shd w:val="clear" w:color="auto" w:fill="auto"/>
            <w:noWrap/>
            <w:vAlign w:val="bottom"/>
            <w:hideMark/>
          </w:tcPr>
          <w:p w14:paraId="771CB9C8" w14:textId="77777777" w:rsidR="0013350C" w:rsidRPr="0013350C" w:rsidRDefault="0013350C" w:rsidP="0013350C">
            <w:pPr>
              <w:spacing w:after="0" w:line="240" w:lineRule="auto"/>
              <w:rPr>
                <w:rFonts w:ascii="Calibri" w:eastAsia="Times New Roman" w:hAnsi="Calibri" w:cs="Times New Roman"/>
                <w:b/>
                <w:bCs/>
                <w:sz w:val="24"/>
                <w:szCs w:val="24"/>
              </w:rPr>
            </w:pPr>
            <w:r w:rsidRPr="0013350C">
              <w:rPr>
                <w:rFonts w:ascii="Calibri" w:eastAsia="Times New Roman" w:hAnsi="Calibri" w:cs="Times New Roman"/>
                <w:b/>
                <w:bCs/>
                <w:sz w:val="24"/>
                <w:szCs w:val="24"/>
              </w:rPr>
              <w:t> </w:t>
            </w:r>
          </w:p>
        </w:tc>
        <w:tc>
          <w:tcPr>
            <w:tcW w:w="3465" w:type="dxa"/>
            <w:tcBorders>
              <w:top w:val="nil"/>
              <w:left w:val="single" w:sz="4" w:space="0" w:color="auto"/>
              <w:bottom w:val="single" w:sz="4" w:space="0" w:color="auto"/>
              <w:right w:val="single" w:sz="4" w:space="0" w:color="auto"/>
            </w:tcBorders>
            <w:shd w:val="clear" w:color="000000" w:fill="FFFFFF"/>
            <w:noWrap/>
            <w:vAlign w:val="bottom"/>
            <w:hideMark/>
          </w:tcPr>
          <w:p w14:paraId="2410374D" w14:textId="77777777" w:rsidR="0013350C" w:rsidRPr="0013350C" w:rsidRDefault="0013350C" w:rsidP="0013350C">
            <w:pPr>
              <w:spacing w:after="0" w:line="240" w:lineRule="auto"/>
              <w:rPr>
                <w:rFonts w:ascii="Calibri" w:eastAsia="Times New Roman" w:hAnsi="Calibri" w:cs="Times New Roman"/>
                <w:sz w:val="24"/>
                <w:szCs w:val="24"/>
              </w:rPr>
            </w:pPr>
            <w:r w:rsidRPr="0013350C">
              <w:rPr>
                <w:rFonts w:ascii="Calibri" w:eastAsia="Times New Roman" w:hAnsi="Calibri" w:cs="Times New Roman"/>
                <w:sz w:val="24"/>
                <w:szCs w:val="24"/>
              </w:rPr>
              <w:t>21-25</w:t>
            </w:r>
          </w:p>
        </w:tc>
        <w:tc>
          <w:tcPr>
            <w:tcW w:w="1980" w:type="dxa"/>
            <w:tcBorders>
              <w:top w:val="nil"/>
              <w:left w:val="nil"/>
              <w:bottom w:val="single" w:sz="4" w:space="0" w:color="auto"/>
              <w:right w:val="single" w:sz="4" w:space="0" w:color="auto"/>
            </w:tcBorders>
            <w:shd w:val="clear" w:color="auto" w:fill="auto"/>
            <w:noWrap/>
            <w:vAlign w:val="center"/>
            <w:hideMark/>
          </w:tcPr>
          <w:p w14:paraId="1D265260" w14:textId="18BBA882" w:rsidR="0013350C" w:rsidRPr="0013350C" w:rsidRDefault="0013350C" w:rsidP="0013350C">
            <w:pPr>
              <w:spacing w:after="0" w:line="240" w:lineRule="auto"/>
              <w:jc w:val="center"/>
              <w:rPr>
                <w:rFonts w:ascii="Calibri" w:eastAsia="Times New Roman" w:hAnsi="Calibri" w:cs="Times New Roman"/>
                <w:sz w:val="24"/>
                <w:szCs w:val="24"/>
              </w:rPr>
            </w:pPr>
          </w:p>
        </w:tc>
        <w:tc>
          <w:tcPr>
            <w:tcW w:w="1890" w:type="dxa"/>
            <w:tcBorders>
              <w:top w:val="nil"/>
              <w:left w:val="nil"/>
              <w:bottom w:val="single" w:sz="4" w:space="0" w:color="auto"/>
              <w:right w:val="single" w:sz="4" w:space="0" w:color="auto"/>
            </w:tcBorders>
            <w:shd w:val="clear" w:color="auto" w:fill="auto"/>
            <w:noWrap/>
            <w:vAlign w:val="center"/>
            <w:hideMark/>
          </w:tcPr>
          <w:p w14:paraId="6232F8B3" w14:textId="723C4B01" w:rsidR="0013350C" w:rsidRPr="0013350C" w:rsidRDefault="0013350C" w:rsidP="0013350C">
            <w:pPr>
              <w:spacing w:after="0" w:line="240" w:lineRule="auto"/>
              <w:jc w:val="center"/>
              <w:rPr>
                <w:rFonts w:ascii="Calibri" w:eastAsia="Times New Roman" w:hAnsi="Calibri" w:cs="Times New Roman"/>
                <w:sz w:val="24"/>
                <w:szCs w:val="24"/>
              </w:rPr>
            </w:pPr>
          </w:p>
        </w:tc>
        <w:tc>
          <w:tcPr>
            <w:tcW w:w="1710" w:type="dxa"/>
            <w:vMerge/>
            <w:tcBorders>
              <w:top w:val="nil"/>
              <w:left w:val="single" w:sz="4" w:space="0" w:color="auto"/>
              <w:bottom w:val="single" w:sz="4" w:space="0" w:color="000000"/>
              <w:right w:val="single" w:sz="4" w:space="0" w:color="auto"/>
            </w:tcBorders>
            <w:vAlign w:val="center"/>
            <w:hideMark/>
          </w:tcPr>
          <w:p w14:paraId="587BE456" w14:textId="77777777" w:rsidR="0013350C" w:rsidRPr="0013350C" w:rsidRDefault="0013350C" w:rsidP="0013350C">
            <w:pPr>
              <w:spacing w:after="0" w:line="240" w:lineRule="auto"/>
              <w:rPr>
                <w:rFonts w:ascii="Calibri" w:eastAsia="Times New Roman" w:hAnsi="Calibri" w:cs="Times New Roman"/>
                <w:color w:val="000000"/>
                <w:sz w:val="24"/>
                <w:szCs w:val="24"/>
              </w:rPr>
            </w:pPr>
          </w:p>
        </w:tc>
      </w:tr>
      <w:tr w:rsidR="003E2089" w:rsidRPr="0013350C" w14:paraId="7D3EE2CB" w14:textId="77777777" w:rsidTr="003E2089">
        <w:trPr>
          <w:trHeight w:val="300"/>
        </w:trPr>
        <w:tc>
          <w:tcPr>
            <w:tcW w:w="3795"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281BF42" w14:textId="77777777" w:rsidR="0013350C" w:rsidRPr="0013350C" w:rsidRDefault="0013350C" w:rsidP="003E2089">
            <w:pPr>
              <w:spacing w:after="0" w:line="240" w:lineRule="auto"/>
              <w:rPr>
                <w:rFonts w:ascii="Calibri" w:eastAsia="Times New Roman" w:hAnsi="Calibri" w:cs="Times New Roman"/>
                <w:b/>
                <w:bCs/>
                <w:sz w:val="24"/>
                <w:szCs w:val="24"/>
              </w:rPr>
            </w:pPr>
            <w:r w:rsidRPr="0013350C">
              <w:rPr>
                <w:rFonts w:ascii="Calibri" w:eastAsia="Times New Roman" w:hAnsi="Calibri" w:cs="Times New Roman"/>
                <w:b/>
                <w:bCs/>
                <w:sz w:val="24"/>
                <w:szCs w:val="24"/>
              </w:rPr>
              <w:t>[SCHOOL NAME] 18-25 Year Olds</w:t>
            </w:r>
          </w:p>
        </w:tc>
        <w:tc>
          <w:tcPr>
            <w:tcW w:w="1980" w:type="dxa"/>
            <w:tcBorders>
              <w:top w:val="nil"/>
              <w:left w:val="nil"/>
              <w:bottom w:val="single" w:sz="4" w:space="0" w:color="auto"/>
              <w:right w:val="single" w:sz="4" w:space="0" w:color="auto"/>
            </w:tcBorders>
            <w:shd w:val="clear" w:color="000000" w:fill="D9D9D9"/>
            <w:noWrap/>
            <w:vAlign w:val="center"/>
            <w:hideMark/>
          </w:tcPr>
          <w:p w14:paraId="56931919" w14:textId="77777777" w:rsidR="0013350C" w:rsidRPr="0013350C" w:rsidRDefault="0013350C" w:rsidP="0013350C">
            <w:pPr>
              <w:spacing w:after="0" w:line="240" w:lineRule="auto"/>
              <w:jc w:val="center"/>
              <w:rPr>
                <w:rFonts w:ascii="Calibri" w:eastAsia="Times New Roman" w:hAnsi="Calibri" w:cs="Times New Roman"/>
                <w:sz w:val="24"/>
                <w:szCs w:val="24"/>
              </w:rPr>
            </w:pPr>
            <w:r w:rsidRPr="0013350C">
              <w:rPr>
                <w:rFonts w:ascii="Calibri" w:eastAsia="Times New Roman" w:hAnsi="Calibri" w:cs="Times New Roman"/>
                <w:sz w:val="24"/>
                <w:szCs w:val="24"/>
              </w:rPr>
              <w:t>Past 30-day alcohol use</w:t>
            </w:r>
          </w:p>
        </w:tc>
        <w:tc>
          <w:tcPr>
            <w:tcW w:w="1890" w:type="dxa"/>
            <w:tcBorders>
              <w:top w:val="nil"/>
              <w:left w:val="nil"/>
              <w:bottom w:val="single" w:sz="4" w:space="0" w:color="auto"/>
              <w:right w:val="single" w:sz="4" w:space="0" w:color="auto"/>
            </w:tcBorders>
            <w:shd w:val="clear" w:color="000000" w:fill="D9D9D9"/>
            <w:noWrap/>
            <w:vAlign w:val="center"/>
            <w:hideMark/>
          </w:tcPr>
          <w:p w14:paraId="6436B0EB" w14:textId="77777777" w:rsidR="0013350C" w:rsidRPr="0013350C" w:rsidRDefault="0013350C" w:rsidP="0013350C">
            <w:pPr>
              <w:spacing w:after="0" w:line="240" w:lineRule="auto"/>
              <w:jc w:val="center"/>
              <w:rPr>
                <w:rFonts w:ascii="Calibri" w:eastAsia="Times New Roman" w:hAnsi="Calibri" w:cs="Times New Roman"/>
                <w:sz w:val="24"/>
                <w:szCs w:val="24"/>
              </w:rPr>
            </w:pPr>
            <w:r w:rsidRPr="0013350C">
              <w:rPr>
                <w:rFonts w:ascii="Calibri" w:eastAsia="Times New Roman" w:hAnsi="Calibri" w:cs="Times New Roman"/>
                <w:sz w:val="24"/>
                <w:szCs w:val="24"/>
              </w:rPr>
              <w:t>Past 30-day binge drinking</w:t>
            </w:r>
          </w:p>
        </w:tc>
        <w:tc>
          <w:tcPr>
            <w:tcW w:w="1710" w:type="dxa"/>
            <w:tcBorders>
              <w:top w:val="nil"/>
              <w:left w:val="nil"/>
              <w:bottom w:val="single" w:sz="4" w:space="0" w:color="auto"/>
              <w:right w:val="single" w:sz="4" w:space="0" w:color="auto"/>
            </w:tcBorders>
            <w:shd w:val="clear" w:color="000000" w:fill="D9D9D9"/>
            <w:noWrap/>
            <w:vAlign w:val="bottom"/>
            <w:hideMark/>
          </w:tcPr>
          <w:p w14:paraId="212E033C" w14:textId="77777777" w:rsidR="0013350C" w:rsidRPr="0013350C" w:rsidRDefault="0013350C" w:rsidP="0013350C">
            <w:pPr>
              <w:spacing w:after="0" w:line="240" w:lineRule="auto"/>
              <w:rPr>
                <w:rFonts w:ascii="Calibri" w:eastAsia="Times New Roman" w:hAnsi="Calibri" w:cs="Times New Roman"/>
                <w:sz w:val="24"/>
                <w:szCs w:val="24"/>
              </w:rPr>
            </w:pPr>
            <w:r w:rsidRPr="0013350C">
              <w:rPr>
                <w:rFonts w:ascii="Calibri" w:eastAsia="Times New Roman" w:hAnsi="Calibri" w:cs="Times New Roman"/>
                <w:sz w:val="24"/>
                <w:szCs w:val="24"/>
              </w:rPr>
              <w:t> </w:t>
            </w:r>
          </w:p>
        </w:tc>
      </w:tr>
      <w:tr w:rsidR="003E2089" w:rsidRPr="0013350C" w14:paraId="74097DF6" w14:textId="77777777" w:rsidTr="003E2089">
        <w:trPr>
          <w:trHeight w:val="300"/>
        </w:trPr>
        <w:tc>
          <w:tcPr>
            <w:tcW w:w="330" w:type="dxa"/>
            <w:tcBorders>
              <w:top w:val="nil"/>
              <w:left w:val="single" w:sz="4" w:space="0" w:color="auto"/>
              <w:bottom w:val="single" w:sz="4" w:space="0" w:color="auto"/>
              <w:right w:val="nil"/>
            </w:tcBorders>
            <w:shd w:val="clear" w:color="auto" w:fill="auto"/>
            <w:noWrap/>
            <w:vAlign w:val="bottom"/>
            <w:hideMark/>
          </w:tcPr>
          <w:p w14:paraId="708F8951" w14:textId="77777777" w:rsidR="0013350C" w:rsidRPr="0013350C" w:rsidRDefault="0013350C" w:rsidP="0013350C">
            <w:pPr>
              <w:spacing w:after="0" w:line="240" w:lineRule="auto"/>
              <w:rPr>
                <w:rFonts w:ascii="Calibri" w:eastAsia="Times New Roman" w:hAnsi="Calibri" w:cs="Times New Roman"/>
                <w:b/>
                <w:bCs/>
                <w:sz w:val="24"/>
                <w:szCs w:val="24"/>
              </w:rPr>
            </w:pPr>
            <w:r w:rsidRPr="0013350C">
              <w:rPr>
                <w:rFonts w:ascii="Calibri" w:eastAsia="Times New Roman" w:hAnsi="Calibri" w:cs="Times New Roman"/>
                <w:b/>
                <w:bCs/>
                <w:sz w:val="24"/>
                <w:szCs w:val="24"/>
              </w:rPr>
              <w:t> </w:t>
            </w:r>
          </w:p>
        </w:tc>
        <w:tc>
          <w:tcPr>
            <w:tcW w:w="3465" w:type="dxa"/>
            <w:tcBorders>
              <w:top w:val="nil"/>
              <w:left w:val="single" w:sz="4" w:space="0" w:color="auto"/>
              <w:bottom w:val="single" w:sz="4" w:space="0" w:color="auto"/>
              <w:right w:val="single" w:sz="4" w:space="0" w:color="auto"/>
            </w:tcBorders>
            <w:shd w:val="clear" w:color="auto" w:fill="auto"/>
            <w:noWrap/>
            <w:vAlign w:val="bottom"/>
            <w:hideMark/>
          </w:tcPr>
          <w:p w14:paraId="4D93E721" w14:textId="77777777" w:rsidR="0013350C" w:rsidRPr="0013350C" w:rsidRDefault="0013350C" w:rsidP="0013350C">
            <w:pPr>
              <w:spacing w:after="0" w:line="240" w:lineRule="auto"/>
              <w:rPr>
                <w:rFonts w:ascii="Calibri" w:eastAsia="Times New Roman" w:hAnsi="Calibri" w:cs="Times New Roman"/>
                <w:sz w:val="24"/>
                <w:szCs w:val="24"/>
              </w:rPr>
            </w:pPr>
            <w:r w:rsidRPr="0013350C">
              <w:rPr>
                <w:rFonts w:ascii="Calibri" w:eastAsia="Times New Roman" w:hAnsi="Calibri" w:cs="Times New Roman"/>
                <w:sz w:val="24"/>
                <w:szCs w:val="24"/>
              </w:rPr>
              <w:t>18-20</w:t>
            </w:r>
          </w:p>
        </w:tc>
        <w:tc>
          <w:tcPr>
            <w:tcW w:w="1980" w:type="dxa"/>
            <w:tcBorders>
              <w:top w:val="nil"/>
              <w:left w:val="nil"/>
              <w:bottom w:val="single" w:sz="4" w:space="0" w:color="auto"/>
              <w:right w:val="single" w:sz="4" w:space="0" w:color="auto"/>
            </w:tcBorders>
            <w:shd w:val="clear" w:color="auto" w:fill="auto"/>
            <w:noWrap/>
            <w:vAlign w:val="center"/>
            <w:hideMark/>
          </w:tcPr>
          <w:p w14:paraId="3E16BCD2" w14:textId="0E166605" w:rsidR="0013350C" w:rsidRPr="0013350C" w:rsidRDefault="0013350C" w:rsidP="0013350C">
            <w:pPr>
              <w:spacing w:after="0" w:line="240" w:lineRule="auto"/>
              <w:jc w:val="center"/>
              <w:rPr>
                <w:rFonts w:ascii="Calibri" w:eastAsia="Times New Roman" w:hAnsi="Calibri" w:cs="Times New Roman"/>
                <w:sz w:val="24"/>
                <w:szCs w:val="24"/>
              </w:rPr>
            </w:pPr>
          </w:p>
        </w:tc>
        <w:tc>
          <w:tcPr>
            <w:tcW w:w="1890" w:type="dxa"/>
            <w:tcBorders>
              <w:top w:val="nil"/>
              <w:left w:val="nil"/>
              <w:bottom w:val="single" w:sz="4" w:space="0" w:color="auto"/>
              <w:right w:val="single" w:sz="4" w:space="0" w:color="auto"/>
            </w:tcBorders>
            <w:shd w:val="clear" w:color="auto" w:fill="auto"/>
            <w:noWrap/>
            <w:vAlign w:val="center"/>
            <w:hideMark/>
          </w:tcPr>
          <w:p w14:paraId="0956AA58" w14:textId="0C547CA6" w:rsidR="0013350C" w:rsidRPr="0013350C" w:rsidRDefault="0013350C" w:rsidP="0013350C">
            <w:pPr>
              <w:spacing w:after="0" w:line="240" w:lineRule="auto"/>
              <w:jc w:val="center"/>
              <w:rPr>
                <w:rFonts w:ascii="Calibri" w:eastAsia="Times New Roman" w:hAnsi="Calibri" w:cs="Times New Roman"/>
                <w:sz w:val="24"/>
                <w:szCs w:val="24"/>
              </w:rPr>
            </w:pPr>
          </w:p>
        </w:tc>
        <w:tc>
          <w:tcPr>
            <w:tcW w:w="17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D1B494" w14:textId="77777777" w:rsidR="0013350C" w:rsidRPr="0013350C" w:rsidRDefault="0013350C" w:rsidP="0013350C">
            <w:pPr>
              <w:spacing w:after="0" w:line="240" w:lineRule="auto"/>
              <w:jc w:val="center"/>
              <w:rPr>
                <w:rFonts w:ascii="Calibri" w:eastAsia="Times New Roman" w:hAnsi="Calibri" w:cs="Times New Roman"/>
                <w:color w:val="000000"/>
                <w:sz w:val="24"/>
                <w:szCs w:val="24"/>
              </w:rPr>
            </w:pPr>
            <w:proofErr w:type="spellStart"/>
            <w:r w:rsidRPr="0013350C">
              <w:rPr>
                <w:rFonts w:ascii="Calibri" w:eastAsia="Times New Roman" w:hAnsi="Calibri" w:cs="Times New Roman"/>
                <w:color w:val="000000"/>
                <w:sz w:val="24"/>
                <w:szCs w:val="24"/>
              </w:rPr>
              <w:t>NMCS</w:t>
            </w:r>
            <w:proofErr w:type="spellEnd"/>
          </w:p>
        </w:tc>
      </w:tr>
      <w:tr w:rsidR="003E2089" w:rsidRPr="0013350C" w14:paraId="65303797" w14:textId="77777777" w:rsidTr="003E2089">
        <w:trPr>
          <w:trHeight w:val="300"/>
        </w:trPr>
        <w:tc>
          <w:tcPr>
            <w:tcW w:w="330" w:type="dxa"/>
            <w:tcBorders>
              <w:top w:val="nil"/>
              <w:left w:val="single" w:sz="4" w:space="0" w:color="auto"/>
              <w:bottom w:val="single" w:sz="4" w:space="0" w:color="auto"/>
              <w:right w:val="nil"/>
            </w:tcBorders>
            <w:shd w:val="clear" w:color="auto" w:fill="auto"/>
            <w:noWrap/>
            <w:vAlign w:val="bottom"/>
            <w:hideMark/>
          </w:tcPr>
          <w:p w14:paraId="2B322B4C" w14:textId="77777777" w:rsidR="0013350C" w:rsidRPr="0013350C" w:rsidRDefault="0013350C" w:rsidP="0013350C">
            <w:pPr>
              <w:spacing w:after="0" w:line="240" w:lineRule="auto"/>
              <w:rPr>
                <w:rFonts w:ascii="Calibri" w:eastAsia="Times New Roman" w:hAnsi="Calibri" w:cs="Times New Roman"/>
                <w:b/>
                <w:bCs/>
                <w:sz w:val="24"/>
                <w:szCs w:val="24"/>
              </w:rPr>
            </w:pPr>
            <w:r w:rsidRPr="0013350C">
              <w:rPr>
                <w:rFonts w:ascii="Calibri" w:eastAsia="Times New Roman" w:hAnsi="Calibri" w:cs="Times New Roman"/>
                <w:b/>
                <w:bCs/>
                <w:sz w:val="24"/>
                <w:szCs w:val="24"/>
              </w:rPr>
              <w:t> </w:t>
            </w:r>
          </w:p>
        </w:tc>
        <w:tc>
          <w:tcPr>
            <w:tcW w:w="3465" w:type="dxa"/>
            <w:tcBorders>
              <w:top w:val="nil"/>
              <w:left w:val="single" w:sz="4" w:space="0" w:color="auto"/>
              <w:bottom w:val="single" w:sz="4" w:space="0" w:color="auto"/>
              <w:right w:val="single" w:sz="4" w:space="0" w:color="auto"/>
            </w:tcBorders>
            <w:shd w:val="clear" w:color="000000" w:fill="FFFFFF"/>
            <w:noWrap/>
            <w:vAlign w:val="bottom"/>
            <w:hideMark/>
          </w:tcPr>
          <w:p w14:paraId="3EB3CFDC" w14:textId="77777777" w:rsidR="0013350C" w:rsidRPr="0013350C" w:rsidRDefault="0013350C" w:rsidP="0013350C">
            <w:pPr>
              <w:spacing w:after="0" w:line="240" w:lineRule="auto"/>
              <w:rPr>
                <w:rFonts w:ascii="Calibri" w:eastAsia="Times New Roman" w:hAnsi="Calibri" w:cs="Times New Roman"/>
                <w:sz w:val="24"/>
                <w:szCs w:val="24"/>
              </w:rPr>
            </w:pPr>
            <w:r w:rsidRPr="0013350C">
              <w:rPr>
                <w:rFonts w:ascii="Calibri" w:eastAsia="Times New Roman" w:hAnsi="Calibri" w:cs="Times New Roman"/>
                <w:sz w:val="24"/>
                <w:szCs w:val="24"/>
              </w:rPr>
              <w:t>21-25</w:t>
            </w:r>
          </w:p>
        </w:tc>
        <w:tc>
          <w:tcPr>
            <w:tcW w:w="1980" w:type="dxa"/>
            <w:tcBorders>
              <w:top w:val="nil"/>
              <w:left w:val="nil"/>
              <w:bottom w:val="single" w:sz="4" w:space="0" w:color="auto"/>
              <w:right w:val="single" w:sz="4" w:space="0" w:color="auto"/>
            </w:tcBorders>
            <w:shd w:val="clear" w:color="auto" w:fill="auto"/>
            <w:noWrap/>
            <w:vAlign w:val="bottom"/>
            <w:hideMark/>
          </w:tcPr>
          <w:p w14:paraId="133A0F2E" w14:textId="77777777" w:rsidR="0013350C" w:rsidRPr="0013350C" w:rsidRDefault="0013350C" w:rsidP="0013350C">
            <w:pPr>
              <w:spacing w:after="0" w:line="240" w:lineRule="auto"/>
              <w:rPr>
                <w:rFonts w:ascii="Calibri" w:eastAsia="Times New Roman" w:hAnsi="Calibri" w:cs="Times New Roman"/>
                <w:sz w:val="24"/>
                <w:szCs w:val="24"/>
              </w:rPr>
            </w:pPr>
            <w:r w:rsidRPr="0013350C">
              <w:rPr>
                <w:rFonts w:ascii="Calibri" w:eastAsia="Times New Roman" w:hAnsi="Calibri" w:cs="Times New Roman"/>
                <w:sz w:val="24"/>
                <w:szCs w:val="24"/>
              </w:rPr>
              <w:t> </w:t>
            </w:r>
          </w:p>
        </w:tc>
        <w:tc>
          <w:tcPr>
            <w:tcW w:w="1890" w:type="dxa"/>
            <w:tcBorders>
              <w:top w:val="nil"/>
              <w:left w:val="nil"/>
              <w:bottom w:val="single" w:sz="4" w:space="0" w:color="auto"/>
              <w:right w:val="single" w:sz="4" w:space="0" w:color="auto"/>
            </w:tcBorders>
            <w:shd w:val="clear" w:color="auto" w:fill="auto"/>
            <w:noWrap/>
            <w:vAlign w:val="bottom"/>
            <w:hideMark/>
          </w:tcPr>
          <w:p w14:paraId="35650C89" w14:textId="77777777" w:rsidR="0013350C" w:rsidRPr="0013350C" w:rsidRDefault="0013350C" w:rsidP="0013350C">
            <w:pPr>
              <w:spacing w:after="0" w:line="240" w:lineRule="auto"/>
              <w:rPr>
                <w:rFonts w:ascii="Calibri" w:eastAsia="Times New Roman" w:hAnsi="Calibri" w:cs="Times New Roman"/>
                <w:sz w:val="24"/>
                <w:szCs w:val="24"/>
              </w:rPr>
            </w:pPr>
            <w:r w:rsidRPr="0013350C">
              <w:rPr>
                <w:rFonts w:ascii="Calibri" w:eastAsia="Times New Roman" w:hAnsi="Calibri" w:cs="Times New Roman"/>
                <w:sz w:val="24"/>
                <w:szCs w:val="24"/>
              </w:rPr>
              <w:t> </w:t>
            </w:r>
          </w:p>
        </w:tc>
        <w:tc>
          <w:tcPr>
            <w:tcW w:w="1710" w:type="dxa"/>
            <w:vMerge/>
            <w:tcBorders>
              <w:top w:val="nil"/>
              <w:left w:val="single" w:sz="4" w:space="0" w:color="auto"/>
              <w:bottom w:val="single" w:sz="4" w:space="0" w:color="000000"/>
              <w:right w:val="single" w:sz="4" w:space="0" w:color="auto"/>
            </w:tcBorders>
            <w:vAlign w:val="center"/>
            <w:hideMark/>
          </w:tcPr>
          <w:p w14:paraId="009EBFC9" w14:textId="77777777" w:rsidR="0013350C" w:rsidRPr="0013350C" w:rsidRDefault="0013350C" w:rsidP="0013350C">
            <w:pPr>
              <w:spacing w:after="0" w:line="240" w:lineRule="auto"/>
              <w:rPr>
                <w:rFonts w:ascii="Calibri" w:eastAsia="Times New Roman" w:hAnsi="Calibri" w:cs="Times New Roman"/>
                <w:color w:val="000000"/>
                <w:sz w:val="24"/>
                <w:szCs w:val="24"/>
              </w:rPr>
            </w:pPr>
          </w:p>
        </w:tc>
      </w:tr>
    </w:tbl>
    <w:p w14:paraId="061D00C0" w14:textId="77777777" w:rsidR="00FB2072" w:rsidRDefault="00FB2072" w:rsidP="000D0273">
      <w:pPr>
        <w:spacing w:after="0"/>
        <w:rPr>
          <w:b/>
          <w:sz w:val="24"/>
          <w:szCs w:val="24"/>
        </w:rPr>
      </w:pPr>
    </w:p>
    <w:p w14:paraId="5424203C" w14:textId="28A8C285" w:rsidR="00685E24" w:rsidRDefault="00685E24" w:rsidP="000D0273">
      <w:pPr>
        <w:spacing w:after="0"/>
        <w:rPr>
          <w:b/>
          <w:sz w:val="24"/>
          <w:szCs w:val="24"/>
        </w:rPr>
      </w:pPr>
      <w:r>
        <w:rPr>
          <w:b/>
          <w:sz w:val="24"/>
          <w:szCs w:val="24"/>
        </w:rPr>
        <w:t>Summary of Trends</w:t>
      </w:r>
    </w:p>
    <w:tbl>
      <w:tblPr>
        <w:tblStyle w:val="TableGrid"/>
        <w:tblW w:w="0" w:type="auto"/>
        <w:tblInd w:w="108" w:type="dxa"/>
        <w:tblLook w:val="04A0" w:firstRow="1" w:lastRow="0" w:firstColumn="1" w:lastColumn="0" w:noHBand="0" w:noVBand="1"/>
      </w:tblPr>
      <w:tblGrid>
        <w:gridCol w:w="9360"/>
      </w:tblGrid>
      <w:tr w:rsidR="00685E24" w14:paraId="0FCE87A9" w14:textId="77777777" w:rsidTr="007F08ED">
        <w:tc>
          <w:tcPr>
            <w:tcW w:w="9360" w:type="dxa"/>
          </w:tcPr>
          <w:p w14:paraId="01371F10" w14:textId="77777777" w:rsidR="00685E24" w:rsidRDefault="00685E24" w:rsidP="000D0273">
            <w:pPr>
              <w:rPr>
                <w:b/>
                <w:sz w:val="24"/>
                <w:szCs w:val="24"/>
              </w:rPr>
            </w:pPr>
          </w:p>
          <w:p w14:paraId="3AAF52EC" w14:textId="09D32889" w:rsidR="00685E24" w:rsidRPr="00685E24" w:rsidRDefault="00685E24" w:rsidP="00D81BF1">
            <w:pPr>
              <w:pStyle w:val="ListParagraph"/>
              <w:numPr>
                <w:ilvl w:val="0"/>
                <w:numId w:val="13"/>
              </w:numPr>
              <w:rPr>
                <w:sz w:val="24"/>
                <w:szCs w:val="24"/>
                <w:highlight w:val="yellow"/>
              </w:rPr>
            </w:pPr>
            <w:r w:rsidRPr="00685E24">
              <w:rPr>
                <w:sz w:val="24"/>
                <w:szCs w:val="24"/>
                <w:highlight w:val="yellow"/>
              </w:rPr>
              <w:t>Add example</w:t>
            </w:r>
          </w:p>
          <w:p w14:paraId="730D04B8" w14:textId="77777777" w:rsidR="00685E24" w:rsidRDefault="00685E24" w:rsidP="000D0273">
            <w:pPr>
              <w:rPr>
                <w:b/>
                <w:sz w:val="24"/>
                <w:szCs w:val="24"/>
              </w:rPr>
            </w:pPr>
          </w:p>
          <w:p w14:paraId="1DCB0012" w14:textId="77777777" w:rsidR="00685E24" w:rsidRDefault="00685E24" w:rsidP="000D0273">
            <w:pPr>
              <w:rPr>
                <w:b/>
                <w:sz w:val="24"/>
                <w:szCs w:val="24"/>
              </w:rPr>
            </w:pPr>
          </w:p>
        </w:tc>
      </w:tr>
    </w:tbl>
    <w:p w14:paraId="459545CE" w14:textId="77777777" w:rsidR="003E2089" w:rsidRDefault="003E2089" w:rsidP="003E2089">
      <w:pPr>
        <w:pBdr>
          <w:bottom w:val="single" w:sz="4" w:space="1" w:color="auto"/>
        </w:pBdr>
        <w:spacing w:after="0"/>
        <w:rPr>
          <w:b/>
          <w:sz w:val="24"/>
          <w:szCs w:val="24"/>
        </w:rPr>
      </w:pPr>
    </w:p>
    <w:p w14:paraId="62D44E77" w14:textId="77777777" w:rsidR="003E2089" w:rsidRDefault="003E2089" w:rsidP="000D0273">
      <w:pPr>
        <w:spacing w:after="0"/>
        <w:rPr>
          <w:b/>
          <w:sz w:val="24"/>
          <w:szCs w:val="24"/>
        </w:rPr>
      </w:pPr>
    </w:p>
    <w:p w14:paraId="218A56CC" w14:textId="5AFA23F8" w:rsidR="000D0273" w:rsidRPr="000B4E95" w:rsidRDefault="00E85549" w:rsidP="000D0273">
      <w:pPr>
        <w:spacing w:after="0"/>
        <w:rPr>
          <w:b/>
          <w:sz w:val="28"/>
          <w:szCs w:val="28"/>
        </w:rPr>
      </w:pPr>
      <w:r w:rsidRPr="000B4E95">
        <w:rPr>
          <w:b/>
          <w:sz w:val="28"/>
          <w:szCs w:val="28"/>
        </w:rPr>
        <w:t>Retail and Social A</w:t>
      </w:r>
      <w:r w:rsidR="003E4370" w:rsidRPr="000B4E95">
        <w:rPr>
          <w:b/>
          <w:sz w:val="28"/>
          <w:szCs w:val="28"/>
        </w:rPr>
        <w:t>ccess</w:t>
      </w:r>
    </w:p>
    <w:p w14:paraId="738D8952" w14:textId="77777777" w:rsidR="009B0955" w:rsidRDefault="009B0955" w:rsidP="009B0955">
      <w:pPr>
        <w:spacing w:after="0"/>
        <w:rPr>
          <w:b/>
        </w:rPr>
      </w:pPr>
    </w:p>
    <w:tbl>
      <w:tblPr>
        <w:tblW w:w="9360" w:type="dxa"/>
        <w:tblInd w:w="108" w:type="dxa"/>
        <w:tblLayout w:type="fixed"/>
        <w:tblLook w:val="04A0" w:firstRow="1" w:lastRow="0" w:firstColumn="1" w:lastColumn="0" w:noHBand="0" w:noVBand="1"/>
      </w:tblPr>
      <w:tblGrid>
        <w:gridCol w:w="1440"/>
        <w:gridCol w:w="968"/>
        <w:gridCol w:w="1192"/>
        <w:gridCol w:w="900"/>
        <w:gridCol w:w="990"/>
        <w:gridCol w:w="990"/>
        <w:gridCol w:w="900"/>
        <w:gridCol w:w="720"/>
        <w:gridCol w:w="1260"/>
      </w:tblGrid>
      <w:tr w:rsidR="0057532B" w:rsidRPr="00E85549" w14:paraId="4780206B" w14:textId="77777777" w:rsidTr="0057532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000000" w:fill="16365C"/>
            <w:noWrap/>
            <w:vAlign w:val="bottom"/>
            <w:hideMark/>
          </w:tcPr>
          <w:p w14:paraId="0C5C2EE8" w14:textId="5D4A86C6" w:rsidR="0057532B" w:rsidRPr="00E85549" w:rsidRDefault="00621545" w:rsidP="00E85549">
            <w:pPr>
              <w:spacing w:after="0" w:line="240" w:lineRule="auto"/>
              <w:rPr>
                <w:rFonts w:ascii="Calibri" w:eastAsia="Times New Roman" w:hAnsi="Calibri" w:cs="Times New Roman"/>
                <w:b/>
                <w:bCs/>
                <w:color w:val="FFFFFF"/>
                <w:sz w:val="24"/>
                <w:szCs w:val="24"/>
              </w:rPr>
            </w:pPr>
            <w:r>
              <w:rPr>
                <w:rFonts w:ascii="Calibri" w:eastAsia="Times New Roman" w:hAnsi="Calibri" w:cs="Times New Roman"/>
                <w:b/>
                <w:bCs/>
                <w:color w:val="FFFFFF"/>
                <w:sz w:val="24"/>
                <w:szCs w:val="24"/>
              </w:rPr>
              <w:t xml:space="preserve">Access to Alcohol – Most Frequent Source </w:t>
            </w:r>
            <w:r w:rsidR="0057532B" w:rsidRPr="00E85549">
              <w:rPr>
                <w:rFonts w:ascii="Calibri" w:eastAsia="Times New Roman" w:hAnsi="Calibri" w:cs="Times New Roman"/>
                <w:b/>
                <w:bCs/>
                <w:color w:val="FFFFFF"/>
                <w:sz w:val="24"/>
                <w:szCs w:val="24"/>
              </w:rPr>
              <w:t>(Among Current Drinkers</w:t>
            </w:r>
            <w:r w:rsidR="0057532B">
              <w:rPr>
                <w:rFonts w:ascii="Calibri" w:eastAsia="Times New Roman" w:hAnsi="Calibri" w:cs="Times New Roman"/>
                <w:b/>
                <w:bCs/>
                <w:color w:val="FFFFFF"/>
                <w:sz w:val="24"/>
                <w:szCs w:val="24"/>
              </w:rPr>
              <w:t xml:space="preserve"> in Past 30 Days</w:t>
            </w:r>
            <w:r w:rsidR="0057532B" w:rsidRPr="00E85549">
              <w:rPr>
                <w:rFonts w:ascii="Calibri" w:eastAsia="Times New Roman" w:hAnsi="Calibri" w:cs="Times New Roman"/>
                <w:b/>
                <w:bCs/>
                <w:color w:val="FFFFFF"/>
                <w:sz w:val="24"/>
                <w:szCs w:val="24"/>
              </w:rPr>
              <w:t>)</w:t>
            </w:r>
          </w:p>
        </w:tc>
      </w:tr>
      <w:tr w:rsidR="001E03CF" w:rsidRPr="00E85549" w14:paraId="73215250" w14:textId="77777777" w:rsidTr="0057532B">
        <w:trPr>
          <w:trHeight w:val="1682"/>
        </w:trPr>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968942C" w14:textId="7A2CF62D" w:rsidR="00E85549" w:rsidRPr="00E85549" w:rsidRDefault="00E85549" w:rsidP="00505536">
            <w:pPr>
              <w:spacing w:after="0" w:line="240" w:lineRule="auto"/>
              <w:rPr>
                <w:rFonts w:ascii="Calibri" w:eastAsia="Times New Roman" w:hAnsi="Calibri" w:cs="Times New Roman"/>
                <w:b/>
                <w:bCs/>
                <w:color w:val="000000"/>
                <w:sz w:val="24"/>
                <w:szCs w:val="24"/>
              </w:rPr>
            </w:pPr>
            <w:r w:rsidRPr="00E85549">
              <w:rPr>
                <w:rFonts w:ascii="Calibri" w:eastAsia="Times New Roman" w:hAnsi="Calibri" w:cs="Times New Roman"/>
                <w:b/>
                <w:bCs/>
                <w:color w:val="000000"/>
                <w:sz w:val="24"/>
                <w:szCs w:val="24"/>
              </w:rPr>
              <w:t>Youth Grades 9-12</w:t>
            </w:r>
            <w:r w:rsidR="00505536">
              <w:rPr>
                <w:rFonts w:ascii="Calibri" w:eastAsia="Times New Roman" w:hAnsi="Calibri" w:cs="Times New Roman"/>
                <w:b/>
                <w:bCs/>
                <w:color w:val="000000"/>
                <w:sz w:val="24"/>
                <w:szCs w:val="24"/>
              </w:rPr>
              <w:t xml:space="preserv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5C0913A8" w14:textId="77777777" w:rsidR="00E85549" w:rsidRPr="001E03CF" w:rsidRDefault="00E85549" w:rsidP="00E85549">
            <w:pPr>
              <w:spacing w:after="0" w:line="240" w:lineRule="auto"/>
              <w:jc w:val="center"/>
              <w:rPr>
                <w:rFonts w:ascii="Calibri" w:eastAsia="Times New Roman" w:hAnsi="Calibri" w:cs="Times New Roman"/>
                <w:color w:val="000000"/>
                <w:sz w:val="20"/>
                <w:szCs w:val="20"/>
              </w:rPr>
            </w:pPr>
            <w:r w:rsidRPr="001E03CF">
              <w:rPr>
                <w:rFonts w:ascii="Calibri" w:eastAsia="Times New Roman" w:hAnsi="Calibri" w:cs="Times New Roman"/>
                <w:color w:val="000000"/>
                <w:sz w:val="20"/>
                <w:szCs w:val="20"/>
              </w:rPr>
              <w:t>Bought in a store</w:t>
            </w:r>
          </w:p>
        </w:tc>
        <w:tc>
          <w:tcPr>
            <w:tcW w:w="1192" w:type="dxa"/>
            <w:tcBorders>
              <w:top w:val="single" w:sz="4" w:space="0" w:color="auto"/>
              <w:left w:val="nil"/>
              <w:bottom w:val="single" w:sz="4" w:space="0" w:color="auto"/>
              <w:right w:val="single" w:sz="4" w:space="0" w:color="auto"/>
            </w:tcBorders>
            <w:shd w:val="clear" w:color="000000" w:fill="D9D9D9"/>
            <w:vAlign w:val="center"/>
            <w:hideMark/>
          </w:tcPr>
          <w:p w14:paraId="6343EC4C" w14:textId="77777777" w:rsidR="00E85549" w:rsidRPr="001E03CF" w:rsidRDefault="00E85549" w:rsidP="00E85549">
            <w:pPr>
              <w:spacing w:after="0" w:line="240" w:lineRule="auto"/>
              <w:jc w:val="center"/>
              <w:rPr>
                <w:rFonts w:ascii="Calibri" w:eastAsia="Times New Roman" w:hAnsi="Calibri" w:cs="Times New Roman"/>
                <w:color w:val="000000"/>
                <w:sz w:val="20"/>
                <w:szCs w:val="20"/>
              </w:rPr>
            </w:pPr>
            <w:r w:rsidRPr="001E03CF">
              <w:rPr>
                <w:rFonts w:ascii="Calibri" w:eastAsia="Times New Roman" w:hAnsi="Calibri" w:cs="Times New Roman"/>
                <w:color w:val="000000"/>
                <w:sz w:val="20"/>
                <w:szCs w:val="20"/>
              </w:rPr>
              <w:t>Bought in a restaurant, bar or club</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14:paraId="3FCCF866" w14:textId="77777777" w:rsidR="00E85549" w:rsidRPr="001E03CF" w:rsidRDefault="00E85549" w:rsidP="00E85549">
            <w:pPr>
              <w:spacing w:after="0" w:line="240" w:lineRule="auto"/>
              <w:jc w:val="center"/>
              <w:rPr>
                <w:rFonts w:ascii="Calibri" w:eastAsia="Times New Roman" w:hAnsi="Calibri" w:cs="Times New Roman"/>
                <w:color w:val="000000"/>
                <w:sz w:val="20"/>
                <w:szCs w:val="20"/>
              </w:rPr>
            </w:pPr>
            <w:r w:rsidRPr="001E03CF">
              <w:rPr>
                <w:rFonts w:ascii="Calibri" w:eastAsia="Times New Roman" w:hAnsi="Calibri" w:cs="Times New Roman"/>
                <w:color w:val="000000"/>
                <w:sz w:val="20"/>
                <w:szCs w:val="20"/>
              </w:rPr>
              <w:t>Bought at public event</w:t>
            </w:r>
          </w:p>
        </w:tc>
        <w:tc>
          <w:tcPr>
            <w:tcW w:w="990" w:type="dxa"/>
            <w:tcBorders>
              <w:top w:val="single" w:sz="4" w:space="0" w:color="auto"/>
              <w:left w:val="nil"/>
              <w:bottom w:val="single" w:sz="4" w:space="0" w:color="auto"/>
              <w:right w:val="single" w:sz="4" w:space="0" w:color="auto"/>
            </w:tcBorders>
            <w:shd w:val="clear" w:color="000000" w:fill="D9D9D9"/>
            <w:vAlign w:val="center"/>
            <w:hideMark/>
          </w:tcPr>
          <w:p w14:paraId="35624443" w14:textId="77777777" w:rsidR="00E85549" w:rsidRPr="001E03CF" w:rsidRDefault="00E85549" w:rsidP="00E85549">
            <w:pPr>
              <w:spacing w:after="0" w:line="240" w:lineRule="auto"/>
              <w:jc w:val="center"/>
              <w:rPr>
                <w:rFonts w:ascii="Calibri" w:eastAsia="Times New Roman" w:hAnsi="Calibri" w:cs="Times New Roman"/>
                <w:color w:val="000000"/>
                <w:sz w:val="20"/>
                <w:szCs w:val="20"/>
              </w:rPr>
            </w:pPr>
            <w:r w:rsidRPr="001E03CF">
              <w:rPr>
                <w:rFonts w:ascii="Calibri" w:eastAsia="Times New Roman" w:hAnsi="Calibri" w:cs="Times New Roman"/>
                <w:color w:val="000000"/>
                <w:sz w:val="20"/>
                <w:szCs w:val="20"/>
              </w:rPr>
              <w:t>Gave someone money to buy</w:t>
            </w:r>
          </w:p>
        </w:tc>
        <w:tc>
          <w:tcPr>
            <w:tcW w:w="990" w:type="dxa"/>
            <w:tcBorders>
              <w:top w:val="single" w:sz="4" w:space="0" w:color="auto"/>
              <w:left w:val="nil"/>
              <w:bottom w:val="single" w:sz="4" w:space="0" w:color="auto"/>
              <w:right w:val="single" w:sz="4" w:space="0" w:color="auto"/>
            </w:tcBorders>
            <w:shd w:val="clear" w:color="000000" w:fill="D9D9D9"/>
            <w:vAlign w:val="center"/>
            <w:hideMark/>
          </w:tcPr>
          <w:p w14:paraId="15E184B3" w14:textId="77777777" w:rsidR="00E85549" w:rsidRPr="001E03CF" w:rsidRDefault="00E85549" w:rsidP="00E85549">
            <w:pPr>
              <w:spacing w:after="0" w:line="240" w:lineRule="auto"/>
              <w:jc w:val="center"/>
              <w:rPr>
                <w:rFonts w:ascii="Calibri" w:eastAsia="Times New Roman" w:hAnsi="Calibri" w:cs="Times New Roman"/>
                <w:color w:val="000000"/>
                <w:sz w:val="20"/>
                <w:szCs w:val="20"/>
              </w:rPr>
            </w:pPr>
            <w:r w:rsidRPr="001E03CF">
              <w:rPr>
                <w:rFonts w:ascii="Calibri" w:eastAsia="Times New Roman" w:hAnsi="Calibri" w:cs="Times New Roman"/>
                <w:color w:val="000000"/>
                <w:sz w:val="20"/>
                <w:szCs w:val="20"/>
              </w:rPr>
              <w:t>Someone gave it to me</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14:paraId="07AC9003" w14:textId="77777777" w:rsidR="00E85549" w:rsidRPr="001E03CF" w:rsidRDefault="00E85549" w:rsidP="00E85549">
            <w:pPr>
              <w:spacing w:after="0" w:line="240" w:lineRule="auto"/>
              <w:jc w:val="center"/>
              <w:rPr>
                <w:rFonts w:ascii="Calibri" w:eastAsia="Times New Roman" w:hAnsi="Calibri" w:cs="Times New Roman"/>
                <w:color w:val="000000"/>
                <w:sz w:val="20"/>
                <w:szCs w:val="20"/>
              </w:rPr>
            </w:pPr>
            <w:r w:rsidRPr="001E03CF">
              <w:rPr>
                <w:rFonts w:ascii="Calibri" w:eastAsia="Times New Roman" w:hAnsi="Calibri" w:cs="Times New Roman"/>
                <w:color w:val="000000"/>
                <w:sz w:val="20"/>
                <w:szCs w:val="20"/>
              </w:rPr>
              <w:t>Took from store or family</w:t>
            </w:r>
          </w:p>
        </w:tc>
        <w:tc>
          <w:tcPr>
            <w:tcW w:w="720" w:type="dxa"/>
            <w:tcBorders>
              <w:top w:val="single" w:sz="4" w:space="0" w:color="auto"/>
              <w:left w:val="nil"/>
              <w:bottom w:val="single" w:sz="4" w:space="0" w:color="auto"/>
              <w:right w:val="single" w:sz="4" w:space="0" w:color="auto"/>
            </w:tcBorders>
            <w:shd w:val="clear" w:color="000000" w:fill="D9D9D9"/>
            <w:vAlign w:val="center"/>
            <w:hideMark/>
          </w:tcPr>
          <w:p w14:paraId="021D736C" w14:textId="77777777" w:rsidR="00E85549" w:rsidRPr="001E03CF" w:rsidRDefault="00E85549" w:rsidP="00E85549">
            <w:pPr>
              <w:spacing w:after="0" w:line="240" w:lineRule="auto"/>
              <w:jc w:val="center"/>
              <w:rPr>
                <w:rFonts w:ascii="Calibri" w:eastAsia="Times New Roman" w:hAnsi="Calibri" w:cs="Times New Roman"/>
                <w:color w:val="000000"/>
                <w:sz w:val="20"/>
                <w:szCs w:val="20"/>
              </w:rPr>
            </w:pPr>
            <w:r w:rsidRPr="001E03CF">
              <w:rPr>
                <w:rFonts w:ascii="Calibri" w:eastAsia="Times New Roman" w:hAnsi="Calibri" w:cs="Times New Roman"/>
                <w:color w:val="000000"/>
                <w:sz w:val="20"/>
                <w:szCs w:val="20"/>
              </w:rPr>
              <w:t>Other</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3EE1AFC8" w14:textId="77777777" w:rsidR="00E85549" w:rsidRPr="008A44E3" w:rsidRDefault="00E85549" w:rsidP="00E85549">
            <w:pPr>
              <w:spacing w:after="0" w:line="240" w:lineRule="auto"/>
              <w:jc w:val="center"/>
              <w:rPr>
                <w:rFonts w:ascii="Calibri" w:eastAsia="Times New Roman" w:hAnsi="Calibri" w:cs="Times New Roman"/>
                <w:b/>
                <w:bCs/>
                <w:color w:val="000000"/>
                <w:sz w:val="24"/>
                <w:szCs w:val="24"/>
              </w:rPr>
            </w:pPr>
            <w:r w:rsidRPr="008A44E3">
              <w:rPr>
                <w:rFonts w:ascii="Calibri" w:eastAsia="Times New Roman" w:hAnsi="Calibri" w:cs="Times New Roman"/>
                <w:b/>
                <w:bCs/>
                <w:color w:val="000000"/>
                <w:sz w:val="24"/>
                <w:szCs w:val="24"/>
              </w:rPr>
              <w:t>Data Source</w:t>
            </w:r>
          </w:p>
        </w:tc>
      </w:tr>
      <w:tr w:rsidR="009153F8" w:rsidRPr="00E85549" w14:paraId="001DAC26" w14:textId="77777777" w:rsidTr="0057532B">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DDB20" w14:textId="77777777" w:rsidR="009153F8" w:rsidRPr="00E85549" w:rsidRDefault="009153F8" w:rsidP="00E85549">
            <w:pPr>
              <w:spacing w:after="0" w:line="240" w:lineRule="auto"/>
              <w:rPr>
                <w:rFonts w:ascii="Calibri" w:eastAsia="Times New Roman" w:hAnsi="Calibri" w:cs="Times New Roman"/>
                <w:color w:val="000000"/>
                <w:sz w:val="24"/>
                <w:szCs w:val="24"/>
              </w:rPr>
            </w:pPr>
            <w:r w:rsidRPr="00E85549">
              <w:rPr>
                <w:rFonts w:ascii="Calibri" w:eastAsia="Times New Roman" w:hAnsi="Calibri" w:cs="Times New Roman"/>
                <w:color w:val="000000"/>
                <w:sz w:val="24"/>
                <w:szCs w:val="24"/>
              </w:rPr>
              <w:t> </w:t>
            </w:r>
          </w:p>
          <w:p w14:paraId="54C594F3" w14:textId="2A035A59" w:rsidR="009153F8" w:rsidRPr="00E85549" w:rsidRDefault="009153F8" w:rsidP="00E85549">
            <w:pPr>
              <w:spacing w:after="0" w:line="240" w:lineRule="auto"/>
              <w:rPr>
                <w:rFonts w:ascii="Calibri" w:eastAsia="Times New Roman" w:hAnsi="Calibri" w:cs="Times New Roman"/>
                <w:color w:val="000000"/>
                <w:sz w:val="24"/>
                <w:szCs w:val="24"/>
              </w:rPr>
            </w:pPr>
            <w:r w:rsidRPr="0057532B">
              <w:rPr>
                <w:rFonts w:ascii="Calibri" w:eastAsia="Times New Roman" w:hAnsi="Calibri" w:cs="Times New Roman"/>
                <w:color w:val="000000"/>
                <w:sz w:val="24"/>
                <w:szCs w:val="24"/>
                <w:shd w:val="clear" w:color="auto" w:fill="FFFF00"/>
              </w:rPr>
              <w:t>[COUNTY]</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3AF0177A" w14:textId="24C7287C" w:rsidR="009153F8" w:rsidRPr="00E85549" w:rsidRDefault="009153F8" w:rsidP="00E85549">
            <w:pPr>
              <w:spacing w:after="0" w:line="240" w:lineRule="auto"/>
              <w:jc w:val="right"/>
              <w:rPr>
                <w:rFonts w:ascii="Calibri" w:eastAsia="Times New Roman" w:hAnsi="Calibri" w:cs="Times New Roman"/>
                <w:color w:val="000000"/>
                <w:sz w:val="24"/>
                <w:szCs w:val="24"/>
              </w:rPr>
            </w:pP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27C17E0F" w14:textId="094CF1F1" w:rsidR="009153F8" w:rsidRPr="00E85549" w:rsidRDefault="009153F8" w:rsidP="00E85549">
            <w:pPr>
              <w:spacing w:after="0" w:line="240" w:lineRule="auto"/>
              <w:jc w:val="right"/>
              <w:rPr>
                <w:rFonts w:ascii="Calibri" w:eastAsia="Times New Roman" w:hAnsi="Calibri" w:cs="Times New Roman"/>
                <w:color w:val="000000"/>
                <w:sz w:val="24"/>
                <w:szCs w:val="24"/>
              </w:rPr>
            </w:pP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50DDE04" w14:textId="2423EEE9" w:rsidR="009153F8" w:rsidRPr="00E85549" w:rsidRDefault="009153F8" w:rsidP="00E85549">
            <w:pPr>
              <w:spacing w:after="0" w:line="240" w:lineRule="auto"/>
              <w:jc w:val="right"/>
              <w:rPr>
                <w:rFonts w:ascii="Calibri" w:eastAsia="Times New Roman" w:hAnsi="Calibri" w:cs="Times New Roman"/>
                <w:color w:val="000000"/>
                <w:sz w:val="24"/>
                <w:szCs w:val="24"/>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00B0DC1" w14:textId="564187C7" w:rsidR="009153F8" w:rsidRPr="00E85549" w:rsidRDefault="009153F8" w:rsidP="00E85549">
            <w:pPr>
              <w:spacing w:after="0" w:line="240" w:lineRule="auto"/>
              <w:jc w:val="right"/>
              <w:rPr>
                <w:rFonts w:ascii="Calibri" w:eastAsia="Times New Roman" w:hAnsi="Calibri" w:cs="Times New Roman"/>
                <w:color w:val="000000"/>
                <w:sz w:val="24"/>
                <w:szCs w:val="24"/>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31B77D7" w14:textId="078B4D84" w:rsidR="009153F8" w:rsidRPr="00E85549" w:rsidRDefault="009153F8" w:rsidP="00E85549">
            <w:pPr>
              <w:spacing w:after="0" w:line="240" w:lineRule="auto"/>
              <w:jc w:val="right"/>
              <w:rPr>
                <w:rFonts w:ascii="Calibri" w:eastAsia="Times New Roman" w:hAnsi="Calibri" w:cs="Times New Roman"/>
                <w:color w:val="000000"/>
                <w:sz w:val="24"/>
                <w:szCs w:val="24"/>
              </w:rPr>
            </w:pP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FD11499" w14:textId="4612FE06" w:rsidR="009153F8" w:rsidRPr="00E85549" w:rsidRDefault="009153F8" w:rsidP="00E85549">
            <w:pPr>
              <w:spacing w:after="0" w:line="240" w:lineRule="auto"/>
              <w:jc w:val="right"/>
              <w:rPr>
                <w:rFonts w:ascii="Calibri" w:eastAsia="Times New Roman" w:hAnsi="Calibri" w:cs="Times New Roman"/>
                <w:color w:val="000000"/>
                <w:sz w:val="24"/>
                <w:szCs w:val="24"/>
              </w:rPr>
            </w:pP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31012D8" w14:textId="150D9B7E" w:rsidR="009153F8" w:rsidRPr="00E85549" w:rsidRDefault="009153F8" w:rsidP="00E85549">
            <w:pPr>
              <w:spacing w:after="0" w:line="240" w:lineRule="auto"/>
              <w:jc w:val="right"/>
              <w:rPr>
                <w:rFonts w:ascii="Calibri" w:eastAsia="Times New Roman" w:hAnsi="Calibri" w:cs="Times New Roman"/>
                <w:color w:val="000000"/>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AFAA1B" w14:textId="75BA8B62" w:rsidR="009153F8" w:rsidRPr="00E85549" w:rsidRDefault="009153F8" w:rsidP="00E85549">
            <w:pPr>
              <w:spacing w:after="0" w:line="240" w:lineRule="auto"/>
              <w:jc w:val="center"/>
              <w:rPr>
                <w:rFonts w:ascii="Calibri" w:eastAsia="Times New Roman" w:hAnsi="Calibri" w:cs="Times New Roman"/>
                <w:color w:val="000000"/>
                <w:sz w:val="24"/>
                <w:szCs w:val="24"/>
              </w:rPr>
            </w:pPr>
            <w:proofErr w:type="spellStart"/>
            <w:r w:rsidRPr="00E85549">
              <w:rPr>
                <w:rFonts w:ascii="Calibri" w:eastAsia="Times New Roman" w:hAnsi="Calibri" w:cs="Times New Roman"/>
                <w:color w:val="000000"/>
                <w:sz w:val="24"/>
                <w:szCs w:val="24"/>
              </w:rPr>
              <w:t>YRRS</w:t>
            </w:r>
            <w:proofErr w:type="spellEnd"/>
            <w:r w:rsidRPr="00E85549">
              <w:rPr>
                <w:rFonts w:ascii="Calibri" w:eastAsia="Times New Roman" w:hAnsi="Calibri" w:cs="Times New Roman"/>
                <w:color w:val="000000"/>
                <w:sz w:val="24"/>
                <w:szCs w:val="24"/>
              </w:rPr>
              <w:t xml:space="preserve"> </w:t>
            </w:r>
            <w:r w:rsidR="00CB12E2">
              <w:rPr>
                <w:rFonts w:ascii="Calibri" w:eastAsia="Times New Roman" w:hAnsi="Calibri" w:cs="Times New Roman"/>
                <w:color w:val="000000"/>
                <w:sz w:val="24"/>
                <w:szCs w:val="24"/>
              </w:rPr>
              <w:t xml:space="preserve">HS </w:t>
            </w:r>
            <w:r>
              <w:rPr>
                <w:rFonts w:ascii="Calibri" w:eastAsia="Times New Roman" w:hAnsi="Calibri" w:cs="Times New Roman"/>
                <w:color w:val="000000"/>
                <w:sz w:val="24"/>
                <w:szCs w:val="24"/>
              </w:rPr>
              <w:t>2013</w:t>
            </w:r>
          </w:p>
        </w:tc>
      </w:tr>
      <w:tr w:rsidR="009153F8" w:rsidRPr="00E85549" w14:paraId="137DC758" w14:textId="77777777" w:rsidTr="0057532B">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D8DA6" w14:textId="79F6FF96" w:rsidR="009153F8" w:rsidRPr="00E85549" w:rsidRDefault="006F636E" w:rsidP="00E8554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New </w:t>
            </w:r>
            <w:r w:rsidR="009153F8" w:rsidRPr="00E85549">
              <w:rPr>
                <w:rFonts w:ascii="Calibri" w:eastAsia="Times New Roman" w:hAnsi="Calibri" w:cs="Times New Roman"/>
                <w:color w:val="000000"/>
                <w:sz w:val="24"/>
                <w:szCs w:val="24"/>
              </w:rPr>
              <w:t>Mexico</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3D700C60" w14:textId="77777777" w:rsidR="009153F8" w:rsidRPr="00E85549" w:rsidRDefault="009153F8" w:rsidP="00E85549">
            <w:pPr>
              <w:spacing w:after="0" w:line="240" w:lineRule="auto"/>
              <w:jc w:val="right"/>
              <w:rPr>
                <w:rFonts w:ascii="Calibri" w:eastAsia="Times New Roman" w:hAnsi="Calibri" w:cs="Times New Roman"/>
                <w:color w:val="000000"/>
                <w:sz w:val="24"/>
                <w:szCs w:val="24"/>
              </w:rPr>
            </w:pPr>
            <w:r w:rsidRPr="00E85549">
              <w:rPr>
                <w:rFonts w:ascii="Calibri" w:eastAsia="Times New Roman" w:hAnsi="Calibri" w:cs="Times New Roman"/>
                <w:color w:val="000000"/>
                <w:sz w:val="24"/>
                <w:szCs w:val="24"/>
              </w:rPr>
              <w:t>4</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0E97A0A9" w14:textId="77777777" w:rsidR="009153F8" w:rsidRPr="00E85549" w:rsidRDefault="009153F8" w:rsidP="00E85549">
            <w:pPr>
              <w:spacing w:after="0" w:line="240" w:lineRule="auto"/>
              <w:jc w:val="right"/>
              <w:rPr>
                <w:rFonts w:ascii="Calibri" w:eastAsia="Times New Roman" w:hAnsi="Calibri" w:cs="Times New Roman"/>
                <w:color w:val="000000"/>
                <w:sz w:val="24"/>
                <w:szCs w:val="24"/>
              </w:rPr>
            </w:pPr>
            <w:r w:rsidRPr="00E85549">
              <w:rPr>
                <w:rFonts w:ascii="Calibri" w:eastAsia="Times New Roman" w:hAnsi="Calibri" w:cs="Times New Roman"/>
                <w:color w:val="000000"/>
                <w:sz w:val="24"/>
                <w:szCs w:val="24"/>
              </w:rPr>
              <w:t>2.5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69FB2871" w14:textId="77777777" w:rsidR="009153F8" w:rsidRPr="00E85549" w:rsidRDefault="009153F8" w:rsidP="00E85549">
            <w:pPr>
              <w:spacing w:after="0" w:line="240" w:lineRule="auto"/>
              <w:jc w:val="right"/>
              <w:rPr>
                <w:rFonts w:ascii="Calibri" w:eastAsia="Times New Roman" w:hAnsi="Calibri" w:cs="Times New Roman"/>
                <w:color w:val="000000"/>
                <w:sz w:val="24"/>
                <w:szCs w:val="24"/>
              </w:rPr>
            </w:pPr>
            <w:r w:rsidRPr="00E85549">
              <w:rPr>
                <w:rFonts w:ascii="Calibri" w:eastAsia="Times New Roman" w:hAnsi="Calibri" w:cs="Times New Roman"/>
                <w:color w:val="000000"/>
                <w:sz w:val="24"/>
                <w:szCs w:val="24"/>
              </w:rPr>
              <w:t>1.2</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34B67F7" w14:textId="77777777" w:rsidR="009153F8" w:rsidRPr="00E85549" w:rsidRDefault="009153F8" w:rsidP="00E85549">
            <w:pPr>
              <w:spacing w:after="0" w:line="240" w:lineRule="auto"/>
              <w:jc w:val="right"/>
              <w:rPr>
                <w:rFonts w:ascii="Calibri" w:eastAsia="Times New Roman" w:hAnsi="Calibri" w:cs="Times New Roman"/>
                <w:color w:val="000000"/>
                <w:sz w:val="24"/>
                <w:szCs w:val="24"/>
              </w:rPr>
            </w:pPr>
            <w:r w:rsidRPr="00E85549">
              <w:rPr>
                <w:rFonts w:ascii="Calibri" w:eastAsia="Times New Roman" w:hAnsi="Calibri" w:cs="Times New Roman"/>
                <w:color w:val="000000"/>
                <w:sz w:val="24"/>
                <w:szCs w:val="24"/>
              </w:rPr>
              <w:t>17.6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5EE064AB" w14:textId="77777777" w:rsidR="009153F8" w:rsidRPr="00E85549" w:rsidRDefault="009153F8" w:rsidP="00E85549">
            <w:pPr>
              <w:spacing w:after="0" w:line="240" w:lineRule="auto"/>
              <w:jc w:val="right"/>
              <w:rPr>
                <w:rFonts w:ascii="Calibri" w:eastAsia="Times New Roman" w:hAnsi="Calibri" w:cs="Times New Roman"/>
                <w:color w:val="000000"/>
                <w:sz w:val="24"/>
                <w:szCs w:val="24"/>
              </w:rPr>
            </w:pPr>
            <w:r w:rsidRPr="00E85549">
              <w:rPr>
                <w:rFonts w:ascii="Calibri" w:eastAsia="Times New Roman" w:hAnsi="Calibri" w:cs="Times New Roman"/>
                <w:color w:val="000000"/>
                <w:sz w:val="24"/>
                <w:szCs w:val="24"/>
              </w:rPr>
              <w:t>39.7</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6182CA36" w14:textId="77777777" w:rsidR="009153F8" w:rsidRPr="00E85549" w:rsidRDefault="009153F8" w:rsidP="00E85549">
            <w:pPr>
              <w:spacing w:after="0" w:line="240" w:lineRule="auto"/>
              <w:jc w:val="right"/>
              <w:rPr>
                <w:rFonts w:ascii="Calibri" w:eastAsia="Times New Roman" w:hAnsi="Calibri" w:cs="Times New Roman"/>
                <w:color w:val="000000"/>
                <w:sz w:val="24"/>
                <w:szCs w:val="24"/>
              </w:rPr>
            </w:pPr>
            <w:r w:rsidRPr="00E85549">
              <w:rPr>
                <w:rFonts w:ascii="Calibri" w:eastAsia="Times New Roman" w:hAnsi="Calibri" w:cs="Times New Roman"/>
                <w:color w:val="000000"/>
                <w:sz w:val="24"/>
                <w:szCs w:val="24"/>
              </w:rPr>
              <w:t>7.8</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1946E81" w14:textId="77777777" w:rsidR="009153F8" w:rsidRPr="00E85549" w:rsidRDefault="009153F8" w:rsidP="00E85549">
            <w:pPr>
              <w:spacing w:after="0" w:line="240" w:lineRule="auto"/>
              <w:jc w:val="right"/>
              <w:rPr>
                <w:rFonts w:ascii="Calibri" w:eastAsia="Times New Roman" w:hAnsi="Calibri" w:cs="Times New Roman"/>
                <w:color w:val="000000"/>
                <w:sz w:val="24"/>
                <w:szCs w:val="24"/>
              </w:rPr>
            </w:pPr>
            <w:r w:rsidRPr="00E85549">
              <w:rPr>
                <w:rFonts w:ascii="Calibri" w:eastAsia="Times New Roman" w:hAnsi="Calibri" w:cs="Times New Roman"/>
                <w:color w:val="000000"/>
                <w:sz w:val="24"/>
                <w:szCs w:val="24"/>
              </w:rPr>
              <w:t>27.3</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660327D" w14:textId="77777777" w:rsidR="009153F8" w:rsidRPr="00E85549" w:rsidRDefault="009153F8" w:rsidP="00E85549">
            <w:pPr>
              <w:spacing w:after="0" w:line="240" w:lineRule="auto"/>
              <w:rPr>
                <w:rFonts w:ascii="Calibri" w:eastAsia="Times New Roman" w:hAnsi="Calibri" w:cs="Times New Roman"/>
                <w:color w:val="000000"/>
                <w:sz w:val="24"/>
                <w:szCs w:val="24"/>
              </w:rPr>
            </w:pPr>
          </w:p>
        </w:tc>
      </w:tr>
    </w:tbl>
    <w:p w14:paraId="1063E68B" w14:textId="77777777" w:rsidR="00621545" w:rsidRDefault="00621545" w:rsidP="009B0955">
      <w:pPr>
        <w:spacing w:after="0"/>
        <w:rPr>
          <w:b/>
        </w:rPr>
      </w:pPr>
    </w:p>
    <w:tbl>
      <w:tblPr>
        <w:tblW w:w="0" w:type="auto"/>
        <w:tblInd w:w="93" w:type="dxa"/>
        <w:tblLayout w:type="fixed"/>
        <w:tblLook w:val="04A0" w:firstRow="1" w:lastRow="0" w:firstColumn="1" w:lastColumn="0" w:noHBand="0" w:noVBand="1"/>
      </w:tblPr>
      <w:tblGrid>
        <w:gridCol w:w="393"/>
        <w:gridCol w:w="2672"/>
        <w:gridCol w:w="1427"/>
        <w:gridCol w:w="1373"/>
        <w:gridCol w:w="1170"/>
        <w:gridCol w:w="1080"/>
        <w:gridCol w:w="1260"/>
      </w:tblGrid>
      <w:tr w:rsidR="008A44E3" w:rsidRPr="008A44E3" w14:paraId="07B60646" w14:textId="77777777" w:rsidTr="006C4B61">
        <w:trPr>
          <w:trHeight w:val="300"/>
        </w:trPr>
        <w:tc>
          <w:tcPr>
            <w:tcW w:w="9375" w:type="dxa"/>
            <w:gridSpan w:val="7"/>
            <w:tcBorders>
              <w:top w:val="single" w:sz="4" w:space="0" w:color="auto"/>
              <w:left w:val="single" w:sz="4" w:space="0" w:color="auto"/>
              <w:bottom w:val="single" w:sz="4" w:space="0" w:color="auto"/>
              <w:right w:val="single" w:sz="4" w:space="0" w:color="auto"/>
            </w:tcBorders>
            <w:shd w:val="clear" w:color="000000" w:fill="16365C"/>
            <w:noWrap/>
            <w:vAlign w:val="bottom"/>
            <w:hideMark/>
          </w:tcPr>
          <w:p w14:paraId="499C2EA3" w14:textId="502E4254" w:rsidR="008A44E3" w:rsidRPr="008A44E3" w:rsidRDefault="008A44E3" w:rsidP="008A44E3">
            <w:pPr>
              <w:spacing w:after="0" w:line="240" w:lineRule="auto"/>
              <w:rPr>
                <w:rFonts w:ascii="Calibri" w:eastAsia="Times New Roman" w:hAnsi="Calibri" w:cs="Times New Roman"/>
                <w:b/>
                <w:bCs/>
                <w:color w:val="FFFFFF"/>
                <w:sz w:val="24"/>
                <w:szCs w:val="24"/>
              </w:rPr>
            </w:pPr>
            <w:r w:rsidRPr="008A44E3">
              <w:rPr>
                <w:rFonts w:ascii="Calibri" w:eastAsia="Times New Roman" w:hAnsi="Calibri" w:cs="Times New Roman"/>
                <w:b/>
                <w:bCs/>
                <w:color w:val="FFFFFF"/>
                <w:sz w:val="24"/>
                <w:szCs w:val="24"/>
              </w:rPr>
              <w:t>Perception of Access to Alcohol for Underage College Students</w:t>
            </w:r>
          </w:p>
        </w:tc>
      </w:tr>
      <w:tr w:rsidR="008A44E3" w:rsidRPr="008A44E3" w14:paraId="3C218382" w14:textId="77777777" w:rsidTr="008A44E3">
        <w:trPr>
          <w:trHeight w:val="900"/>
        </w:trPr>
        <w:tc>
          <w:tcPr>
            <w:tcW w:w="3065" w:type="dxa"/>
            <w:gridSpan w:val="2"/>
            <w:tcBorders>
              <w:top w:val="nil"/>
              <w:left w:val="single" w:sz="4" w:space="0" w:color="auto"/>
              <w:bottom w:val="nil"/>
              <w:right w:val="single" w:sz="4" w:space="0" w:color="000000"/>
            </w:tcBorders>
            <w:shd w:val="clear" w:color="000000" w:fill="D9D9D9"/>
            <w:noWrap/>
            <w:vAlign w:val="bottom"/>
            <w:hideMark/>
          </w:tcPr>
          <w:p w14:paraId="6D1B63D9" w14:textId="77777777" w:rsidR="008A44E3" w:rsidRPr="008A44E3" w:rsidRDefault="008A44E3" w:rsidP="008A44E3">
            <w:pPr>
              <w:spacing w:after="0" w:line="240" w:lineRule="auto"/>
              <w:rPr>
                <w:rFonts w:ascii="Calibri" w:eastAsia="Times New Roman" w:hAnsi="Calibri" w:cs="Times New Roman"/>
                <w:b/>
                <w:bCs/>
                <w:color w:val="000000"/>
                <w:sz w:val="24"/>
                <w:szCs w:val="24"/>
              </w:rPr>
            </w:pPr>
            <w:r w:rsidRPr="008A44E3">
              <w:rPr>
                <w:rFonts w:ascii="Calibri" w:eastAsia="Times New Roman" w:hAnsi="Calibri" w:cs="Times New Roman"/>
                <w:b/>
                <w:bCs/>
                <w:color w:val="000000"/>
                <w:sz w:val="24"/>
                <w:szCs w:val="24"/>
              </w:rPr>
              <w:t>All College Students</w:t>
            </w:r>
          </w:p>
        </w:tc>
        <w:tc>
          <w:tcPr>
            <w:tcW w:w="1427" w:type="dxa"/>
            <w:tcBorders>
              <w:top w:val="nil"/>
              <w:left w:val="nil"/>
              <w:bottom w:val="single" w:sz="4" w:space="0" w:color="auto"/>
              <w:right w:val="single" w:sz="4" w:space="0" w:color="auto"/>
            </w:tcBorders>
            <w:shd w:val="clear" w:color="000000" w:fill="D9D9D9"/>
            <w:vAlign w:val="center"/>
            <w:hideMark/>
          </w:tcPr>
          <w:p w14:paraId="4ED2736B" w14:textId="77777777" w:rsidR="008A44E3" w:rsidRPr="008A44E3" w:rsidRDefault="008A44E3" w:rsidP="008A44E3">
            <w:pPr>
              <w:spacing w:after="0" w:line="240" w:lineRule="auto"/>
              <w:jc w:val="center"/>
              <w:rPr>
                <w:rFonts w:ascii="Calibri" w:eastAsia="Times New Roman" w:hAnsi="Calibri" w:cs="Times New Roman"/>
                <w:color w:val="000000"/>
                <w:sz w:val="24"/>
                <w:szCs w:val="24"/>
              </w:rPr>
            </w:pPr>
            <w:r w:rsidRPr="008A44E3">
              <w:rPr>
                <w:rFonts w:ascii="Calibri" w:eastAsia="Times New Roman" w:hAnsi="Calibri" w:cs="Times New Roman"/>
                <w:color w:val="000000"/>
                <w:sz w:val="24"/>
                <w:szCs w:val="24"/>
              </w:rPr>
              <w:t>Very Easy</w:t>
            </w:r>
          </w:p>
        </w:tc>
        <w:tc>
          <w:tcPr>
            <w:tcW w:w="1373" w:type="dxa"/>
            <w:tcBorders>
              <w:top w:val="nil"/>
              <w:left w:val="nil"/>
              <w:bottom w:val="single" w:sz="4" w:space="0" w:color="auto"/>
              <w:right w:val="single" w:sz="4" w:space="0" w:color="auto"/>
            </w:tcBorders>
            <w:shd w:val="clear" w:color="000000" w:fill="D9D9D9"/>
            <w:vAlign w:val="center"/>
            <w:hideMark/>
          </w:tcPr>
          <w:p w14:paraId="7AA2A5D0" w14:textId="77777777" w:rsidR="008A44E3" w:rsidRPr="008A44E3" w:rsidRDefault="008A44E3" w:rsidP="008A44E3">
            <w:pPr>
              <w:spacing w:after="0" w:line="240" w:lineRule="auto"/>
              <w:jc w:val="center"/>
              <w:rPr>
                <w:rFonts w:ascii="Calibri" w:eastAsia="Times New Roman" w:hAnsi="Calibri" w:cs="Times New Roman"/>
                <w:color w:val="000000"/>
                <w:sz w:val="24"/>
                <w:szCs w:val="24"/>
              </w:rPr>
            </w:pPr>
            <w:r w:rsidRPr="008A44E3">
              <w:rPr>
                <w:rFonts w:ascii="Calibri" w:eastAsia="Times New Roman" w:hAnsi="Calibri" w:cs="Times New Roman"/>
                <w:color w:val="000000"/>
                <w:sz w:val="24"/>
                <w:szCs w:val="24"/>
              </w:rPr>
              <w:t>Easy</w:t>
            </w:r>
          </w:p>
        </w:tc>
        <w:tc>
          <w:tcPr>
            <w:tcW w:w="1170" w:type="dxa"/>
            <w:tcBorders>
              <w:top w:val="nil"/>
              <w:left w:val="nil"/>
              <w:bottom w:val="single" w:sz="4" w:space="0" w:color="auto"/>
              <w:right w:val="single" w:sz="4" w:space="0" w:color="auto"/>
            </w:tcBorders>
            <w:shd w:val="clear" w:color="000000" w:fill="D9D9D9"/>
            <w:vAlign w:val="center"/>
            <w:hideMark/>
          </w:tcPr>
          <w:p w14:paraId="4CC00383" w14:textId="77777777" w:rsidR="008A44E3" w:rsidRPr="008A44E3" w:rsidRDefault="008A44E3" w:rsidP="008A44E3">
            <w:pPr>
              <w:spacing w:after="0" w:line="240" w:lineRule="auto"/>
              <w:jc w:val="center"/>
              <w:rPr>
                <w:rFonts w:ascii="Calibri" w:eastAsia="Times New Roman" w:hAnsi="Calibri" w:cs="Times New Roman"/>
                <w:color w:val="000000"/>
                <w:sz w:val="24"/>
                <w:szCs w:val="24"/>
              </w:rPr>
            </w:pPr>
            <w:r w:rsidRPr="008A44E3">
              <w:rPr>
                <w:rFonts w:ascii="Calibri" w:eastAsia="Times New Roman" w:hAnsi="Calibri" w:cs="Times New Roman"/>
                <w:color w:val="000000"/>
                <w:sz w:val="24"/>
                <w:szCs w:val="24"/>
              </w:rPr>
              <w:t>Difficult</w:t>
            </w:r>
          </w:p>
        </w:tc>
        <w:tc>
          <w:tcPr>
            <w:tcW w:w="1080" w:type="dxa"/>
            <w:tcBorders>
              <w:top w:val="nil"/>
              <w:left w:val="nil"/>
              <w:bottom w:val="single" w:sz="4" w:space="0" w:color="auto"/>
              <w:right w:val="single" w:sz="4" w:space="0" w:color="auto"/>
            </w:tcBorders>
            <w:shd w:val="clear" w:color="000000" w:fill="D9D9D9"/>
            <w:vAlign w:val="center"/>
            <w:hideMark/>
          </w:tcPr>
          <w:p w14:paraId="7D53A89B" w14:textId="77777777" w:rsidR="008A44E3" w:rsidRPr="008A44E3" w:rsidRDefault="008A44E3" w:rsidP="008A44E3">
            <w:pPr>
              <w:spacing w:after="0" w:line="240" w:lineRule="auto"/>
              <w:jc w:val="center"/>
              <w:rPr>
                <w:rFonts w:ascii="Calibri" w:eastAsia="Times New Roman" w:hAnsi="Calibri" w:cs="Times New Roman"/>
                <w:color w:val="000000"/>
                <w:sz w:val="24"/>
                <w:szCs w:val="24"/>
              </w:rPr>
            </w:pPr>
            <w:r w:rsidRPr="008A44E3">
              <w:rPr>
                <w:rFonts w:ascii="Calibri" w:eastAsia="Times New Roman" w:hAnsi="Calibri" w:cs="Times New Roman"/>
                <w:color w:val="000000"/>
                <w:sz w:val="24"/>
                <w:szCs w:val="24"/>
              </w:rPr>
              <w:t>Very Difficult</w:t>
            </w:r>
          </w:p>
        </w:tc>
        <w:tc>
          <w:tcPr>
            <w:tcW w:w="1260" w:type="dxa"/>
            <w:tcBorders>
              <w:top w:val="nil"/>
              <w:left w:val="single" w:sz="4" w:space="0" w:color="auto"/>
              <w:bottom w:val="nil"/>
              <w:right w:val="single" w:sz="4" w:space="0" w:color="auto"/>
            </w:tcBorders>
            <w:shd w:val="clear" w:color="000000" w:fill="D9D9D9"/>
            <w:vAlign w:val="center"/>
            <w:hideMark/>
          </w:tcPr>
          <w:p w14:paraId="570A2B07" w14:textId="77777777" w:rsidR="008A44E3" w:rsidRPr="008A44E3" w:rsidRDefault="008A44E3" w:rsidP="008A44E3">
            <w:pPr>
              <w:spacing w:after="0" w:line="240" w:lineRule="auto"/>
              <w:jc w:val="center"/>
              <w:rPr>
                <w:rFonts w:ascii="Calibri" w:eastAsia="Times New Roman" w:hAnsi="Calibri" w:cs="Times New Roman"/>
                <w:b/>
                <w:bCs/>
                <w:color w:val="000000"/>
                <w:sz w:val="24"/>
                <w:szCs w:val="24"/>
              </w:rPr>
            </w:pPr>
            <w:r w:rsidRPr="008A44E3">
              <w:rPr>
                <w:rFonts w:ascii="Calibri" w:eastAsia="Times New Roman" w:hAnsi="Calibri" w:cs="Times New Roman"/>
                <w:b/>
                <w:bCs/>
                <w:color w:val="000000"/>
                <w:sz w:val="24"/>
                <w:szCs w:val="24"/>
              </w:rPr>
              <w:t>Data Source</w:t>
            </w:r>
          </w:p>
        </w:tc>
      </w:tr>
      <w:tr w:rsidR="008A44E3" w:rsidRPr="008A44E3" w14:paraId="5053F08C" w14:textId="77777777" w:rsidTr="008A44E3">
        <w:trPr>
          <w:trHeight w:val="300"/>
        </w:trPr>
        <w:tc>
          <w:tcPr>
            <w:tcW w:w="393" w:type="dxa"/>
            <w:tcBorders>
              <w:top w:val="single" w:sz="4" w:space="0" w:color="auto"/>
              <w:left w:val="single" w:sz="4" w:space="0" w:color="auto"/>
              <w:bottom w:val="single" w:sz="4" w:space="0" w:color="auto"/>
              <w:right w:val="nil"/>
            </w:tcBorders>
            <w:shd w:val="clear" w:color="000000" w:fill="FFFFFF"/>
            <w:noWrap/>
            <w:vAlign w:val="bottom"/>
            <w:hideMark/>
          </w:tcPr>
          <w:p w14:paraId="6CBEF581" w14:textId="77777777" w:rsidR="008A44E3" w:rsidRPr="008A44E3" w:rsidRDefault="008A44E3" w:rsidP="008A44E3">
            <w:pPr>
              <w:spacing w:after="0" w:line="240" w:lineRule="auto"/>
              <w:rPr>
                <w:rFonts w:ascii="Calibri" w:eastAsia="Times New Roman" w:hAnsi="Calibri" w:cs="Times New Roman"/>
                <w:color w:val="000000"/>
                <w:sz w:val="24"/>
                <w:szCs w:val="24"/>
              </w:rPr>
            </w:pPr>
            <w:r w:rsidRPr="008A44E3">
              <w:rPr>
                <w:rFonts w:ascii="Calibri" w:eastAsia="Times New Roman" w:hAnsi="Calibri" w:cs="Times New Roman"/>
                <w:color w:val="000000"/>
                <w:sz w:val="24"/>
                <w:szCs w:val="24"/>
              </w:rPr>
              <w:t> </w:t>
            </w:r>
          </w:p>
        </w:tc>
        <w:tc>
          <w:tcPr>
            <w:tcW w:w="2672" w:type="dxa"/>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4DD498D" w14:textId="77777777" w:rsidR="008A44E3" w:rsidRPr="008A44E3" w:rsidRDefault="008A44E3" w:rsidP="008A44E3">
            <w:pPr>
              <w:spacing w:after="0" w:line="240" w:lineRule="auto"/>
              <w:rPr>
                <w:rFonts w:ascii="Calibri" w:eastAsia="Times New Roman" w:hAnsi="Calibri" w:cs="Times New Roman"/>
                <w:color w:val="000000"/>
                <w:sz w:val="24"/>
                <w:szCs w:val="24"/>
              </w:rPr>
            </w:pPr>
            <w:r w:rsidRPr="008A44E3">
              <w:rPr>
                <w:rFonts w:ascii="Calibri" w:eastAsia="Times New Roman" w:hAnsi="Calibri" w:cs="Times New Roman"/>
                <w:color w:val="000000"/>
                <w:sz w:val="24"/>
                <w:szCs w:val="24"/>
              </w:rPr>
              <w:t>[SCHOOL NAME]</w:t>
            </w:r>
          </w:p>
        </w:tc>
        <w:tc>
          <w:tcPr>
            <w:tcW w:w="1427" w:type="dxa"/>
            <w:tcBorders>
              <w:top w:val="nil"/>
              <w:left w:val="nil"/>
              <w:bottom w:val="single" w:sz="4" w:space="0" w:color="auto"/>
              <w:right w:val="single" w:sz="4" w:space="0" w:color="auto"/>
            </w:tcBorders>
            <w:shd w:val="clear" w:color="000000" w:fill="FFFFFF"/>
            <w:noWrap/>
            <w:vAlign w:val="bottom"/>
            <w:hideMark/>
          </w:tcPr>
          <w:p w14:paraId="685B9171" w14:textId="77777777" w:rsidR="008A44E3" w:rsidRPr="008A44E3" w:rsidRDefault="008A44E3" w:rsidP="008A44E3">
            <w:pPr>
              <w:spacing w:after="0" w:line="240" w:lineRule="auto"/>
              <w:rPr>
                <w:rFonts w:ascii="Calibri" w:eastAsia="Times New Roman" w:hAnsi="Calibri" w:cs="Times New Roman"/>
                <w:color w:val="000000"/>
                <w:sz w:val="24"/>
                <w:szCs w:val="24"/>
              </w:rPr>
            </w:pPr>
            <w:r w:rsidRPr="008A44E3">
              <w:rPr>
                <w:rFonts w:ascii="Calibri" w:eastAsia="Times New Roman" w:hAnsi="Calibri" w:cs="Times New Roman"/>
                <w:color w:val="000000"/>
                <w:sz w:val="24"/>
                <w:szCs w:val="24"/>
              </w:rPr>
              <w:t> </w:t>
            </w:r>
          </w:p>
        </w:tc>
        <w:tc>
          <w:tcPr>
            <w:tcW w:w="1373" w:type="dxa"/>
            <w:tcBorders>
              <w:top w:val="nil"/>
              <w:left w:val="nil"/>
              <w:bottom w:val="single" w:sz="4" w:space="0" w:color="auto"/>
              <w:right w:val="single" w:sz="4" w:space="0" w:color="auto"/>
            </w:tcBorders>
            <w:shd w:val="clear" w:color="000000" w:fill="FFFFFF"/>
            <w:noWrap/>
            <w:vAlign w:val="bottom"/>
            <w:hideMark/>
          </w:tcPr>
          <w:p w14:paraId="1BE7998F" w14:textId="77777777" w:rsidR="008A44E3" w:rsidRPr="008A44E3" w:rsidRDefault="008A44E3" w:rsidP="008A44E3">
            <w:pPr>
              <w:spacing w:after="0" w:line="240" w:lineRule="auto"/>
              <w:rPr>
                <w:rFonts w:ascii="Calibri" w:eastAsia="Times New Roman" w:hAnsi="Calibri" w:cs="Times New Roman"/>
                <w:color w:val="000000"/>
                <w:sz w:val="24"/>
                <w:szCs w:val="24"/>
              </w:rPr>
            </w:pPr>
            <w:r w:rsidRPr="008A44E3">
              <w:rPr>
                <w:rFonts w:ascii="Calibri" w:eastAsia="Times New Roman" w:hAnsi="Calibri" w:cs="Times New Roman"/>
                <w:color w:val="000000"/>
                <w:sz w:val="24"/>
                <w:szCs w:val="24"/>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EFABFF1" w14:textId="77777777" w:rsidR="008A44E3" w:rsidRPr="008A44E3" w:rsidRDefault="008A44E3" w:rsidP="008A44E3">
            <w:pPr>
              <w:spacing w:after="0" w:line="240" w:lineRule="auto"/>
              <w:rPr>
                <w:rFonts w:ascii="Calibri" w:eastAsia="Times New Roman" w:hAnsi="Calibri" w:cs="Times New Roman"/>
                <w:color w:val="000000"/>
                <w:sz w:val="24"/>
                <w:szCs w:val="24"/>
              </w:rPr>
            </w:pPr>
            <w:r w:rsidRPr="008A44E3">
              <w:rPr>
                <w:rFonts w:ascii="Calibri" w:eastAsia="Times New Roman" w:hAnsi="Calibri" w:cs="Times New Roman"/>
                <w:color w:val="000000"/>
                <w:sz w:val="24"/>
                <w:szCs w:val="24"/>
              </w:rPr>
              <w:t> </w:t>
            </w:r>
          </w:p>
        </w:tc>
        <w:tc>
          <w:tcPr>
            <w:tcW w:w="1080" w:type="dxa"/>
            <w:tcBorders>
              <w:top w:val="nil"/>
              <w:left w:val="nil"/>
              <w:bottom w:val="single" w:sz="4" w:space="0" w:color="auto"/>
              <w:right w:val="nil"/>
            </w:tcBorders>
            <w:shd w:val="clear" w:color="000000" w:fill="FFFFFF"/>
            <w:noWrap/>
            <w:vAlign w:val="bottom"/>
            <w:hideMark/>
          </w:tcPr>
          <w:p w14:paraId="14A254D9" w14:textId="77777777" w:rsidR="008A44E3" w:rsidRPr="008A44E3" w:rsidRDefault="008A44E3" w:rsidP="008A44E3">
            <w:pPr>
              <w:spacing w:after="0" w:line="240" w:lineRule="auto"/>
              <w:rPr>
                <w:rFonts w:ascii="Calibri" w:eastAsia="Times New Roman" w:hAnsi="Calibri" w:cs="Times New Roman"/>
                <w:color w:val="000000"/>
                <w:sz w:val="24"/>
                <w:szCs w:val="24"/>
              </w:rPr>
            </w:pPr>
            <w:r w:rsidRPr="008A44E3">
              <w:rPr>
                <w:rFonts w:ascii="Calibri" w:eastAsia="Times New Roman" w:hAnsi="Calibri" w:cs="Times New Roman"/>
                <w:color w:val="000000"/>
                <w:sz w:val="24"/>
                <w:szCs w:val="24"/>
              </w:rPr>
              <w:t> </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ABD7A" w14:textId="77777777" w:rsidR="008A44E3" w:rsidRPr="008A44E3" w:rsidRDefault="008A44E3" w:rsidP="008A44E3">
            <w:pPr>
              <w:spacing w:after="0" w:line="240" w:lineRule="auto"/>
              <w:jc w:val="center"/>
              <w:rPr>
                <w:rFonts w:ascii="Calibri" w:eastAsia="Times New Roman" w:hAnsi="Calibri" w:cs="Times New Roman"/>
                <w:color w:val="000000"/>
                <w:sz w:val="24"/>
                <w:szCs w:val="24"/>
              </w:rPr>
            </w:pPr>
            <w:r w:rsidRPr="008A44E3">
              <w:rPr>
                <w:rFonts w:ascii="Calibri" w:eastAsia="Times New Roman" w:hAnsi="Calibri" w:cs="Times New Roman"/>
                <w:color w:val="000000"/>
                <w:sz w:val="24"/>
                <w:szCs w:val="24"/>
              </w:rPr>
              <w:t>SLS 2015</w:t>
            </w:r>
          </w:p>
        </w:tc>
      </w:tr>
      <w:tr w:rsidR="008A44E3" w:rsidRPr="008A44E3" w14:paraId="479B70ED" w14:textId="77777777" w:rsidTr="008A44E3">
        <w:trPr>
          <w:trHeight w:val="300"/>
        </w:trPr>
        <w:tc>
          <w:tcPr>
            <w:tcW w:w="393" w:type="dxa"/>
            <w:tcBorders>
              <w:top w:val="nil"/>
              <w:left w:val="single" w:sz="4" w:space="0" w:color="auto"/>
              <w:bottom w:val="single" w:sz="4" w:space="0" w:color="auto"/>
              <w:right w:val="single" w:sz="4" w:space="0" w:color="auto"/>
            </w:tcBorders>
            <w:shd w:val="clear" w:color="000000" w:fill="FFFFFF"/>
            <w:noWrap/>
            <w:vAlign w:val="bottom"/>
            <w:hideMark/>
          </w:tcPr>
          <w:p w14:paraId="3F401508" w14:textId="77777777" w:rsidR="008A44E3" w:rsidRPr="008A44E3" w:rsidRDefault="008A44E3" w:rsidP="008A44E3">
            <w:pPr>
              <w:spacing w:after="0" w:line="240" w:lineRule="auto"/>
              <w:rPr>
                <w:rFonts w:ascii="Calibri" w:eastAsia="Times New Roman" w:hAnsi="Calibri" w:cs="Times New Roman"/>
                <w:color w:val="000000"/>
                <w:sz w:val="24"/>
                <w:szCs w:val="24"/>
              </w:rPr>
            </w:pPr>
            <w:r w:rsidRPr="008A44E3">
              <w:rPr>
                <w:rFonts w:ascii="Calibri" w:eastAsia="Times New Roman" w:hAnsi="Calibri" w:cs="Times New Roman"/>
                <w:color w:val="000000"/>
                <w:sz w:val="24"/>
                <w:szCs w:val="24"/>
              </w:rPr>
              <w:t> </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14:paraId="1873BC82" w14:textId="77777777" w:rsidR="008A44E3" w:rsidRPr="008A44E3" w:rsidRDefault="008A44E3" w:rsidP="008A44E3">
            <w:pPr>
              <w:spacing w:after="0" w:line="240" w:lineRule="auto"/>
              <w:rPr>
                <w:rFonts w:ascii="Calibri" w:eastAsia="Times New Roman" w:hAnsi="Calibri" w:cs="Times New Roman"/>
                <w:color w:val="000000"/>
                <w:sz w:val="24"/>
                <w:szCs w:val="24"/>
              </w:rPr>
            </w:pPr>
            <w:proofErr w:type="spellStart"/>
            <w:r w:rsidRPr="008A44E3">
              <w:rPr>
                <w:rFonts w:ascii="Calibri" w:eastAsia="Times New Roman" w:hAnsi="Calibri" w:cs="Times New Roman"/>
                <w:color w:val="000000"/>
                <w:sz w:val="24"/>
                <w:szCs w:val="24"/>
              </w:rPr>
              <w:t>NMHEPC</w:t>
            </w:r>
            <w:proofErr w:type="spellEnd"/>
          </w:p>
        </w:tc>
        <w:tc>
          <w:tcPr>
            <w:tcW w:w="1427" w:type="dxa"/>
            <w:tcBorders>
              <w:top w:val="nil"/>
              <w:left w:val="nil"/>
              <w:bottom w:val="single" w:sz="4" w:space="0" w:color="auto"/>
              <w:right w:val="single" w:sz="4" w:space="0" w:color="auto"/>
            </w:tcBorders>
            <w:shd w:val="clear" w:color="000000" w:fill="FFFFFF"/>
            <w:noWrap/>
            <w:vAlign w:val="bottom"/>
            <w:hideMark/>
          </w:tcPr>
          <w:p w14:paraId="2B139095" w14:textId="77777777" w:rsidR="008A44E3" w:rsidRPr="008A44E3" w:rsidRDefault="008A44E3" w:rsidP="008A44E3">
            <w:pPr>
              <w:spacing w:after="0" w:line="240" w:lineRule="auto"/>
              <w:jc w:val="right"/>
              <w:rPr>
                <w:rFonts w:ascii="Calibri" w:eastAsia="Times New Roman" w:hAnsi="Calibri" w:cs="Times New Roman"/>
                <w:color w:val="000000"/>
                <w:sz w:val="24"/>
                <w:szCs w:val="24"/>
              </w:rPr>
            </w:pPr>
            <w:r w:rsidRPr="008A44E3">
              <w:rPr>
                <w:rFonts w:ascii="Calibri" w:eastAsia="Times New Roman" w:hAnsi="Calibri" w:cs="Times New Roman"/>
                <w:color w:val="000000"/>
                <w:sz w:val="24"/>
                <w:szCs w:val="24"/>
              </w:rPr>
              <w:t>36.7%</w:t>
            </w:r>
          </w:p>
        </w:tc>
        <w:tc>
          <w:tcPr>
            <w:tcW w:w="1373" w:type="dxa"/>
            <w:tcBorders>
              <w:top w:val="nil"/>
              <w:left w:val="nil"/>
              <w:bottom w:val="single" w:sz="4" w:space="0" w:color="auto"/>
              <w:right w:val="single" w:sz="4" w:space="0" w:color="auto"/>
            </w:tcBorders>
            <w:shd w:val="clear" w:color="000000" w:fill="FFFFFF"/>
            <w:noWrap/>
            <w:vAlign w:val="bottom"/>
            <w:hideMark/>
          </w:tcPr>
          <w:p w14:paraId="289E774D" w14:textId="77777777" w:rsidR="008A44E3" w:rsidRPr="008A44E3" w:rsidRDefault="008A44E3" w:rsidP="008A44E3">
            <w:pPr>
              <w:spacing w:after="0" w:line="240" w:lineRule="auto"/>
              <w:jc w:val="right"/>
              <w:rPr>
                <w:rFonts w:ascii="Calibri" w:eastAsia="Times New Roman" w:hAnsi="Calibri" w:cs="Times New Roman"/>
                <w:color w:val="000000"/>
                <w:sz w:val="24"/>
                <w:szCs w:val="24"/>
              </w:rPr>
            </w:pPr>
            <w:r w:rsidRPr="008A44E3">
              <w:rPr>
                <w:rFonts w:ascii="Calibri" w:eastAsia="Times New Roman" w:hAnsi="Calibri" w:cs="Times New Roman"/>
                <w:color w:val="000000"/>
                <w:sz w:val="24"/>
                <w:szCs w:val="24"/>
              </w:rPr>
              <w:t>27.9%</w:t>
            </w:r>
          </w:p>
        </w:tc>
        <w:tc>
          <w:tcPr>
            <w:tcW w:w="1170" w:type="dxa"/>
            <w:tcBorders>
              <w:top w:val="nil"/>
              <w:left w:val="nil"/>
              <w:bottom w:val="single" w:sz="4" w:space="0" w:color="auto"/>
              <w:right w:val="single" w:sz="4" w:space="0" w:color="auto"/>
            </w:tcBorders>
            <w:shd w:val="clear" w:color="000000" w:fill="FFFFFF"/>
            <w:noWrap/>
            <w:vAlign w:val="bottom"/>
            <w:hideMark/>
          </w:tcPr>
          <w:p w14:paraId="62539046" w14:textId="77777777" w:rsidR="008A44E3" w:rsidRPr="008A44E3" w:rsidRDefault="008A44E3" w:rsidP="008A44E3">
            <w:pPr>
              <w:spacing w:after="0" w:line="240" w:lineRule="auto"/>
              <w:jc w:val="right"/>
              <w:rPr>
                <w:rFonts w:ascii="Calibri" w:eastAsia="Times New Roman" w:hAnsi="Calibri" w:cs="Times New Roman"/>
                <w:color w:val="000000"/>
                <w:sz w:val="24"/>
                <w:szCs w:val="24"/>
              </w:rPr>
            </w:pPr>
            <w:r w:rsidRPr="008A44E3">
              <w:rPr>
                <w:rFonts w:ascii="Calibri" w:eastAsia="Times New Roman" w:hAnsi="Calibri" w:cs="Times New Roman"/>
                <w:color w:val="000000"/>
                <w:sz w:val="24"/>
                <w:szCs w:val="24"/>
              </w:rPr>
              <w:t>5.1%</w:t>
            </w:r>
          </w:p>
        </w:tc>
        <w:tc>
          <w:tcPr>
            <w:tcW w:w="1080" w:type="dxa"/>
            <w:tcBorders>
              <w:top w:val="nil"/>
              <w:left w:val="nil"/>
              <w:bottom w:val="single" w:sz="4" w:space="0" w:color="auto"/>
              <w:right w:val="nil"/>
            </w:tcBorders>
            <w:shd w:val="clear" w:color="000000" w:fill="FFFFFF"/>
            <w:noWrap/>
            <w:vAlign w:val="bottom"/>
            <w:hideMark/>
          </w:tcPr>
          <w:p w14:paraId="3AD2BC53" w14:textId="77777777" w:rsidR="008A44E3" w:rsidRPr="008A44E3" w:rsidRDefault="008A44E3" w:rsidP="008A44E3">
            <w:pPr>
              <w:spacing w:after="0" w:line="240" w:lineRule="auto"/>
              <w:jc w:val="right"/>
              <w:rPr>
                <w:rFonts w:ascii="Calibri" w:eastAsia="Times New Roman" w:hAnsi="Calibri" w:cs="Times New Roman"/>
                <w:color w:val="000000"/>
                <w:sz w:val="24"/>
                <w:szCs w:val="24"/>
              </w:rPr>
            </w:pPr>
            <w:r w:rsidRPr="008A44E3">
              <w:rPr>
                <w:rFonts w:ascii="Calibri" w:eastAsia="Times New Roman" w:hAnsi="Calibri" w:cs="Times New Roman"/>
                <w:color w:val="000000"/>
                <w:sz w:val="24"/>
                <w:szCs w:val="24"/>
              </w:rPr>
              <w:t>2.5%</w:t>
            </w: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3B7D0E54" w14:textId="77777777" w:rsidR="008A44E3" w:rsidRPr="008A44E3" w:rsidRDefault="008A44E3" w:rsidP="008A44E3">
            <w:pPr>
              <w:spacing w:after="0" w:line="240" w:lineRule="auto"/>
              <w:rPr>
                <w:rFonts w:ascii="Calibri" w:eastAsia="Times New Roman" w:hAnsi="Calibri" w:cs="Times New Roman"/>
                <w:color w:val="000000"/>
                <w:sz w:val="24"/>
                <w:szCs w:val="24"/>
              </w:rPr>
            </w:pPr>
          </w:p>
        </w:tc>
      </w:tr>
    </w:tbl>
    <w:p w14:paraId="59B1E8EA" w14:textId="77777777" w:rsidR="008A44E3" w:rsidRDefault="008A44E3" w:rsidP="009B0955">
      <w:pPr>
        <w:spacing w:after="0"/>
        <w:rPr>
          <w:b/>
        </w:rPr>
      </w:pPr>
    </w:p>
    <w:tbl>
      <w:tblPr>
        <w:tblW w:w="4888" w:type="pct"/>
        <w:tblInd w:w="108" w:type="dxa"/>
        <w:tblLayout w:type="fixed"/>
        <w:tblLook w:val="04A0" w:firstRow="1" w:lastRow="0" w:firstColumn="1" w:lastColumn="0" w:noHBand="0" w:noVBand="1"/>
      </w:tblPr>
      <w:tblGrid>
        <w:gridCol w:w="1441"/>
        <w:gridCol w:w="989"/>
        <w:gridCol w:w="637"/>
        <w:gridCol w:w="990"/>
        <w:gridCol w:w="989"/>
        <w:gridCol w:w="919"/>
        <w:gridCol w:w="985"/>
        <w:gridCol w:w="711"/>
        <w:gridCol w:w="814"/>
        <w:gridCol w:w="886"/>
      </w:tblGrid>
      <w:tr w:rsidR="00621545" w:rsidRPr="009438EC" w14:paraId="06514960" w14:textId="77777777" w:rsidTr="00621545">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000000" w:fill="16365C"/>
            <w:noWrap/>
            <w:vAlign w:val="bottom"/>
            <w:hideMark/>
          </w:tcPr>
          <w:p w14:paraId="06B26ECC" w14:textId="4963907C" w:rsidR="00621545" w:rsidRPr="009438EC" w:rsidRDefault="006C4B61" w:rsidP="009438EC">
            <w:pPr>
              <w:spacing w:after="0" w:line="240" w:lineRule="auto"/>
              <w:rPr>
                <w:rFonts w:ascii="Calibri" w:eastAsia="Times New Roman" w:hAnsi="Calibri" w:cs="Times New Roman"/>
                <w:b/>
                <w:bCs/>
                <w:color w:val="FFFFFF"/>
                <w:sz w:val="24"/>
                <w:szCs w:val="24"/>
              </w:rPr>
            </w:pPr>
            <w:r>
              <w:rPr>
                <w:rFonts w:ascii="Calibri" w:eastAsia="Times New Roman" w:hAnsi="Calibri" w:cs="Times New Roman"/>
                <w:b/>
                <w:bCs/>
                <w:color w:val="FFFFFF"/>
                <w:sz w:val="24"/>
                <w:szCs w:val="24"/>
              </w:rPr>
              <w:lastRenderedPageBreak/>
              <w:t xml:space="preserve">Underage Students - </w:t>
            </w:r>
            <w:r w:rsidR="00621545" w:rsidRPr="009438EC">
              <w:rPr>
                <w:rFonts w:ascii="Calibri" w:eastAsia="Times New Roman" w:hAnsi="Calibri" w:cs="Times New Roman"/>
                <w:b/>
                <w:bCs/>
                <w:color w:val="FFFFFF"/>
                <w:sz w:val="24"/>
                <w:szCs w:val="24"/>
              </w:rPr>
              <w:t>Sources of Alcohol (</w:t>
            </w:r>
            <w:r w:rsidR="000B4E95">
              <w:rPr>
                <w:rFonts w:ascii="Calibri" w:eastAsia="Times New Roman" w:hAnsi="Calibri" w:cs="Times New Roman"/>
                <w:b/>
                <w:bCs/>
                <w:color w:val="FFFFFF"/>
                <w:sz w:val="24"/>
                <w:szCs w:val="24"/>
              </w:rPr>
              <w:t xml:space="preserve">One or More Times in the </w:t>
            </w:r>
            <w:r w:rsidR="00621545" w:rsidRPr="009438EC">
              <w:rPr>
                <w:rFonts w:ascii="Calibri" w:eastAsia="Times New Roman" w:hAnsi="Calibri" w:cs="Times New Roman"/>
                <w:b/>
                <w:bCs/>
                <w:color w:val="FFFFFF"/>
                <w:sz w:val="24"/>
                <w:szCs w:val="24"/>
              </w:rPr>
              <w:t>Past 30 Days)</w:t>
            </w:r>
          </w:p>
        </w:tc>
      </w:tr>
      <w:tr w:rsidR="0002109E" w:rsidRPr="009438EC" w14:paraId="741638F1" w14:textId="77777777" w:rsidTr="00D069FE">
        <w:trPr>
          <w:trHeight w:val="1660"/>
        </w:trPr>
        <w:tc>
          <w:tcPr>
            <w:tcW w:w="770"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78A35D" w14:textId="77777777" w:rsidR="009438EC" w:rsidRPr="0002109E" w:rsidRDefault="009438EC" w:rsidP="009438EC">
            <w:pPr>
              <w:spacing w:after="0" w:line="240" w:lineRule="auto"/>
              <w:rPr>
                <w:rFonts w:ascii="Calibri" w:eastAsia="Times New Roman" w:hAnsi="Calibri" w:cs="Times New Roman"/>
                <w:b/>
                <w:bCs/>
                <w:color w:val="000000"/>
                <w:sz w:val="24"/>
                <w:szCs w:val="24"/>
              </w:rPr>
            </w:pPr>
            <w:r w:rsidRPr="0002109E">
              <w:rPr>
                <w:rFonts w:ascii="Calibri" w:eastAsia="Times New Roman" w:hAnsi="Calibri" w:cs="Times New Roman"/>
                <w:b/>
                <w:bCs/>
                <w:color w:val="000000"/>
                <w:sz w:val="24"/>
                <w:szCs w:val="24"/>
              </w:rPr>
              <w:t>Underage Students</w:t>
            </w:r>
          </w:p>
        </w:tc>
        <w:tc>
          <w:tcPr>
            <w:tcW w:w="528" w:type="pct"/>
            <w:tcBorders>
              <w:top w:val="nil"/>
              <w:left w:val="nil"/>
              <w:bottom w:val="single" w:sz="4" w:space="0" w:color="auto"/>
              <w:right w:val="single" w:sz="4" w:space="0" w:color="auto"/>
            </w:tcBorders>
            <w:shd w:val="clear" w:color="000000" w:fill="D9D9D9"/>
            <w:vAlign w:val="center"/>
            <w:hideMark/>
          </w:tcPr>
          <w:p w14:paraId="6A202F87" w14:textId="77777777" w:rsidR="009438EC" w:rsidRPr="009438EC" w:rsidRDefault="009438EC" w:rsidP="009438EC">
            <w:pPr>
              <w:spacing w:after="0" w:line="240" w:lineRule="auto"/>
              <w:jc w:val="center"/>
              <w:rPr>
                <w:rFonts w:ascii="Calibri" w:eastAsia="Times New Roman" w:hAnsi="Calibri" w:cs="Times New Roman"/>
                <w:color w:val="000000"/>
                <w:sz w:val="20"/>
                <w:szCs w:val="20"/>
              </w:rPr>
            </w:pPr>
            <w:r w:rsidRPr="009438EC">
              <w:rPr>
                <w:rFonts w:ascii="Calibri" w:eastAsia="Times New Roman" w:hAnsi="Calibri" w:cs="Times New Roman"/>
                <w:color w:val="000000"/>
                <w:sz w:val="20"/>
                <w:szCs w:val="20"/>
              </w:rPr>
              <w:t>Got it from someone under age 21</w:t>
            </w:r>
          </w:p>
        </w:tc>
        <w:tc>
          <w:tcPr>
            <w:tcW w:w="340" w:type="pct"/>
            <w:tcBorders>
              <w:top w:val="nil"/>
              <w:left w:val="nil"/>
              <w:bottom w:val="single" w:sz="4" w:space="0" w:color="auto"/>
              <w:right w:val="single" w:sz="4" w:space="0" w:color="auto"/>
            </w:tcBorders>
            <w:shd w:val="clear" w:color="000000" w:fill="D9D9D9"/>
            <w:vAlign w:val="center"/>
            <w:hideMark/>
          </w:tcPr>
          <w:p w14:paraId="6FCC3AE9" w14:textId="77777777" w:rsidR="009438EC" w:rsidRPr="009438EC" w:rsidRDefault="009438EC" w:rsidP="009438EC">
            <w:pPr>
              <w:spacing w:after="0" w:line="240" w:lineRule="auto"/>
              <w:jc w:val="center"/>
              <w:rPr>
                <w:rFonts w:ascii="Calibri" w:eastAsia="Times New Roman" w:hAnsi="Calibri" w:cs="Times New Roman"/>
                <w:color w:val="000000"/>
                <w:sz w:val="20"/>
                <w:szCs w:val="20"/>
              </w:rPr>
            </w:pPr>
            <w:r w:rsidRPr="009438EC">
              <w:rPr>
                <w:rFonts w:ascii="Calibri" w:eastAsia="Times New Roman" w:hAnsi="Calibri" w:cs="Times New Roman"/>
                <w:color w:val="000000"/>
                <w:sz w:val="20"/>
                <w:szCs w:val="20"/>
              </w:rPr>
              <w:t>Used a fake ID</w:t>
            </w:r>
          </w:p>
        </w:tc>
        <w:tc>
          <w:tcPr>
            <w:tcW w:w="529" w:type="pct"/>
            <w:tcBorders>
              <w:top w:val="nil"/>
              <w:left w:val="nil"/>
              <w:bottom w:val="single" w:sz="4" w:space="0" w:color="auto"/>
              <w:right w:val="single" w:sz="4" w:space="0" w:color="auto"/>
            </w:tcBorders>
            <w:shd w:val="clear" w:color="000000" w:fill="D9D9D9"/>
            <w:vAlign w:val="center"/>
            <w:hideMark/>
          </w:tcPr>
          <w:p w14:paraId="08FCF9EE" w14:textId="77777777" w:rsidR="009438EC" w:rsidRPr="009438EC" w:rsidRDefault="009438EC" w:rsidP="009438EC">
            <w:pPr>
              <w:spacing w:after="0" w:line="240" w:lineRule="auto"/>
              <w:jc w:val="center"/>
              <w:rPr>
                <w:rFonts w:ascii="Calibri" w:eastAsia="Times New Roman" w:hAnsi="Calibri" w:cs="Times New Roman"/>
                <w:color w:val="000000"/>
                <w:sz w:val="20"/>
                <w:szCs w:val="20"/>
              </w:rPr>
            </w:pPr>
            <w:r w:rsidRPr="009438EC">
              <w:rPr>
                <w:rFonts w:ascii="Calibri" w:eastAsia="Times New Roman" w:hAnsi="Calibri" w:cs="Times New Roman"/>
                <w:color w:val="000000"/>
                <w:sz w:val="20"/>
                <w:szCs w:val="20"/>
              </w:rPr>
              <w:t>Got it from someone over age 21</w:t>
            </w:r>
          </w:p>
        </w:tc>
        <w:tc>
          <w:tcPr>
            <w:tcW w:w="528" w:type="pct"/>
            <w:tcBorders>
              <w:top w:val="nil"/>
              <w:left w:val="nil"/>
              <w:bottom w:val="single" w:sz="4" w:space="0" w:color="auto"/>
              <w:right w:val="single" w:sz="4" w:space="0" w:color="auto"/>
            </w:tcBorders>
            <w:shd w:val="clear" w:color="000000" w:fill="D9D9D9"/>
            <w:vAlign w:val="center"/>
            <w:hideMark/>
          </w:tcPr>
          <w:p w14:paraId="6C0CC78C" w14:textId="77777777" w:rsidR="009438EC" w:rsidRPr="009438EC" w:rsidRDefault="009438EC" w:rsidP="009438EC">
            <w:pPr>
              <w:spacing w:after="0" w:line="240" w:lineRule="auto"/>
              <w:jc w:val="center"/>
              <w:rPr>
                <w:rFonts w:ascii="Calibri" w:eastAsia="Times New Roman" w:hAnsi="Calibri" w:cs="Times New Roman"/>
                <w:color w:val="000000"/>
                <w:sz w:val="20"/>
                <w:szCs w:val="20"/>
              </w:rPr>
            </w:pPr>
            <w:r w:rsidRPr="009438EC">
              <w:rPr>
                <w:rFonts w:ascii="Calibri" w:eastAsia="Times New Roman" w:hAnsi="Calibri" w:cs="Times New Roman"/>
                <w:color w:val="000000"/>
                <w:sz w:val="20"/>
                <w:szCs w:val="20"/>
              </w:rPr>
              <w:t>Bought it myself without being carded</w:t>
            </w:r>
          </w:p>
        </w:tc>
        <w:tc>
          <w:tcPr>
            <w:tcW w:w="491" w:type="pct"/>
            <w:tcBorders>
              <w:top w:val="nil"/>
              <w:left w:val="nil"/>
              <w:bottom w:val="single" w:sz="4" w:space="0" w:color="auto"/>
              <w:right w:val="single" w:sz="4" w:space="0" w:color="auto"/>
            </w:tcBorders>
            <w:shd w:val="clear" w:color="000000" w:fill="D9D9D9"/>
            <w:vAlign w:val="center"/>
            <w:hideMark/>
          </w:tcPr>
          <w:p w14:paraId="41502684" w14:textId="77777777" w:rsidR="009438EC" w:rsidRPr="009438EC" w:rsidRDefault="009438EC" w:rsidP="009438EC">
            <w:pPr>
              <w:spacing w:after="0" w:line="240" w:lineRule="auto"/>
              <w:jc w:val="center"/>
              <w:rPr>
                <w:rFonts w:ascii="Calibri" w:eastAsia="Times New Roman" w:hAnsi="Calibri" w:cs="Times New Roman"/>
                <w:color w:val="000000"/>
                <w:sz w:val="20"/>
                <w:szCs w:val="20"/>
              </w:rPr>
            </w:pPr>
            <w:r w:rsidRPr="009438EC">
              <w:rPr>
                <w:rFonts w:ascii="Calibri" w:eastAsia="Times New Roman" w:hAnsi="Calibri" w:cs="Times New Roman"/>
                <w:color w:val="000000"/>
                <w:sz w:val="20"/>
                <w:szCs w:val="20"/>
              </w:rPr>
              <w:t>Bought without being carded</w:t>
            </w:r>
          </w:p>
        </w:tc>
        <w:tc>
          <w:tcPr>
            <w:tcW w:w="526" w:type="pct"/>
            <w:tcBorders>
              <w:top w:val="single" w:sz="4" w:space="0" w:color="auto"/>
              <w:left w:val="nil"/>
              <w:bottom w:val="single" w:sz="4" w:space="0" w:color="auto"/>
              <w:right w:val="single" w:sz="4" w:space="0" w:color="auto"/>
            </w:tcBorders>
            <w:shd w:val="clear" w:color="000000" w:fill="D9D9D9"/>
            <w:vAlign w:val="center"/>
            <w:hideMark/>
          </w:tcPr>
          <w:p w14:paraId="3AE27C15" w14:textId="77777777" w:rsidR="009438EC" w:rsidRPr="009438EC" w:rsidRDefault="009438EC" w:rsidP="009438EC">
            <w:pPr>
              <w:spacing w:after="0" w:line="240" w:lineRule="auto"/>
              <w:jc w:val="center"/>
              <w:rPr>
                <w:rFonts w:ascii="Calibri" w:eastAsia="Times New Roman" w:hAnsi="Calibri" w:cs="Times New Roman"/>
                <w:color w:val="000000"/>
                <w:sz w:val="20"/>
                <w:szCs w:val="20"/>
              </w:rPr>
            </w:pPr>
            <w:r w:rsidRPr="009438EC">
              <w:rPr>
                <w:rFonts w:ascii="Calibri" w:eastAsia="Times New Roman" w:hAnsi="Calibri" w:cs="Times New Roman"/>
                <w:color w:val="000000"/>
                <w:sz w:val="20"/>
                <w:szCs w:val="20"/>
              </w:rPr>
              <w:t>Got it from home of parents or relatives</w:t>
            </w:r>
          </w:p>
        </w:tc>
        <w:tc>
          <w:tcPr>
            <w:tcW w:w="380" w:type="pct"/>
            <w:tcBorders>
              <w:top w:val="single" w:sz="4" w:space="0" w:color="auto"/>
              <w:left w:val="nil"/>
              <w:bottom w:val="single" w:sz="4" w:space="0" w:color="auto"/>
              <w:right w:val="single" w:sz="4" w:space="0" w:color="auto"/>
            </w:tcBorders>
            <w:shd w:val="clear" w:color="000000" w:fill="D9D9D9"/>
            <w:vAlign w:val="center"/>
            <w:hideMark/>
          </w:tcPr>
          <w:p w14:paraId="1DBEFB36" w14:textId="77777777" w:rsidR="009438EC" w:rsidRPr="009438EC" w:rsidRDefault="009438EC" w:rsidP="009438EC">
            <w:pPr>
              <w:spacing w:after="0" w:line="240" w:lineRule="auto"/>
              <w:jc w:val="center"/>
              <w:rPr>
                <w:rFonts w:ascii="Calibri" w:eastAsia="Times New Roman" w:hAnsi="Calibri" w:cs="Times New Roman"/>
                <w:color w:val="000000"/>
                <w:sz w:val="20"/>
                <w:szCs w:val="20"/>
              </w:rPr>
            </w:pPr>
            <w:r w:rsidRPr="009438EC">
              <w:rPr>
                <w:rFonts w:ascii="Calibri" w:eastAsia="Times New Roman" w:hAnsi="Calibri" w:cs="Times New Roman"/>
                <w:color w:val="000000"/>
                <w:sz w:val="20"/>
                <w:szCs w:val="20"/>
              </w:rPr>
              <w:t>Got it at on-campus party</w:t>
            </w:r>
          </w:p>
        </w:tc>
        <w:tc>
          <w:tcPr>
            <w:tcW w:w="435" w:type="pct"/>
            <w:tcBorders>
              <w:top w:val="single" w:sz="4" w:space="0" w:color="auto"/>
              <w:left w:val="nil"/>
              <w:bottom w:val="single" w:sz="4" w:space="0" w:color="auto"/>
              <w:right w:val="single" w:sz="4" w:space="0" w:color="auto"/>
            </w:tcBorders>
            <w:shd w:val="clear" w:color="000000" w:fill="D9D9D9"/>
            <w:vAlign w:val="center"/>
            <w:hideMark/>
          </w:tcPr>
          <w:p w14:paraId="42B80854" w14:textId="77777777" w:rsidR="009438EC" w:rsidRPr="009438EC" w:rsidRDefault="009438EC" w:rsidP="009438EC">
            <w:pPr>
              <w:spacing w:after="0" w:line="240" w:lineRule="auto"/>
              <w:jc w:val="center"/>
              <w:rPr>
                <w:rFonts w:ascii="Calibri" w:eastAsia="Times New Roman" w:hAnsi="Calibri" w:cs="Times New Roman"/>
                <w:color w:val="000000"/>
                <w:sz w:val="20"/>
                <w:szCs w:val="20"/>
              </w:rPr>
            </w:pPr>
            <w:r w:rsidRPr="009438EC">
              <w:rPr>
                <w:rFonts w:ascii="Calibri" w:eastAsia="Times New Roman" w:hAnsi="Calibri" w:cs="Times New Roman"/>
                <w:color w:val="000000"/>
                <w:sz w:val="20"/>
                <w:szCs w:val="20"/>
              </w:rPr>
              <w:t>Got it at off-campus party</w:t>
            </w:r>
          </w:p>
        </w:tc>
        <w:tc>
          <w:tcPr>
            <w:tcW w:w="473" w:type="pct"/>
            <w:tcBorders>
              <w:top w:val="single" w:sz="4" w:space="0" w:color="auto"/>
              <w:left w:val="nil"/>
              <w:bottom w:val="single" w:sz="4" w:space="0" w:color="auto"/>
              <w:right w:val="single" w:sz="4" w:space="0" w:color="auto"/>
            </w:tcBorders>
            <w:shd w:val="clear" w:color="000000" w:fill="D9D9D9"/>
            <w:vAlign w:val="center"/>
            <w:hideMark/>
          </w:tcPr>
          <w:p w14:paraId="292463D2" w14:textId="77777777" w:rsidR="009438EC" w:rsidRPr="009438EC" w:rsidRDefault="009438EC" w:rsidP="009438EC">
            <w:pPr>
              <w:spacing w:after="0" w:line="240" w:lineRule="auto"/>
              <w:jc w:val="center"/>
              <w:rPr>
                <w:rFonts w:ascii="Calibri" w:eastAsia="Times New Roman" w:hAnsi="Calibri" w:cs="Times New Roman"/>
                <w:b/>
                <w:bCs/>
                <w:color w:val="000000"/>
                <w:sz w:val="20"/>
                <w:szCs w:val="20"/>
              </w:rPr>
            </w:pPr>
            <w:r w:rsidRPr="009438EC">
              <w:rPr>
                <w:rFonts w:ascii="Calibri" w:eastAsia="Times New Roman" w:hAnsi="Calibri" w:cs="Times New Roman"/>
                <w:b/>
                <w:bCs/>
                <w:color w:val="000000"/>
                <w:sz w:val="20"/>
                <w:szCs w:val="20"/>
              </w:rPr>
              <w:t>Data Source</w:t>
            </w:r>
          </w:p>
        </w:tc>
      </w:tr>
      <w:tr w:rsidR="0002109E" w:rsidRPr="009438EC" w14:paraId="1091CF9B" w14:textId="77777777" w:rsidTr="00D069FE">
        <w:trPr>
          <w:trHeight w:val="30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C22A5" w14:textId="77777777" w:rsidR="009438EC" w:rsidRPr="009438EC" w:rsidRDefault="009438EC" w:rsidP="009438EC">
            <w:pPr>
              <w:spacing w:after="0" w:line="240" w:lineRule="auto"/>
              <w:rPr>
                <w:rFonts w:ascii="Calibri" w:eastAsia="Times New Roman" w:hAnsi="Calibri" w:cs="Times New Roman"/>
                <w:color w:val="000000"/>
                <w:sz w:val="24"/>
                <w:szCs w:val="24"/>
              </w:rPr>
            </w:pPr>
            <w:r w:rsidRPr="009438EC">
              <w:rPr>
                <w:rFonts w:ascii="Calibri" w:eastAsia="Times New Roman" w:hAnsi="Calibri" w:cs="Times New Roman"/>
                <w:color w:val="000000"/>
                <w:sz w:val="24"/>
                <w:szCs w:val="24"/>
              </w:rPr>
              <w:t> </w:t>
            </w:r>
          </w:p>
          <w:p w14:paraId="1886FC8E" w14:textId="3D4C4552" w:rsidR="009438EC" w:rsidRPr="009438EC" w:rsidRDefault="009438EC" w:rsidP="009438EC">
            <w:pPr>
              <w:spacing w:after="0" w:line="240" w:lineRule="auto"/>
              <w:rPr>
                <w:rFonts w:ascii="Calibri" w:eastAsia="Times New Roman" w:hAnsi="Calibri" w:cs="Times New Roman"/>
                <w:color w:val="000000"/>
                <w:sz w:val="24"/>
                <w:szCs w:val="24"/>
              </w:rPr>
            </w:pPr>
            <w:r w:rsidRPr="0002109E">
              <w:rPr>
                <w:rFonts w:ascii="Calibri" w:eastAsia="Times New Roman" w:hAnsi="Calibri" w:cs="Times New Roman"/>
                <w:color w:val="000000"/>
                <w:sz w:val="24"/>
                <w:szCs w:val="24"/>
                <w:highlight w:val="yellow"/>
              </w:rPr>
              <w:t>[SCHOOL NAME]</w:t>
            </w:r>
          </w:p>
        </w:tc>
        <w:tc>
          <w:tcPr>
            <w:tcW w:w="528" w:type="pct"/>
            <w:tcBorders>
              <w:top w:val="single" w:sz="4" w:space="0" w:color="auto"/>
              <w:left w:val="nil"/>
              <w:bottom w:val="single" w:sz="4" w:space="0" w:color="auto"/>
              <w:right w:val="single" w:sz="4" w:space="0" w:color="auto"/>
            </w:tcBorders>
            <w:shd w:val="clear" w:color="auto" w:fill="auto"/>
            <w:noWrap/>
            <w:vAlign w:val="bottom"/>
            <w:hideMark/>
          </w:tcPr>
          <w:p w14:paraId="0D938531" w14:textId="77777777" w:rsidR="009438EC" w:rsidRPr="009438EC" w:rsidRDefault="009438EC" w:rsidP="009438EC">
            <w:pPr>
              <w:spacing w:after="0" w:line="240" w:lineRule="auto"/>
              <w:rPr>
                <w:rFonts w:ascii="Calibri" w:eastAsia="Times New Roman" w:hAnsi="Calibri" w:cs="Times New Roman"/>
                <w:color w:val="000000"/>
                <w:sz w:val="24"/>
                <w:szCs w:val="24"/>
              </w:rPr>
            </w:pPr>
            <w:r w:rsidRPr="009438EC">
              <w:rPr>
                <w:rFonts w:ascii="Calibri" w:eastAsia="Times New Roman" w:hAnsi="Calibri" w:cs="Times New Roman"/>
                <w:color w:val="000000"/>
                <w:sz w:val="24"/>
                <w:szCs w:val="24"/>
              </w:rPr>
              <w:t> </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6F6965B7" w14:textId="77777777" w:rsidR="009438EC" w:rsidRPr="009438EC" w:rsidRDefault="009438EC" w:rsidP="009438EC">
            <w:pPr>
              <w:spacing w:after="0" w:line="240" w:lineRule="auto"/>
              <w:rPr>
                <w:rFonts w:ascii="Calibri" w:eastAsia="Times New Roman" w:hAnsi="Calibri" w:cs="Times New Roman"/>
                <w:color w:val="000000"/>
                <w:sz w:val="24"/>
                <w:szCs w:val="24"/>
              </w:rPr>
            </w:pPr>
            <w:r w:rsidRPr="009438EC">
              <w:rPr>
                <w:rFonts w:ascii="Calibri" w:eastAsia="Times New Roman" w:hAnsi="Calibri" w:cs="Times New Roman"/>
                <w:color w:val="000000"/>
                <w:sz w:val="24"/>
                <w:szCs w:val="24"/>
              </w:rPr>
              <w:t> </w:t>
            </w: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14:paraId="3970112C" w14:textId="77777777" w:rsidR="009438EC" w:rsidRPr="009438EC" w:rsidRDefault="009438EC" w:rsidP="009438EC">
            <w:pPr>
              <w:spacing w:after="0" w:line="240" w:lineRule="auto"/>
              <w:rPr>
                <w:rFonts w:ascii="Calibri" w:eastAsia="Times New Roman" w:hAnsi="Calibri" w:cs="Times New Roman"/>
                <w:color w:val="000000"/>
                <w:sz w:val="24"/>
                <w:szCs w:val="24"/>
              </w:rPr>
            </w:pPr>
            <w:r w:rsidRPr="009438EC">
              <w:rPr>
                <w:rFonts w:ascii="Calibri" w:eastAsia="Times New Roman" w:hAnsi="Calibri" w:cs="Times New Roman"/>
                <w:color w:val="000000"/>
                <w:sz w:val="24"/>
                <w:szCs w:val="24"/>
              </w:rPr>
              <w:t> </w:t>
            </w:r>
          </w:p>
        </w:tc>
        <w:tc>
          <w:tcPr>
            <w:tcW w:w="528" w:type="pct"/>
            <w:tcBorders>
              <w:top w:val="single" w:sz="4" w:space="0" w:color="auto"/>
              <w:left w:val="nil"/>
              <w:bottom w:val="single" w:sz="4" w:space="0" w:color="auto"/>
              <w:right w:val="single" w:sz="4" w:space="0" w:color="auto"/>
            </w:tcBorders>
            <w:shd w:val="clear" w:color="auto" w:fill="auto"/>
            <w:noWrap/>
            <w:vAlign w:val="bottom"/>
            <w:hideMark/>
          </w:tcPr>
          <w:p w14:paraId="1B4F89D9" w14:textId="77777777" w:rsidR="009438EC" w:rsidRPr="009438EC" w:rsidRDefault="009438EC" w:rsidP="009438EC">
            <w:pPr>
              <w:spacing w:after="0" w:line="240" w:lineRule="auto"/>
              <w:rPr>
                <w:rFonts w:ascii="Calibri" w:eastAsia="Times New Roman" w:hAnsi="Calibri" w:cs="Times New Roman"/>
                <w:color w:val="000000"/>
                <w:sz w:val="24"/>
                <w:szCs w:val="24"/>
              </w:rPr>
            </w:pPr>
            <w:r w:rsidRPr="009438EC">
              <w:rPr>
                <w:rFonts w:ascii="Calibri" w:eastAsia="Times New Roman" w:hAnsi="Calibri" w:cs="Times New Roman"/>
                <w:color w:val="000000"/>
                <w:sz w:val="24"/>
                <w:szCs w:val="24"/>
              </w:rPr>
              <w:t> </w:t>
            </w:r>
          </w:p>
        </w:tc>
        <w:tc>
          <w:tcPr>
            <w:tcW w:w="491" w:type="pct"/>
            <w:tcBorders>
              <w:top w:val="single" w:sz="4" w:space="0" w:color="auto"/>
              <w:left w:val="nil"/>
              <w:bottom w:val="single" w:sz="4" w:space="0" w:color="auto"/>
              <w:right w:val="single" w:sz="4" w:space="0" w:color="auto"/>
            </w:tcBorders>
            <w:shd w:val="clear" w:color="auto" w:fill="auto"/>
            <w:noWrap/>
            <w:vAlign w:val="bottom"/>
            <w:hideMark/>
          </w:tcPr>
          <w:p w14:paraId="5567FA89" w14:textId="77777777" w:rsidR="009438EC" w:rsidRPr="009438EC" w:rsidRDefault="009438EC" w:rsidP="009438EC">
            <w:pPr>
              <w:spacing w:after="0" w:line="240" w:lineRule="auto"/>
              <w:rPr>
                <w:rFonts w:ascii="Calibri" w:eastAsia="Times New Roman" w:hAnsi="Calibri" w:cs="Times New Roman"/>
                <w:color w:val="000000"/>
                <w:sz w:val="24"/>
                <w:szCs w:val="24"/>
              </w:rPr>
            </w:pPr>
            <w:r w:rsidRPr="009438EC">
              <w:rPr>
                <w:rFonts w:ascii="Calibri" w:eastAsia="Times New Roman" w:hAnsi="Calibri" w:cs="Times New Roman"/>
                <w:color w:val="000000"/>
                <w:sz w:val="24"/>
                <w:szCs w:val="24"/>
              </w:rPr>
              <w:t> </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14:paraId="11033629" w14:textId="77777777" w:rsidR="009438EC" w:rsidRPr="009438EC" w:rsidRDefault="009438EC" w:rsidP="009438EC">
            <w:pPr>
              <w:spacing w:after="0" w:line="240" w:lineRule="auto"/>
              <w:rPr>
                <w:rFonts w:ascii="Calibri" w:eastAsia="Times New Roman" w:hAnsi="Calibri" w:cs="Times New Roman"/>
                <w:color w:val="000000"/>
                <w:sz w:val="24"/>
                <w:szCs w:val="24"/>
              </w:rPr>
            </w:pPr>
            <w:r w:rsidRPr="009438EC">
              <w:rPr>
                <w:rFonts w:ascii="Calibri" w:eastAsia="Times New Roman" w:hAnsi="Calibri" w:cs="Times New Roman"/>
                <w:color w:val="000000"/>
                <w:sz w:val="24"/>
                <w:szCs w:val="24"/>
              </w:rPr>
              <w:t> </w:t>
            </w:r>
          </w:p>
        </w:tc>
        <w:tc>
          <w:tcPr>
            <w:tcW w:w="380" w:type="pct"/>
            <w:tcBorders>
              <w:top w:val="single" w:sz="4" w:space="0" w:color="auto"/>
              <w:left w:val="nil"/>
              <w:bottom w:val="single" w:sz="4" w:space="0" w:color="auto"/>
              <w:right w:val="single" w:sz="4" w:space="0" w:color="auto"/>
            </w:tcBorders>
            <w:shd w:val="clear" w:color="auto" w:fill="auto"/>
            <w:noWrap/>
            <w:vAlign w:val="bottom"/>
            <w:hideMark/>
          </w:tcPr>
          <w:p w14:paraId="434174F2" w14:textId="77777777" w:rsidR="009438EC" w:rsidRPr="009438EC" w:rsidRDefault="009438EC" w:rsidP="009438EC">
            <w:pPr>
              <w:spacing w:after="0" w:line="240" w:lineRule="auto"/>
              <w:rPr>
                <w:rFonts w:ascii="Calibri" w:eastAsia="Times New Roman" w:hAnsi="Calibri" w:cs="Times New Roman"/>
                <w:color w:val="000000"/>
                <w:sz w:val="24"/>
                <w:szCs w:val="24"/>
              </w:rPr>
            </w:pPr>
            <w:r w:rsidRPr="009438EC">
              <w:rPr>
                <w:rFonts w:ascii="Calibri" w:eastAsia="Times New Roman" w:hAnsi="Calibri" w:cs="Times New Roman"/>
                <w:color w:val="000000"/>
                <w:sz w:val="24"/>
                <w:szCs w:val="24"/>
              </w:rPr>
              <w:t> </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14:paraId="41304EA4" w14:textId="77777777" w:rsidR="009438EC" w:rsidRPr="009438EC" w:rsidRDefault="009438EC" w:rsidP="009438EC">
            <w:pPr>
              <w:spacing w:after="0" w:line="240" w:lineRule="auto"/>
              <w:rPr>
                <w:rFonts w:ascii="Calibri" w:eastAsia="Times New Roman" w:hAnsi="Calibri" w:cs="Times New Roman"/>
                <w:color w:val="000000"/>
                <w:sz w:val="24"/>
                <w:szCs w:val="24"/>
              </w:rPr>
            </w:pPr>
            <w:r w:rsidRPr="009438EC">
              <w:rPr>
                <w:rFonts w:ascii="Calibri" w:eastAsia="Times New Roman" w:hAnsi="Calibri" w:cs="Times New Roman"/>
                <w:color w:val="000000"/>
                <w:sz w:val="24"/>
                <w:szCs w:val="24"/>
              </w:rPr>
              <w:t> </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5C48A" w14:textId="77777777" w:rsidR="009438EC" w:rsidRPr="009438EC" w:rsidRDefault="009438EC" w:rsidP="009438EC">
            <w:pPr>
              <w:spacing w:after="0" w:line="240" w:lineRule="auto"/>
              <w:jc w:val="center"/>
              <w:rPr>
                <w:rFonts w:ascii="Calibri" w:eastAsia="Times New Roman" w:hAnsi="Calibri" w:cs="Times New Roman"/>
                <w:color w:val="000000"/>
                <w:sz w:val="24"/>
                <w:szCs w:val="24"/>
              </w:rPr>
            </w:pPr>
            <w:r w:rsidRPr="000B4E95">
              <w:rPr>
                <w:rFonts w:ascii="Calibri" w:eastAsia="Times New Roman" w:hAnsi="Calibri" w:cs="Times New Roman"/>
                <w:color w:val="000000"/>
                <w:sz w:val="24"/>
                <w:szCs w:val="24"/>
              </w:rPr>
              <w:t>SLS 2015</w:t>
            </w:r>
          </w:p>
        </w:tc>
      </w:tr>
      <w:tr w:rsidR="0002109E" w:rsidRPr="009438EC" w14:paraId="4C9964DF" w14:textId="77777777" w:rsidTr="00D069FE">
        <w:trPr>
          <w:trHeight w:val="300"/>
        </w:trPr>
        <w:tc>
          <w:tcPr>
            <w:tcW w:w="77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E2379A" w14:textId="73FC1024" w:rsidR="009438EC" w:rsidRPr="009438EC" w:rsidRDefault="009438EC" w:rsidP="009438EC">
            <w:pPr>
              <w:spacing w:after="0" w:line="240" w:lineRule="auto"/>
              <w:rPr>
                <w:rFonts w:ascii="Calibri" w:eastAsia="Times New Roman" w:hAnsi="Calibri" w:cs="Times New Roman"/>
                <w:color w:val="000000"/>
                <w:sz w:val="24"/>
                <w:szCs w:val="24"/>
              </w:rPr>
            </w:pPr>
            <w:r w:rsidRPr="009438EC">
              <w:rPr>
                <w:rFonts w:ascii="Calibri" w:eastAsia="Times New Roman" w:hAnsi="Calibri" w:cs="Times New Roman"/>
                <w:color w:val="000000"/>
                <w:sz w:val="24"/>
                <w:szCs w:val="24"/>
              </w:rPr>
              <w:t> </w:t>
            </w:r>
            <w:proofErr w:type="spellStart"/>
            <w:r w:rsidRPr="009438EC">
              <w:rPr>
                <w:rFonts w:ascii="Calibri" w:eastAsia="Times New Roman" w:hAnsi="Calibri" w:cs="Times New Roman"/>
                <w:color w:val="000000"/>
                <w:sz w:val="24"/>
                <w:szCs w:val="24"/>
              </w:rPr>
              <w:t>NMHEPC</w:t>
            </w:r>
            <w:proofErr w:type="spellEnd"/>
          </w:p>
        </w:tc>
        <w:tc>
          <w:tcPr>
            <w:tcW w:w="528" w:type="pct"/>
            <w:tcBorders>
              <w:top w:val="single" w:sz="4" w:space="0" w:color="auto"/>
              <w:left w:val="nil"/>
              <w:bottom w:val="single" w:sz="4" w:space="0" w:color="auto"/>
              <w:right w:val="single" w:sz="4" w:space="0" w:color="auto"/>
            </w:tcBorders>
            <w:shd w:val="clear" w:color="000000" w:fill="FFFFFF"/>
            <w:noWrap/>
            <w:vAlign w:val="bottom"/>
            <w:hideMark/>
          </w:tcPr>
          <w:p w14:paraId="6C7BEE7A" w14:textId="28042612" w:rsidR="009438EC" w:rsidRPr="009438EC" w:rsidRDefault="009438EC" w:rsidP="009438EC">
            <w:pPr>
              <w:spacing w:after="0" w:line="240" w:lineRule="auto"/>
              <w:jc w:val="right"/>
              <w:rPr>
                <w:rFonts w:ascii="Calibri" w:eastAsia="Times New Roman" w:hAnsi="Calibri" w:cs="Times New Roman"/>
                <w:color w:val="000000"/>
                <w:sz w:val="24"/>
                <w:szCs w:val="24"/>
              </w:rPr>
            </w:pPr>
            <w:r w:rsidRPr="009438EC">
              <w:rPr>
                <w:rFonts w:ascii="Calibri" w:eastAsia="Times New Roman" w:hAnsi="Calibri" w:cs="Times New Roman"/>
                <w:color w:val="000000"/>
                <w:sz w:val="24"/>
                <w:szCs w:val="24"/>
              </w:rPr>
              <w:t>19.2</w:t>
            </w:r>
          </w:p>
        </w:tc>
        <w:tc>
          <w:tcPr>
            <w:tcW w:w="340" w:type="pct"/>
            <w:tcBorders>
              <w:top w:val="single" w:sz="4" w:space="0" w:color="auto"/>
              <w:left w:val="nil"/>
              <w:bottom w:val="single" w:sz="4" w:space="0" w:color="auto"/>
              <w:right w:val="single" w:sz="4" w:space="0" w:color="auto"/>
            </w:tcBorders>
            <w:shd w:val="clear" w:color="000000" w:fill="FFFFFF"/>
            <w:noWrap/>
            <w:vAlign w:val="bottom"/>
            <w:hideMark/>
          </w:tcPr>
          <w:p w14:paraId="6978AEDC" w14:textId="42355715" w:rsidR="009438EC" w:rsidRPr="009438EC" w:rsidRDefault="009438EC" w:rsidP="009438EC">
            <w:pPr>
              <w:spacing w:after="0" w:line="240" w:lineRule="auto"/>
              <w:jc w:val="right"/>
              <w:rPr>
                <w:rFonts w:ascii="Calibri" w:eastAsia="Times New Roman" w:hAnsi="Calibri" w:cs="Times New Roman"/>
                <w:color w:val="000000"/>
                <w:sz w:val="24"/>
                <w:szCs w:val="24"/>
              </w:rPr>
            </w:pPr>
            <w:r w:rsidRPr="009438EC">
              <w:rPr>
                <w:rFonts w:ascii="Calibri" w:eastAsia="Times New Roman" w:hAnsi="Calibri" w:cs="Times New Roman"/>
                <w:color w:val="000000"/>
                <w:sz w:val="24"/>
                <w:szCs w:val="24"/>
              </w:rPr>
              <w:t>5.2</w:t>
            </w:r>
          </w:p>
        </w:tc>
        <w:tc>
          <w:tcPr>
            <w:tcW w:w="529" w:type="pct"/>
            <w:tcBorders>
              <w:top w:val="single" w:sz="4" w:space="0" w:color="auto"/>
              <w:left w:val="nil"/>
              <w:bottom w:val="single" w:sz="4" w:space="0" w:color="auto"/>
              <w:right w:val="single" w:sz="4" w:space="0" w:color="auto"/>
            </w:tcBorders>
            <w:shd w:val="clear" w:color="000000" w:fill="FFFFFF"/>
            <w:noWrap/>
            <w:vAlign w:val="bottom"/>
            <w:hideMark/>
          </w:tcPr>
          <w:p w14:paraId="55D92788" w14:textId="135A929A" w:rsidR="009438EC" w:rsidRPr="009438EC" w:rsidRDefault="009438EC" w:rsidP="009438EC">
            <w:pPr>
              <w:spacing w:after="0" w:line="240" w:lineRule="auto"/>
              <w:jc w:val="right"/>
              <w:rPr>
                <w:rFonts w:ascii="Calibri" w:eastAsia="Times New Roman" w:hAnsi="Calibri" w:cs="Times New Roman"/>
                <w:color w:val="000000"/>
                <w:sz w:val="24"/>
                <w:szCs w:val="24"/>
              </w:rPr>
            </w:pPr>
            <w:r w:rsidRPr="009438EC">
              <w:rPr>
                <w:rFonts w:ascii="Calibri" w:eastAsia="Times New Roman" w:hAnsi="Calibri" w:cs="Times New Roman"/>
                <w:color w:val="000000"/>
                <w:sz w:val="24"/>
                <w:szCs w:val="24"/>
              </w:rPr>
              <w:t>41.9</w:t>
            </w:r>
          </w:p>
        </w:tc>
        <w:tc>
          <w:tcPr>
            <w:tcW w:w="528" w:type="pct"/>
            <w:tcBorders>
              <w:top w:val="single" w:sz="4" w:space="0" w:color="auto"/>
              <w:left w:val="nil"/>
              <w:bottom w:val="single" w:sz="4" w:space="0" w:color="auto"/>
              <w:right w:val="single" w:sz="4" w:space="0" w:color="auto"/>
            </w:tcBorders>
            <w:shd w:val="clear" w:color="000000" w:fill="FFFFFF"/>
            <w:noWrap/>
            <w:vAlign w:val="bottom"/>
            <w:hideMark/>
          </w:tcPr>
          <w:p w14:paraId="06CE5EAE" w14:textId="14B6ECD9" w:rsidR="009438EC" w:rsidRPr="009438EC" w:rsidRDefault="009438EC" w:rsidP="009438EC">
            <w:pPr>
              <w:spacing w:after="0" w:line="240" w:lineRule="auto"/>
              <w:jc w:val="right"/>
              <w:rPr>
                <w:rFonts w:ascii="Calibri" w:eastAsia="Times New Roman" w:hAnsi="Calibri" w:cs="Times New Roman"/>
                <w:color w:val="000000"/>
                <w:sz w:val="24"/>
                <w:szCs w:val="24"/>
              </w:rPr>
            </w:pPr>
            <w:r w:rsidRPr="009438EC">
              <w:rPr>
                <w:rFonts w:ascii="Calibri" w:eastAsia="Times New Roman" w:hAnsi="Calibri" w:cs="Times New Roman"/>
                <w:color w:val="000000"/>
                <w:sz w:val="24"/>
                <w:szCs w:val="24"/>
              </w:rPr>
              <w:t>1.8</w:t>
            </w:r>
          </w:p>
        </w:tc>
        <w:tc>
          <w:tcPr>
            <w:tcW w:w="491" w:type="pct"/>
            <w:tcBorders>
              <w:top w:val="single" w:sz="4" w:space="0" w:color="auto"/>
              <w:left w:val="nil"/>
              <w:bottom w:val="single" w:sz="4" w:space="0" w:color="auto"/>
              <w:right w:val="single" w:sz="4" w:space="0" w:color="auto"/>
            </w:tcBorders>
            <w:shd w:val="clear" w:color="000000" w:fill="FFFFFF"/>
            <w:noWrap/>
            <w:vAlign w:val="bottom"/>
            <w:hideMark/>
          </w:tcPr>
          <w:p w14:paraId="3612FD9F" w14:textId="48A8FE93" w:rsidR="009438EC" w:rsidRPr="009438EC" w:rsidRDefault="009438EC" w:rsidP="009438EC">
            <w:pPr>
              <w:spacing w:after="0" w:line="240" w:lineRule="auto"/>
              <w:jc w:val="right"/>
              <w:rPr>
                <w:rFonts w:ascii="Calibri" w:eastAsia="Times New Roman" w:hAnsi="Calibri" w:cs="Times New Roman"/>
                <w:color w:val="000000"/>
                <w:sz w:val="24"/>
                <w:szCs w:val="24"/>
              </w:rPr>
            </w:pPr>
            <w:r w:rsidRPr="009438EC">
              <w:rPr>
                <w:rFonts w:ascii="Calibri" w:eastAsia="Times New Roman" w:hAnsi="Calibri" w:cs="Times New Roman"/>
                <w:color w:val="000000"/>
                <w:sz w:val="24"/>
                <w:szCs w:val="24"/>
              </w:rPr>
              <w:t>3.5</w:t>
            </w:r>
          </w:p>
        </w:tc>
        <w:tc>
          <w:tcPr>
            <w:tcW w:w="526" w:type="pct"/>
            <w:tcBorders>
              <w:top w:val="single" w:sz="4" w:space="0" w:color="auto"/>
              <w:left w:val="nil"/>
              <w:bottom w:val="single" w:sz="4" w:space="0" w:color="auto"/>
              <w:right w:val="single" w:sz="4" w:space="0" w:color="auto"/>
            </w:tcBorders>
            <w:shd w:val="clear" w:color="000000" w:fill="FFFFFF"/>
            <w:noWrap/>
            <w:vAlign w:val="bottom"/>
            <w:hideMark/>
          </w:tcPr>
          <w:p w14:paraId="11989063" w14:textId="163B1AA8" w:rsidR="009438EC" w:rsidRPr="009438EC" w:rsidRDefault="009438EC" w:rsidP="009438EC">
            <w:pPr>
              <w:spacing w:after="0" w:line="240" w:lineRule="auto"/>
              <w:jc w:val="right"/>
              <w:rPr>
                <w:rFonts w:ascii="Calibri" w:eastAsia="Times New Roman" w:hAnsi="Calibri" w:cs="Times New Roman"/>
                <w:color w:val="000000"/>
                <w:sz w:val="24"/>
                <w:szCs w:val="24"/>
              </w:rPr>
            </w:pPr>
            <w:r w:rsidRPr="009438EC">
              <w:rPr>
                <w:rFonts w:ascii="Calibri" w:eastAsia="Times New Roman" w:hAnsi="Calibri" w:cs="Times New Roman"/>
                <w:color w:val="000000"/>
                <w:sz w:val="24"/>
                <w:szCs w:val="24"/>
              </w:rPr>
              <w:t>15.2</w:t>
            </w:r>
          </w:p>
        </w:tc>
        <w:tc>
          <w:tcPr>
            <w:tcW w:w="380" w:type="pct"/>
            <w:tcBorders>
              <w:top w:val="single" w:sz="4" w:space="0" w:color="auto"/>
              <w:left w:val="nil"/>
              <w:bottom w:val="single" w:sz="4" w:space="0" w:color="auto"/>
              <w:right w:val="single" w:sz="4" w:space="0" w:color="auto"/>
            </w:tcBorders>
            <w:shd w:val="clear" w:color="000000" w:fill="FFFFFF"/>
            <w:noWrap/>
            <w:vAlign w:val="bottom"/>
            <w:hideMark/>
          </w:tcPr>
          <w:p w14:paraId="24E7CE5A" w14:textId="747A5CEB" w:rsidR="009438EC" w:rsidRPr="009438EC" w:rsidRDefault="009438EC" w:rsidP="009438EC">
            <w:pPr>
              <w:spacing w:after="0" w:line="240" w:lineRule="auto"/>
              <w:jc w:val="right"/>
              <w:rPr>
                <w:rFonts w:ascii="Calibri" w:eastAsia="Times New Roman" w:hAnsi="Calibri" w:cs="Times New Roman"/>
                <w:color w:val="000000"/>
                <w:sz w:val="24"/>
                <w:szCs w:val="24"/>
              </w:rPr>
            </w:pPr>
            <w:r w:rsidRPr="009438EC">
              <w:rPr>
                <w:rFonts w:ascii="Calibri" w:eastAsia="Times New Roman" w:hAnsi="Calibri" w:cs="Times New Roman"/>
                <w:color w:val="000000"/>
                <w:sz w:val="24"/>
                <w:szCs w:val="24"/>
              </w:rPr>
              <w:t>7.4</w:t>
            </w:r>
          </w:p>
        </w:tc>
        <w:tc>
          <w:tcPr>
            <w:tcW w:w="435" w:type="pct"/>
            <w:tcBorders>
              <w:top w:val="single" w:sz="4" w:space="0" w:color="auto"/>
              <w:left w:val="nil"/>
              <w:bottom w:val="single" w:sz="4" w:space="0" w:color="auto"/>
              <w:right w:val="single" w:sz="4" w:space="0" w:color="auto"/>
            </w:tcBorders>
            <w:shd w:val="clear" w:color="000000" w:fill="FFFFFF"/>
            <w:noWrap/>
            <w:vAlign w:val="bottom"/>
            <w:hideMark/>
          </w:tcPr>
          <w:p w14:paraId="6BE428DC" w14:textId="154BA4ED" w:rsidR="009438EC" w:rsidRPr="009438EC" w:rsidRDefault="009438EC" w:rsidP="009438EC">
            <w:pPr>
              <w:spacing w:after="0" w:line="240" w:lineRule="auto"/>
              <w:jc w:val="right"/>
              <w:rPr>
                <w:rFonts w:ascii="Calibri" w:eastAsia="Times New Roman" w:hAnsi="Calibri" w:cs="Times New Roman"/>
                <w:color w:val="000000"/>
                <w:sz w:val="24"/>
                <w:szCs w:val="24"/>
              </w:rPr>
            </w:pPr>
            <w:r w:rsidRPr="009438EC">
              <w:rPr>
                <w:rFonts w:ascii="Calibri" w:eastAsia="Times New Roman" w:hAnsi="Calibri" w:cs="Times New Roman"/>
                <w:color w:val="000000"/>
                <w:sz w:val="24"/>
                <w:szCs w:val="24"/>
              </w:rPr>
              <w:t>25.8</w:t>
            </w: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B007BC8" w14:textId="77777777" w:rsidR="009438EC" w:rsidRPr="009438EC" w:rsidRDefault="009438EC" w:rsidP="009438EC">
            <w:pPr>
              <w:spacing w:after="0" w:line="240" w:lineRule="auto"/>
              <w:rPr>
                <w:rFonts w:ascii="Calibri" w:eastAsia="Times New Roman" w:hAnsi="Calibri" w:cs="Times New Roman"/>
                <w:color w:val="000000"/>
                <w:sz w:val="24"/>
                <w:szCs w:val="24"/>
              </w:rPr>
            </w:pPr>
          </w:p>
        </w:tc>
      </w:tr>
    </w:tbl>
    <w:p w14:paraId="19414F06" w14:textId="77777777" w:rsidR="008A44E3" w:rsidRDefault="008A44E3" w:rsidP="009B0955">
      <w:pPr>
        <w:spacing w:after="0"/>
        <w:rPr>
          <w:b/>
        </w:rPr>
      </w:pPr>
    </w:p>
    <w:tbl>
      <w:tblPr>
        <w:tblW w:w="0" w:type="auto"/>
        <w:tblInd w:w="93" w:type="dxa"/>
        <w:tblLayout w:type="fixed"/>
        <w:tblLook w:val="04A0" w:firstRow="1" w:lastRow="0" w:firstColumn="1" w:lastColumn="0" w:noHBand="0" w:noVBand="1"/>
      </w:tblPr>
      <w:tblGrid>
        <w:gridCol w:w="3705"/>
        <w:gridCol w:w="1260"/>
        <w:gridCol w:w="1350"/>
        <w:gridCol w:w="1260"/>
        <w:gridCol w:w="1800"/>
      </w:tblGrid>
      <w:tr w:rsidR="00CB3A07" w:rsidRPr="00B313EC" w14:paraId="249DDA89" w14:textId="77777777" w:rsidTr="00CB3A07">
        <w:trPr>
          <w:trHeight w:val="300"/>
        </w:trPr>
        <w:tc>
          <w:tcPr>
            <w:tcW w:w="3705" w:type="dxa"/>
            <w:tcBorders>
              <w:top w:val="single" w:sz="4" w:space="0" w:color="auto"/>
              <w:left w:val="single" w:sz="4" w:space="0" w:color="auto"/>
              <w:bottom w:val="nil"/>
              <w:right w:val="single" w:sz="4" w:space="0" w:color="auto"/>
            </w:tcBorders>
            <w:shd w:val="clear" w:color="000000" w:fill="16365C"/>
            <w:noWrap/>
            <w:vAlign w:val="bottom"/>
            <w:hideMark/>
          </w:tcPr>
          <w:p w14:paraId="3BC8136C" w14:textId="77777777" w:rsidR="00CB3A07" w:rsidRPr="00B313EC" w:rsidRDefault="00CB3A07" w:rsidP="00B313EC">
            <w:pPr>
              <w:spacing w:after="0" w:line="240" w:lineRule="auto"/>
              <w:rPr>
                <w:rFonts w:ascii="Calibri" w:eastAsia="Times New Roman" w:hAnsi="Calibri" w:cs="Times New Roman"/>
                <w:b/>
                <w:bCs/>
                <w:color w:val="FFFFFF"/>
                <w:sz w:val="24"/>
                <w:szCs w:val="24"/>
              </w:rPr>
            </w:pPr>
            <w:r w:rsidRPr="00B313EC">
              <w:rPr>
                <w:rFonts w:ascii="Calibri" w:eastAsia="Times New Roman" w:hAnsi="Calibri" w:cs="Times New Roman"/>
                <w:b/>
                <w:bCs/>
                <w:color w:val="FFFFFF"/>
                <w:sz w:val="24"/>
                <w:szCs w:val="24"/>
              </w:rPr>
              <w:t>Underage Access to Alcohol</w:t>
            </w:r>
          </w:p>
        </w:tc>
        <w:tc>
          <w:tcPr>
            <w:tcW w:w="1260" w:type="dxa"/>
            <w:tcBorders>
              <w:top w:val="single" w:sz="4" w:space="0" w:color="auto"/>
              <w:left w:val="nil"/>
              <w:bottom w:val="single" w:sz="4" w:space="0" w:color="auto"/>
              <w:right w:val="nil"/>
            </w:tcBorders>
            <w:shd w:val="clear" w:color="000000" w:fill="16365C"/>
          </w:tcPr>
          <w:p w14:paraId="28CFA5CA" w14:textId="77777777" w:rsidR="00CB3A07" w:rsidRPr="00B313EC" w:rsidRDefault="00CB3A07" w:rsidP="00B313EC">
            <w:pPr>
              <w:spacing w:after="0" w:line="240" w:lineRule="auto"/>
              <w:rPr>
                <w:rFonts w:ascii="Calibri" w:eastAsia="Times New Roman" w:hAnsi="Calibri" w:cs="Times New Roman"/>
                <w:color w:val="000000"/>
                <w:sz w:val="24"/>
                <w:szCs w:val="24"/>
              </w:rPr>
            </w:pPr>
          </w:p>
        </w:tc>
        <w:tc>
          <w:tcPr>
            <w:tcW w:w="1350" w:type="dxa"/>
            <w:tcBorders>
              <w:top w:val="single" w:sz="4" w:space="0" w:color="auto"/>
              <w:left w:val="nil"/>
              <w:bottom w:val="single" w:sz="4" w:space="0" w:color="auto"/>
              <w:right w:val="nil"/>
            </w:tcBorders>
            <w:shd w:val="clear" w:color="000000" w:fill="16365C"/>
            <w:noWrap/>
            <w:vAlign w:val="bottom"/>
            <w:hideMark/>
          </w:tcPr>
          <w:p w14:paraId="059DEA75" w14:textId="1D1424AC" w:rsidR="00CB3A07" w:rsidRPr="00B313EC" w:rsidRDefault="00CB3A07" w:rsidP="00B313EC">
            <w:pPr>
              <w:spacing w:after="0" w:line="240" w:lineRule="auto"/>
              <w:rPr>
                <w:rFonts w:ascii="Calibri" w:eastAsia="Times New Roman" w:hAnsi="Calibri" w:cs="Times New Roman"/>
                <w:color w:val="000000"/>
                <w:sz w:val="24"/>
                <w:szCs w:val="24"/>
              </w:rPr>
            </w:pPr>
            <w:r w:rsidRPr="00B313EC">
              <w:rPr>
                <w:rFonts w:ascii="Calibri" w:eastAsia="Times New Roman" w:hAnsi="Calibri" w:cs="Times New Roman"/>
                <w:color w:val="000000"/>
                <w:sz w:val="24"/>
                <w:szCs w:val="24"/>
              </w:rPr>
              <w:t> </w:t>
            </w:r>
          </w:p>
        </w:tc>
        <w:tc>
          <w:tcPr>
            <w:tcW w:w="1260" w:type="dxa"/>
            <w:tcBorders>
              <w:top w:val="single" w:sz="4" w:space="0" w:color="auto"/>
              <w:left w:val="nil"/>
              <w:bottom w:val="single" w:sz="4" w:space="0" w:color="auto"/>
              <w:right w:val="nil"/>
            </w:tcBorders>
            <w:shd w:val="clear" w:color="000000" w:fill="16365C"/>
            <w:noWrap/>
            <w:vAlign w:val="bottom"/>
            <w:hideMark/>
          </w:tcPr>
          <w:p w14:paraId="16384447" w14:textId="77777777" w:rsidR="00CB3A07" w:rsidRPr="00B313EC" w:rsidRDefault="00CB3A07" w:rsidP="00B313EC">
            <w:pPr>
              <w:spacing w:after="0" w:line="240" w:lineRule="auto"/>
              <w:rPr>
                <w:rFonts w:ascii="Calibri" w:eastAsia="Times New Roman" w:hAnsi="Calibri" w:cs="Times New Roman"/>
                <w:color w:val="000000"/>
                <w:sz w:val="24"/>
                <w:szCs w:val="24"/>
              </w:rPr>
            </w:pPr>
            <w:r w:rsidRPr="00B313EC">
              <w:rPr>
                <w:rFonts w:ascii="Calibri" w:eastAsia="Times New Roman" w:hAnsi="Calibri" w:cs="Times New Roman"/>
                <w:color w:val="000000"/>
                <w:sz w:val="24"/>
                <w:szCs w:val="24"/>
              </w:rPr>
              <w:t> </w:t>
            </w:r>
          </w:p>
        </w:tc>
        <w:tc>
          <w:tcPr>
            <w:tcW w:w="1800" w:type="dxa"/>
            <w:tcBorders>
              <w:top w:val="single" w:sz="4" w:space="0" w:color="auto"/>
              <w:left w:val="nil"/>
              <w:bottom w:val="single" w:sz="4" w:space="0" w:color="auto"/>
              <w:right w:val="single" w:sz="4" w:space="0" w:color="auto"/>
            </w:tcBorders>
            <w:shd w:val="clear" w:color="000000" w:fill="16365C"/>
            <w:noWrap/>
            <w:vAlign w:val="center"/>
            <w:hideMark/>
          </w:tcPr>
          <w:p w14:paraId="221F44C4" w14:textId="77777777" w:rsidR="00CB3A07" w:rsidRPr="00B313EC" w:rsidRDefault="00CB3A07" w:rsidP="00B313EC">
            <w:pPr>
              <w:spacing w:after="0" w:line="240" w:lineRule="auto"/>
              <w:jc w:val="center"/>
              <w:rPr>
                <w:rFonts w:ascii="Calibri" w:eastAsia="Times New Roman" w:hAnsi="Calibri" w:cs="Times New Roman"/>
                <w:color w:val="000000"/>
                <w:sz w:val="24"/>
                <w:szCs w:val="24"/>
              </w:rPr>
            </w:pPr>
            <w:r w:rsidRPr="00B313EC">
              <w:rPr>
                <w:rFonts w:ascii="Calibri" w:eastAsia="Times New Roman" w:hAnsi="Calibri" w:cs="Times New Roman"/>
                <w:color w:val="000000"/>
                <w:sz w:val="24"/>
                <w:szCs w:val="24"/>
              </w:rPr>
              <w:t> </w:t>
            </w:r>
          </w:p>
        </w:tc>
      </w:tr>
      <w:tr w:rsidR="00CB3A07" w:rsidRPr="00B313EC" w14:paraId="3DF6E172" w14:textId="77777777" w:rsidTr="00CB3A07">
        <w:trPr>
          <w:trHeight w:val="600"/>
        </w:trPr>
        <w:tc>
          <w:tcPr>
            <w:tcW w:w="3705" w:type="dxa"/>
            <w:vMerge w:val="restart"/>
            <w:tcBorders>
              <w:top w:val="single" w:sz="4" w:space="0" w:color="auto"/>
              <w:left w:val="single" w:sz="4" w:space="0" w:color="auto"/>
              <w:right w:val="single" w:sz="4" w:space="0" w:color="auto"/>
            </w:tcBorders>
            <w:shd w:val="clear" w:color="000000" w:fill="D9D9D9"/>
            <w:noWrap/>
            <w:vAlign w:val="bottom"/>
            <w:hideMark/>
          </w:tcPr>
          <w:p w14:paraId="6921B76B" w14:textId="05A9FD77" w:rsidR="00CB3A07" w:rsidRPr="00B313EC" w:rsidRDefault="00CB3A07" w:rsidP="00B313EC">
            <w:pPr>
              <w:spacing w:after="0" w:line="240" w:lineRule="auto"/>
              <w:rPr>
                <w:rFonts w:ascii="Calibri" w:eastAsia="Times New Roman" w:hAnsi="Calibri" w:cs="Times New Roman"/>
                <w:color w:val="000000"/>
                <w:sz w:val="24"/>
                <w:szCs w:val="24"/>
              </w:rPr>
            </w:pPr>
          </w:p>
          <w:p w14:paraId="4D866068" w14:textId="77777777" w:rsidR="00CB3A07" w:rsidRPr="00B313EC" w:rsidRDefault="00CB3A07" w:rsidP="00B313EC">
            <w:pPr>
              <w:spacing w:after="0" w:line="240" w:lineRule="auto"/>
              <w:rPr>
                <w:rFonts w:ascii="Calibri" w:eastAsia="Times New Roman" w:hAnsi="Calibri" w:cs="Times New Roman"/>
                <w:color w:val="000000"/>
                <w:sz w:val="24"/>
                <w:szCs w:val="24"/>
              </w:rPr>
            </w:pPr>
            <w:r w:rsidRPr="00B313EC">
              <w:rPr>
                <w:rFonts w:ascii="Calibri" w:eastAsia="Times New Roman" w:hAnsi="Calibri" w:cs="Times New Roman"/>
                <w:color w:val="000000"/>
                <w:sz w:val="24"/>
                <w:szCs w:val="24"/>
              </w:rPr>
              <w:t> </w:t>
            </w:r>
          </w:p>
          <w:p w14:paraId="372D5C22" w14:textId="77777777" w:rsidR="00CB3A07" w:rsidRPr="00B313EC" w:rsidRDefault="00CB3A07" w:rsidP="00B313EC">
            <w:pPr>
              <w:spacing w:after="0" w:line="240" w:lineRule="auto"/>
              <w:rPr>
                <w:rFonts w:ascii="Calibri" w:eastAsia="Times New Roman" w:hAnsi="Calibri" w:cs="Times New Roman"/>
                <w:color w:val="000000"/>
                <w:sz w:val="24"/>
                <w:szCs w:val="24"/>
              </w:rPr>
            </w:pPr>
            <w:r w:rsidRPr="00B313EC">
              <w:rPr>
                <w:rFonts w:ascii="Calibri" w:eastAsia="Times New Roman" w:hAnsi="Calibri" w:cs="Times New Roman"/>
                <w:color w:val="000000"/>
                <w:sz w:val="24"/>
                <w:szCs w:val="24"/>
              </w:rPr>
              <w:t> </w:t>
            </w:r>
          </w:p>
          <w:p w14:paraId="623462D6" w14:textId="77777777" w:rsidR="00CB3A07" w:rsidRPr="00B313EC" w:rsidRDefault="00CB3A07" w:rsidP="00B313EC">
            <w:pPr>
              <w:spacing w:after="0" w:line="240" w:lineRule="auto"/>
              <w:rPr>
                <w:rFonts w:ascii="Calibri" w:eastAsia="Times New Roman" w:hAnsi="Calibri" w:cs="Times New Roman"/>
                <w:color w:val="000000"/>
                <w:sz w:val="24"/>
                <w:szCs w:val="24"/>
              </w:rPr>
            </w:pPr>
            <w:r w:rsidRPr="00B313EC">
              <w:rPr>
                <w:rFonts w:ascii="Calibri" w:eastAsia="Times New Roman" w:hAnsi="Calibri" w:cs="Times New Roman"/>
                <w:color w:val="000000"/>
                <w:sz w:val="24"/>
                <w:szCs w:val="24"/>
              </w:rPr>
              <w:t> </w:t>
            </w:r>
          </w:p>
          <w:p w14:paraId="736B2C4D" w14:textId="0EC08775" w:rsidR="00CB3A07" w:rsidRPr="00B313EC" w:rsidRDefault="00CB3A07" w:rsidP="00B313EC">
            <w:pPr>
              <w:spacing w:after="0" w:line="240" w:lineRule="auto"/>
              <w:rPr>
                <w:rFonts w:ascii="Calibri" w:eastAsia="Times New Roman" w:hAnsi="Calibri" w:cs="Times New Roman"/>
                <w:color w:val="000000"/>
                <w:sz w:val="24"/>
                <w:szCs w:val="24"/>
              </w:rPr>
            </w:pPr>
            <w:r w:rsidRPr="00B313EC">
              <w:rPr>
                <w:rFonts w:ascii="Calibri" w:eastAsia="Times New Roman" w:hAnsi="Calibri" w:cs="Times New Roman"/>
                <w:color w:val="000000"/>
                <w:sz w:val="24"/>
                <w:szCs w:val="24"/>
              </w:rPr>
              <w:t> </w:t>
            </w:r>
          </w:p>
        </w:tc>
        <w:tc>
          <w:tcPr>
            <w:tcW w:w="3870" w:type="dxa"/>
            <w:gridSpan w:val="3"/>
            <w:tcBorders>
              <w:top w:val="single" w:sz="4" w:space="0" w:color="auto"/>
              <w:left w:val="single" w:sz="4" w:space="0" w:color="auto"/>
              <w:right w:val="single" w:sz="4" w:space="0" w:color="auto"/>
            </w:tcBorders>
            <w:shd w:val="clear" w:color="000000" w:fill="D9D9D9"/>
            <w:vAlign w:val="center"/>
          </w:tcPr>
          <w:p w14:paraId="718F6847" w14:textId="0A6D5BB7" w:rsidR="00CB3A07" w:rsidRPr="00B313EC" w:rsidRDefault="00CB3A07" w:rsidP="00CB3A07">
            <w:pPr>
              <w:spacing w:after="0" w:line="240" w:lineRule="auto"/>
              <w:jc w:val="center"/>
              <w:rPr>
                <w:rFonts w:ascii="Calibri" w:eastAsia="Times New Roman" w:hAnsi="Calibri" w:cs="Times New Roman"/>
                <w:b/>
                <w:bCs/>
                <w:color w:val="000000"/>
                <w:sz w:val="24"/>
                <w:szCs w:val="24"/>
              </w:rPr>
            </w:pPr>
            <w:r w:rsidRPr="00B313EC">
              <w:rPr>
                <w:rFonts w:ascii="Calibri" w:eastAsia="Times New Roman" w:hAnsi="Calibri" w:cs="Times New Roman"/>
                <w:b/>
                <w:bCs/>
                <w:color w:val="000000"/>
                <w:sz w:val="24"/>
                <w:szCs w:val="24"/>
              </w:rPr>
              <w:t>Percent</w:t>
            </w:r>
          </w:p>
        </w:tc>
        <w:tc>
          <w:tcPr>
            <w:tcW w:w="180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126814E9" w14:textId="77777777" w:rsidR="00CB3A07" w:rsidRPr="00B313EC" w:rsidRDefault="00CB3A07" w:rsidP="00B313EC">
            <w:pPr>
              <w:spacing w:after="0" w:line="240" w:lineRule="auto"/>
              <w:jc w:val="center"/>
              <w:rPr>
                <w:rFonts w:ascii="Calibri" w:eastAsia="Times New Roman" w:hAnsi="Calibri" w:cs="Times New Roman"/>
                <w:b/>
                <w:bCs/>
                <w:color w:val="000000"/>
                <w:sz w:val="24"/>
                <w:szCs w:val="24"/>
              </w:rPr>
            </w:pPr>
            <w:r w:rsidRPr="00B313EC">
              <w:rPr>
                <w:rFonts w:ascii="Calibri" w:eastAsia="Times New Roman" w:hAnsi="Calibri" w:cs="Times New Roman"/>
                <w:b/>
                <w:bCs/>
                <w:color w:val="000000"/>
                <w:sz w:val="24"/>
                <w:szCs w:val="24"/>
              </w:rPr>
              <w:t>Data Source</w:t>
            </w:r>
          </w:p>
        </w:tc>
      </w:tr>
      <w:tr w:rsidR="00CB3A07" w:rsidRPr="00B313EC" w14:paraId="061F9ECD" w14:textId="77777777" w:rsidTr="00CB3A07">
        <w:trPr>
          <w:trHeight w:val="300"/>
        </w:trPr>
        <w:tc>
          <w:tcPr>
            <w:tcW w:w="3705" w:type="dxa"/>
            <w:vMerge/>
            <w:tcBorders>
              <w:left w:val="single" w:sz="4" w:space="0" w:color="auto"/>
              <w:bottom w:val="single" w:sz="4" w:space="0" w:color="auto"/>
              <w:right w:val="single" w:sz="4" w:space="0" w:color="auto"/>
            </w:tcBorders>
            <w:shd w:val="clear" w:color="000000" w:fill="D9D9D9"/>
            <w:noWrap/>
            <w:vAlign w:val="bottom"/>
            <w:hideMark/>
          </w:tcPr>
          <w:p w14:paraId="01EB36A5" w14:textId="154D438B" w:rsidR="00CB3A07" w:rsidRPr="00B313EC" w:rsidRDefault="00CB3A07" w:rsidP="00B313EC">
            <w:pPr>
              <w:spacing w:after="0" w:line="240" w:lineRule="auto"/>
              <w:rPr>
                <w:rFonts w:ascii="Calibri" w:eastAsia="Times New Roman" w:hAnsi="Calibri"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000000" w:fill="FFFF00"/>
            <w:vAlign w:val="center"/>
          </w:tcPr>
          <w:p w14:paraId="7970B5DF" w14:textId="35D2E76E" w:rsidR="00CB3A07" w:rsidRPr="00B313EC" w:rsidRDefault="00CB3A07" w:rsidP="00CB3A07">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[SCHOOL NAME]</w:t>
            </w:r>
          </w:p>
        </w:tc>
        <w:tc>
          <w:tcPr>
            <w:tcW w:w="135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79C0DBE" w14:textId="6BB0D1E2" w:rsidR="00CB3A07" w:rsidRPr="00B313EC" w:rsidRDefault="00CB3A07" w:rsidP="00B313EC">
            <w:pPr>
              <w:spacing w:after="0" w:line="240" w:lineRule="auto"/>
              <w:jc w:val="center"/>
              <w:rPr>
                <w:rFonts w:ascii="Calibri" w:eastAsia="Times New Roman" w:hAnsi="Calibri" w:cs="Times New Roman"/>
                <w:b/>
                <w:bCs/>
                <w:color w:val="000000"/>
                <w:sz w:val="24"/>
                <w:szCs w:val="24"/>
              </w:rPr>
            </w:pPr>
            <w:r w:rsidRPr="00B313EC">
              <w:rPr>
                <w:rFonts w:ascii="Calibri" w:eastAsia="Times New Roman" w:hAnsi="Calibri" w:cs="Times New Roman"/>
                <w:b/>
                <w:bCs/>
                <w:color w:val="000000"/>
                <w:sz w:val="24"/>
                <w:szCs w:val="24"/>
              </w:rPr>
              <w:t>[COUNTY]</w:t>
            </w:r>
          </w:p>
        </w:tc>
        <w:tc>
          <w:tcPr>
            <w:tcW w:w="1260" w:type="dxa"/>
            <w:tcBorders>
              <w:top w:val="single" w:sz="4" w:space="0" w:color="auto"/>
              <w:left w:val="nil"/>
              <w:bottom w:val="single" w:sz="4" w:space="0" w:color="auto"/>
              <w:right w:val="single" w:sz="4" w:space="0" w:color="auto"/>
            </w:tcBorders>
            <w:shd w:val="clear" w:color="000000" w:fill="D9D9D9"/>
            <w:noWrap/>
            <w:vAlign w:val="center"/>
            <w:hideMark/>
          </w:tcPr>
          <w:p w14:paraId="78C7F588" w14:textId="77777777" w:rsidR="00CB3A07" w:rsidRPr="00B313EC" w:rsidRDefault="00CB3A07" w:rsidP="00B313EC">
            <w:pPr>
              <w:spacing w:after="0" w:line="240" w:lineRule="auto"/>
              <w:jc w:val="center"/>
              <w:rPr>
                <w:rFonts w:ascii="Calibri" w:eastAsia="Times New Roman" w:hAnsi="Calibri" w:cs="Times New Roman"/>
                <w:b/>
                <w:bCs/>
                <w:color w:val="000000"/>
                <w:sz w:val="24"/>
                <w:szCs w:val="24"/>
              </w:rPr>
            </w:pPr>
            <w:r w:rsidRPr="00B313EC">
              <w:rPr>
                <w:rFonts w:ascii="Calibri" w:eastAsia="Times New Roman" w:hAnsi="Calibri" w:cs="Times New Roman"/>
                <w:b/>
                <w:bCs/>
                <w:color w:val="000000"/>
                <w:sz w:val="24"/>
                <w:szCs w:val="24"/>
              </w:rPr>
              <w:t>NM</w:t>
            </w:r>
          </w:p>
        </w:tc>
        <w:tc>
          <w:tcPr>
            <w:tcW w:w="1800" w:type="dxa"/>
            <w:vMerge/>
            <w:tcBorders>
              <w:top w:val="nil"/>
              <w:left w:val="single" w:sz="4" w:space="0" w:color="auto"/>
              <w:bottom w:val="single" w:sz="4" w:space="0" w:color="000000"/>
              <w:right w:val="single" w:sz="4" w:space="0" w:color="auto"/>
            </w:tcBorders>
            <w:vAlign w:val="center"/>
            <w:hideMark/>
          </w:tcPr>
          <w:p w14:paraId="2C063B59" w14:textId="77777777" w:rsidR="00CB3A07" w:rsidRPr="00B313EC" w:rsidRDefault="00CB3A07" w:rsidP="00B313EC">
            <w:pPr>
              <w:spacing w:after="0" w:line="240" w:lineRule="auto"/>
              <w:rPr>
                <w:rFonts w:ascii="Calibri" w:eastAsia="Times New Roman" w:hAnsi="Calibri" w:cs="Times New Roman"/>
                <w:b/>
                <w:bCs/>
                <w:color w:val="000000"/>
                <w:sz w:val="24"/>
                <w:szCs w:val="24"/>
              </w:rPr>
            </w:pPr>
          </w:p>
        </w:tc>
      </w:tr>
      <w:tr w:rsidR="00CB3A07" w:rsidRPr="00B313EC" w14:paraId="3EF7FCA9" w14:textId="77777777" w:rsidTr="00CB3A07">
        <w:trPr>
          <w:trHeight w:val="300"/>
        </w:trPr>
        <w:tc>
          <w:tcPr>
            <w:tcW w:w="3705" w:type="dxa"/>
            <w:tcBorders>
              <w:top w:val="nil"/>
              <w:left w:val="single" w:sz="4" w:space="0" w:color="auto"/>
              <w:bottom w:val="single" w:sz="4" w:space="0" w:color="auto"/>
              <w:right w:val="single" w:sz="4" w:space="0" w:color="auto"/>
            </w:tcBorders>
            <w:shd w:val="clear" w:color="000000" w:fill="FFFFFF"/>
            <w:noWrap/>
            <w:vAlign w:val="bottom"/>
            <w:hideMark/>
          </w:tcPr>
          <w:p w14:paraId="061BCD4F" w14:textId="77777777" w:rsidR="00CB3A07" w:rsidRPr="00B313EC" w:rsidRDefault="00CB3A07" w:rsidP="00B313EC">
            <w:pPr>
              <w:spacing w:after="0" w:line="240" w:lineRule="auto"/>
              <w:rPr>
                <w:rFonts w:ascii="Calibri" w:eastAsia="Times New Roman" w:hAnsi="Calibri" w:cs="Times New Roman"/>
                <w:color w:val="000000"/>
                <w:sz w:val="24"/>
                <w:szCs w:val="24"/>
              </w:rPr>
            </w:pPr>
            <w:r w:rsidRPr="00B313EC">
              <w:rPr>
                <w:rFonts w:ascii="Calibri" w:eastAsia="Times New Roman" w:hAnsi="Calibri" w:cs="Times New Roman"/>
                <w:color w:val="000000"/>
                <w:sz w:val="24"/>
                <w:szCs w:val="24"/>
              </w:rPr>
              <w:t>Percent of 18-20 year olds reporting they obtain alcohol from retail sources</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14:paraId="78075654" w14:textId="77777777" w:rsidR="00CB3A07" w:rsidRPr="00B313EC" w:rsidRDefault="00CB3A07" w:rsidP="00B313EC">
            <w:pPr>
              <w:spacing w:after="0" w:line="240" w:lineRule="auto"/>
              <w:rPr>
                <w:rFonts w:ascii="Calibri" w:eastAsia="Times New Roman" w:hAnsi="Calibri" w:cs="Times New Roman"/>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9FF0F7" w14:textId="73FE2611" w:rsidR="00CB3A07" w:rsidRPr="00B313EC" w:rsidRDefault="00CB3A07" w:rsidP="00B313EC">
            <w:pPr>
              <w:spacing w:after="0" w:line="240" w:lineRule="auto"/>
              <w:rPr>
                <w:rFonts w:ascii="Calibri" w:eastAsia="Times New Roman" w:hAnsi="Calibri" w:cs="Times New Roman"/>
                <w:color w:val="000000"/>
                <w:sz w:val="24"/>
                <w:szCs w:val="24"/>
              </w:rPr>
            </w:pPr>
            <w:r w:rsidRPr="00B313EC">
              <w:rPr>
                <w:rFonts w:ascii="Calibri" w:eastAsia="Times New Roman" w:hAnsi="Calibri" w:cs="Times New Roman"/>
                <w:color w:val="000000"/>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C2672" w14:textId="77777777" w:rsidR="00CB3A07" w:rsidRPr="00B313EC" w:rsidRDefault="00CB3A07" w:rsidP="00B313EC">
            <w:pPr>
              <w:spacing w:after="0" w:line="240" w:lineRule="auto"/>
              <w:rPr>
                <w:rFonts w:ascii="Calibri" w:eastAsia="Times New Roman" w:hAnsi="Calibri" w:cs="Times New Roman"/>
                <w:color w:val="000000"/>
                <w:sz w:val="24"/>
                <w:szCs w:val="24"/>
              </w:rPr>
            </w:pPr>
            <w:r w:rsidRPr="00B313EC">
              <w:rPr>
                <w:rFonts w:ascii="Calibri" w:eastAsia="Times New Roman" w:hAnsi="Calibri" w:cs="Times New Roman"/>
                <w:color w:val="000000"/>
                <w:sz w:val="24"/>
                <w:szCs w:val="24"/>
              </w:rPr>
              <w:t> </w:t>
            </w:r>
          </w:p>
        </w:tc>
        <w:tc>
          <w:tcPr>
            <w:tcW w:w="18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3723214" w14:textId="77777777" w:rsidR="00CB3A07" w:rsidRPr="00B313EC" w:rsidRDefault="00CB3A07" w:rsidP="00B313EC">
            <w:pPr>
              <w:spacing w:after="0" w:line="240" w:lineRule="auto"/>
              <w:jc w:val="center"/>
              <w:rPr>
                <w:rFonts w:ascii="Calibri" w:eastAsia="Times New Roman" w:hAnsi="Calibri" w:cs="Times New Roman"/>
                <w:color w:val="000000"/>
                <w:sz w:val="24"/>
                <w:szCs w:val="24"/>
              </w:rPr>
            </w:pPr>
            <w:proofErr w:type="spellStart"/>
            <w:r w:rsidRPr="00B313EC">
              <w:rPr>
                <w:rFonts w:ascii="Calibri" w:eastAsia="Times New Roman" w:hAnsi="Calibri" w:cs="Times New Roman"/>
                <w:color w:val="000000"/>
                <w:sz w:val="24"/>
                <w:szCs w:val="24"/>
              </w:rPr>
              <w:t>NMCS</w:t>
            </w:r>
            <w:proofErr w:type="spellEnd"/>
          </w:p>
        </w:tc>
      </w:tr>
      <w:tr w:rsidR="00CB3A07" w:rsidRPr="00B313EC" w14:paraId="1C9FB89A" w14:textId="77777777" w:rsidTr="00CB3A07">
        <w:trPr>
          <w:trHeight w:val="300"/>
        </w:trPr>
        <w:tc>
          <w:tcPr>
            <w:tcW w:w="37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A4BF9A" w14:textId="77777777" w:rsidR="00CB3A07" w:rsidRPr="00B313EC" w:rsidRDefault="00CB3A07" w:rsidP="00B313EC">
            <w:pPr>
              <w:spacing w:after="0" w:line="240" w:lineRule="auto"/>
              <w:rPr>
                <w:rFonts w:ascii="Calibri" w:eastAsia="Times New Roman" w:hAnsi="Calibri" w:cs="Times New Roman"/>
                <w:color w:val="000000"/>
                <w:sz w:val="24"/>
                <w:szCs w:val="24"/>
              </w:rPr>
            </w:pPr>
            <w:r w:rsidRPr="00B313EC">
              <w:rPr>
                <w:rFonts w:ascii="Calibri" w:eastAsia="Times New Roman" w:hAnsi="Calibri" w:cs="Times New Roman"/>
                <w:color w:val="000000"/>
                <w:sz w:val="24"/>
                <w:szCs w:val="24"/>
              </w:rPr>
              <w:t xml:space="preserve">Percent of 18-20 year olds reporting they obtain alcohol from social sources </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14:paraId="11DBA9E3" w14:textId="77777777" w:rsidR="00CB3A07" w:rsidRPr="00B313EC" w:rsidRDefault="00CB3A07" w:rsidP="00B313EC">
            <w:pPr>
              <w:spacing w:after="0" w:line="240" w:lineRule="auto"/>
              <w:rPr>
                <w:rFonts w:ascii="Calibri" w:eastAsia="Times New Roman" w:hAnsi="Calibri" w:cs="Times New Roman"/>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57597A" w14:textId="4C87D3F8" w:rsidR="00CB3A07" w:rsidRPr="00B313EC" w:rsidRDefault="00CB3A07" w:rsidP="00B313EC">
            <w:pPr>
              <w:spacing w:after="0" w:line="240" w:lineRule="auto"/>
              <w:rPr>
                <w:rFonts w:ascii="Calibri" w:eastAsia="Times New Roman" w:hAnsi="Calibri" w:cs="Times New Roman"/>
                <w:color w:val="000000"/>
                <w:sz w:val="24"/>
                <w:szCs w:val="24"/>
              </w:rPr>
            </w:pPr>
            <w:r w:rsidRPr="00B313EC">
              <w:rPr>
                <w:rFonts w:ascii="Calibri" w:eastAsia="Times New Roman" w:hAnsi="Calibri" w:cs="Times New Roman"/>
                <w:color w:val="000000"/>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071B1" w14:textId="77777777" w:rsidR="00CB3A07" w:rsidRPr="00B313EC" w:rsidRDefault="00CB3A07" w:rsidP="00B313EC">
            <w:pPr>
              <w:spacing w:after="0" w:line="240" w:lineRule="auto"/>
              <w:rPr>
                <w:rFonts w:ascii="Calibri" w:eastAsia="Times New Roman" w:hAnsi="Calibri" w:cs="Times New Roman"/>
                <w:color w:val="000000"/>
                <w:sz w:val="24"/>
                <w:szCs w:val="24"/>
              </w:rPr>
            </w:pPr>
            <w:r w:rsidRPr="00B313EC">
              <w:rPr>
                <w:rFonts w:ascii="Calibri" w:eastAsia="Times New Roman" w:hAnsi="Calibri" w:cs="Times New Roman"/>
                <w:color w:val="000000"/>
                <w:sz w:val="24"/>
                <w:szCs w:val="24"/>
              </w:rPr>
              <w:t> </w:t>
            </w:r>
          </w:p>
        </w:tc>
        <w:tc>
          <w:tcPr>
            <w:tcW w:w="1800" w:type="dxa"/>
            <w:vMerge/>
            <w:tcBorders>
              <w:top w:val="nil"/>
              <w:left w:val="single" w:sz="4" w:space="0" w:color="auto"/>
              <w:bottom w:val="single" w:sz="4" w:space="0" w:color="000000"/>
              <w:right w:val="single" w:sz="4" w:space="0" w:color="auto"/>
            </w:tcBorders>
            <w:vAlign w:val="center"/>
            <w:hideMark/>
          </w:tcPr>
          <w:p w14:paraId="703E2F0B" w14:textId="77777777" w:rsidR="00CB3A07" w:rsidRPr="00B313EC" w:rsidRDefault="00CB3A07" w:rsidP="00B313EC">
            <w:pPr>
              <w:spacing w:after="0" w:line="240" w:lineRule="auto"/>
              <w:rPr>
                <w:rFonts w:ascii="Calibri" w:eastAsia="Times New Roman" w:hAnsi="Calibri" w:cs="Times New Roman"/>
                <w:color w:val="000000"/>
                <w:sz w:val="24"/>
                <w:szCs w:val="24"/>
              </w:rPr>
            </w:pPr>
          </w:p>
        </w:tc>
      </w:tr>
      <w:tr w:rsidR="00CB3A07" w:rsidRPr="00B313EC" w14:paraId="776B39C9" w14:textId="77777777" w:rsidTr="00CB3A07">
        <w:trPr>
          <w:trHeight w:val="300"/>
        </w:trPr>
        <w:tc>
          <w:tcPr>
            <w:tcW w:w="37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79AC4F" w14:textId="77777777" w:rsidR="00CB3A07" w:rsidRPr="00B313EC" w:rsidRDefault="00CB3A07" w:rsidP="00B313EC">
            <w:pPr>
              <w:spacing w:after="0" w:line="240" w:lineRule="auto"/>
              <w:rPr>
                <w:rFonts w:ascii="Calibri" w:eastAsia="Times New Roman" w:hAnsi="Calibri" w:cs="Times New Roman"/>
                <w:color w:val="000000"/>
                <w:sz w:val="24"/>
                <w:szCs w:val="24"/>
              </w:rPr>
            </w:pPr>
            <w:r w:rsidRPr="00B313EC">
              <w:rPr>
                <w:rFonts w:ascii="Calibri" w:eastAsia="Times New Roman" w:hAnsi="Calibri" w:cs="Times New Roman"/>
                <w:color w:val="000000"/>
                <w:sz w:val="24"/>
                <w:szCs w:val="24"/>
              </w:rPr>
              <w:t>Percent of adults 21 years old and older who have provided alcohol for a minor</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14:paraId="33F76B0F" w14:textId="77777777" w:rsidR="00CB3A07" w:rsidRPr="00B313EC" w:rsidRDefault="00CB3A07" w:rsidP="00B313EC">
            <w:pPr>
              <w:spacing w:after="0" w:line="240" w:lineRule="auto"/>
              <w:rPr>
                <w:rFonts w:ascii="Calibri" w:eastAsia="Times New Roman" w:hAnsi="Calibri" w:cs="Times New Roman"/>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D42DA9" w14:textId="3311264F" w:rsidR="00CB3A07" w:rsidRPr="00B313EC" w:rsidRDefault="00CB3A07" w:rsidP="00B313EC">
            <w:pPr>
              <w:spacing w:after="0" w:line="240" w:lineRule="auto"/>
              <w:rPr>
                <w:rFonts w:ascii="Calibri" w:eastAsia="Times New Roman" w:hAnsi="Calibri" w:cs="Times New Roman"/>
                <w:color w:val="000000"/>
                <w:sz w:val="24"/>
                <w:szCs w:val="24"/>
              </w:rPr>
            </w:pPr>
            <w:r w:rsidRPr="00B313EC">
              <w:rPr>
                <w:rFonts w:ascii="Calibri" w:eastAsia="Times New Roman" w:hAnsi="Calibri" w:cs="Times New Roman"/>
                <w:color w:val="000000"/>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899DE" w14:textId="77777777" w:rsidR="00CB3A07" w:rsidRPr="00B313EC" w:rsidRDefault="00CB3A07" w:rsidP="00B313EC">
            <w:pPr>
              <w:spacing w:after="0" w:line="240" w:lineRule="auto"/>
              <w:rPr>
                <w:rFonts w:ascii="Calibri" w:eastAsia="Times New Roman" w:hAnsi="Calibri" w:cs="Times New Roman"/>
                <w:color w:val="000000"/>
                <w:sz w:val="24"/>
                <w:szCs w:val="24"/>
              </w:rPr>
            </w:pPr>
            <w:r w:rsidRPr="00B313EC">
              <w:rPr>
                <w:rFonts w:ascii="Calibri" w:eastAsia="Times New Roman" w:hAnsi="Calibri" w:cs="Times New Roman"/>
                <w:color w:val="000000"/>
                <w:sz w:val="24"/>
                <w:szCs w:val="24"/>
              </w:rPr>
              <w:t> </w:t>
            </w:r>
          </w:p>
        </w:tc>
        <w:tc>
          <w:tcPr>
            <w:tcW w:w="1800" w:type="dxa"/>
            <w:vMerge/>
            <w:tcBorders>
              <w:top w:val="nil"/>
              <w:left w:val="single" w:sz="4" w:space="0" w:color="auto"/>
              <w:bottom w:val="single" w:sz="4" w:space="0" w:color="000000"/>
              <w:right w:val="single" w:sz="4" w:space="0" w:color="auto"/>
            </w:tcBorders>
            <w:vAlign w:val="center"/>
            <w:hideMark/>
          </w:tcPr>
          <w:p w14:paraId="40577D35" w14:textId="77777777" w:rsidR="00CB3A07" w:rsidRPr="00B313EC" w:rsidRDefault="00CB3A07" w:rsidP="00B313EC">
            <w:pPr>
              <w:spacing w:after="0" w:line="240" w:lineRule="auto"/>
              <w:rPr>
                <w:rFonts w:ascii="Calibri" w:eastAsia="Times New Roman" w:hAnsi="Calibri" w:cs="Times New Roman"/>
                <w:color w:val="000000"/>
                <w:sz w:val="24"/>
                <w:szCs w:val="24"/>
              </w:rPr>
            </w:pPr>
          </w:p>
        </w:tc>
      </w:tr>
    </w:tbl>
    <w:p w14:paraId="79EBC7CC" w14:textId="77777777" w:rsidR="00B313EC" w:rsidRDefault="00B313EC" w:rsidP="009B0955">
      <w:pPr>
        <w:spacing w:after="0"/>
        <w:rPr>
          <w:b/>
        </w:rPr>
      </w:pPr>
    </w:p>
    <w:p w14:paraId="3DA93DD9" w14:textId="77777777" w:rsidR="00685E24" w:rsidRDefault="00685E24" w:rsidP="00685E24">
      <w:pPr>
        <w:spacing w:after="0"/>
        <w:rPr>
          <w:b/>
          <w:sz w:val="24"/>
          <w:szCs w:val="24"/>
        </w:rPr>
      </w:pPr>
      <w:r>
        <w:rPr>
          <w:b/>
          <w:sz w:val="24"/>
          <w:szCs w:val="24"/>
        </w:rPr>
        <w:t>Summary of Trends</w:t>
      </w:r>
    </w:p>
    <w:tbl>
      <w:tblPr>
        <w:tblStyle w:val="TableGrid"/>
        <w:tblW w:w="0" w:type="auto"/>
        <w:tblInd w:w="108" w:type="dxa"/>
        <w:tblLook w:val="04A0" w:firstRow="1" w:lastRow="0" w:firstColumn="1" w:lastColumn="0" w:noHBand="0" w:noVBand="1"/>
      </w:tblPr>
      <w:tblGrid>
        <w:gridCol w:w="9360"/>
      </w:tblGrid>
      <w:tr w:rsidR="00685E24" w14:paraId="42D0FCD6" w14:textId="77777777" w:rsidTr="005317E0">
        <w:tc>
          <w:tcPr>
            <w:tcW w:w="9360" w:type="dxa"/>
          </w:tcPr>
          <w:p w14:paraId="20B684FA" w14:textId="77777777" w:rsidR="00685E24" w:rsidRDefault="00685E24" w:rsidP="00BD070A">
            <w:pPr>
              <w:rPr>
                <w:b/>
                <w:sz w:val="24"/>
                <w:szCs w:val="24"/>
              </w:rPr>
            </w:pPr>
          </w:p>
          <w:p w14:paraId="151827D1" w14:textId="77777777" w:rsidR="00685E24" w:rsidRPr="00685E24" w:rsidRDefault="00685E24" w:rsidP="00D81BF1">
            <w:pPr>
              <w:pStyle w:val="ListParagraph"/>
              <w:numPr>
                <w:ilvl w:val="0"/>
                <w:numId w:val="13"/>
              </w:numPr>
              <w:rPr>
                <w:sz w:val="24"/>
                <w:szCs w:val="24"/>
                <w:highlight w:val="yellow"/>
              </w:rPr>
            </w:pPr>
            <w:r w:rsidRPr="00685E24">
              <w:rPr>
                <w:sz w:val="24"/>
                <w:szCs w:val="24"/>
                <w:highlight w:val="yellow"/>
              </w:rPr>
              <w:t>Add example</w:t>
            </w:r>
          </w:p>
          <w:p w14:paraId="5ABC2ADB" w14:textId="77777777" w:rsidR="00685E24" w:rsidRDefault="00685E24" w:rsidP="00BD070A">
            <w:pPr>
              <w:rPr>
                <w:b/>
                <w:sz w:val="24"/>
                <w:szCs w:val="24"/>
              </w:rPr>
            </w:pPr>
          </w:p>
          <w:p w14:paraId="7FC4FAA8" w14:textId="77777777" w:rsidR="00685E24" w:rsidRDefault="00685E24" w:rsidP="00BD070A">
            <w:pPr>
              <w:rPr>
                <w:b/>
                <w:sz w:val="24"/>
                <w:szCs w:val="24"/>
              </w:rPr>
            </w:pPr>
          </w:p>
        </w:tc>
      </w:tr>
    </w:tbl>
    <w:p w14:paraId="6DE50D2E" w14:textId="77777777" w:rsidR="009A04DE" w:rsidRDefault="009A04DE" w:rsidP="00E85549">
      <w:pPr>
        <w:spacing w:after="0"/>
        <w:rPr>
          <w:b/>
          <w:sz w:val="24"/>
          <w:szCs w:val="24"/>
        </w:rPr>
      </w:pPr>
    </w:p>
    <w:p w14:paraId="383F5303" w14:textId="77777777" w:rsidR="0002109E" w:rsidRDefault="0002109E" w:rsidP="003E2089">
      <w:pPr>
        <w:pBdr>
          <w:bottom w:val="single" w:sz="4" w:space="1" w:color="auto"/>
        </w:pBdr>
        <w:spacing w:after="0"/>
        <w:rPr>
          <w:b/>
          <w:sz w:val="24"/>
          <w:szCs w:val="24"/>
        </w:rPr>
      </w:pPr>
    </w:p>
    <w:p w14:paraId="7060738D" w14:textId="77777777" w:rsidR="0002109E" w:rsidRDefault="0002109E" w:rsidP="00E85549">
      <w:pPr>
        <w:spacing w:after="0"/>
        <w:rPr>
          <w:b/>
          <w:sz w:val="24"/>
          <w:szCs w:val="24"/>
        </w:rPr>
      </w:pPr>
    </w:p>
    <w:p w14:paraId="0B879470" w14:textId="77777777" w:rsidR="003E2089" w:rsidRDefault="003E2089" w:rsidP="00E85549">
      <w:pPr>
        <w:spacing w:after="0"/>
        <w:rPr>
          <w:b/>
          <w:sz w:val="24"/>
          <w:szCs w:val="24"/>
        </w:rPr>
      </w:pPr>
    </w:p>
    <w:p w14:paraId="2074AA9F" w14:textId="77777777" w:rsidR="00CB3A07" w:rsidRDefault="00CB3A07" w:rsidP="00E85549">
      <w:pPr>
        <w:spacing w:after="0"/>
        <w:rPr>
          <w:b/>
          <w:sz w:val="28"/>
          <w:szCs w:val="28"/>
        </w:rPr>
      </w:pPr>
    </w:p>
    <w:p w14:paraId="36C25BF8" w14:textId="77777777" w:rsidR="00CB3A07" w:rsidRDefault="00CB3A07" w:rsidP="00E85549">
      <w:pPr>
        <w:spacing w:after="0"/>
        <w:rPr>
          <w:b/>
          <w:sz w:val="28"/>
          <w:szCs w:val="28"/>
        </w:rPr>
      </w:pPr>
    </w:p>
    <w:p w14:paraId="594F1A80" w14:textId="77777777" w:rsidR="00CB3A07" w:rsidRDefault="00CB3A07" w:rsidP="00E85549">
      <w:pPr>
        <w:spacing w:after="0"/>
        <w:rPr>
          <w:b/>
          <w:sz w:val="28"/>
          <w:szCs w:val="28"/>
        </w:rPr>
      </w:pPr>
    </w:p>
    <w:p w14:paraId="4AB87F6F" w14:textId="77777777" w:rsidR="00CB3A07" w:rsidRDefault="00CB3A07" w:rsidP="00E85549">
      <w:pPr>
        <w:spacing w:after="0"/>
        <w:rPr>
          <w:b/>
          <w:sz w:val="28"/>
          <w:szCs w:val="28"/>
        </w:rPr>
      </w:pPr>
    </w:p>
    <w:p w14:paraId="7FE85929" w14:textId="249C1FDD" w:rsidR="00E85549" w:rsidRPr="000B4E95" w:rsidRDefault="003E4370" w:rsidP="00E85549">
      <w:pPr>
        <w:spacing w:after="0"/>
        <w:rPr>
          <w:b/>
          <w:sz w:val="28"/>
          <w:szCs w:val="28"/>
        </w:rPr>
      </w:pPr>
      <w:r w:rsidRPr="000B4E95">
        <w:rPr>
          <w:b/>
          <w:sz w:val="28"/>
          <w:szCs w:val="28"/>
        </w:rPr>
        <w:lastRenderedPageBreak/>
        <w:t>Underage Drinking and Driving</w:t>
      </w:r>
    </w:p>
    <w:p w14:paraId="0FB181E5" w14:textId="77777777" w:rsidR="00E85549" w:rsidRDefault="00E85549" w:rsidP="00E85549">
      <w:pPr>
        <w:spacing w:after="0"/>
        <w:rPr>
          <w:b/>
          <w:sz w:val="24"/>
          <w:szCs w:val="24"/>
        </w:rPr>
      </w:pPr>
    </w:p>
    <w:tbl>
      <w:tblPr>
        <w:tblW w:w="9375" w:type="dxa"/>
        <w:tblInd w:w="93" w:type="dxa"/>
        <w:tblLayout w:type="fixed"/>
        <w:tblLook w:val="04A0" w:firstRow="1" w:lastRow="0" w:firstColumn="1" w:lastColumn="0" w:noHBand="0" w:noVBand="1"/>
      </w:tblPr>
      <w:tblGrid>
        <w:gridCol w:w="540"/>
        <w:gridCol w:w="3200"/>
        <w:gridCol w:w="720"/>
        <w:gridCol w:w="720"/>
        <w:gridCol w:w="720"/>
        <w:gridCol w:w="720"/>
        <w:gridCol w:w="720"/>
        <w:gridCol w:w="720"/>
        <w:gridCol w:w="1315"/>
      </w:tblGrid>
      <w:tr w:rsidR="00E85549" w:rsidRPr="00E85549" w14:paraId="511DFD5B" w14:textId="77777777" w:rsidTr="005317E0">
        <w:trPr>
          <w:trHeight w:val="600"/>
        </w:trPr>
        <w:tc>
          <w:tcPr>
            <w:tcW w:w="540" w:type="dxa"/>
            <w:tcBorders>
              <w:top w:val="nil"/>
              <w:left w:val="nil"/>
              <w:bottom w:val="nil"/>
              <w:right w:val="nil"/>
            </w:tcBorders>
            <w:shd w:val="clear" w:color="000000" w:fill="FFFFFF"/>
            <w:noWrap/>
            <w:vAlign w:val="bottom"/>
            <w:hideMark/>
          </w:tcPr>
          <w:p w14:paraId="27D0D561" w14:textId="77777777" w:rsidR="00E85549" w:rsidRPr="00E85549" w:rsidRDefault="00E85549" w:rsidP="00E85549">
            <w:pPr>
              <w:spacing w:after="0" w:line="240" w:lineRule="auto"/>
              <w:rPr>
                <w:rFonts w:ascii="Calibri" w:eastAsia="Times New Roman" w:hAnsi="Calibri" w:cs="Times New Roman"/>
                <w:b/>
                <w:bCs/>
                <w:color w:val="FFFFFF"/>
                <w:sz w:val="24"/>
                <w:szCs w:val="24"/>
              </w:rPr>
            </w:pPr>
            <w:r w:rsidRPr="00E85549">
              <w:rPr>
                <w:rFonts w:ascii="Calibri" w:eastAsia="Times New Roman" w:hAnsi="Calibri" w:cs="Times New Roman"/>
                <w:b/>
                <w:bCs/>
                <w:color w:val="FFFFFF"/>
                <w:sz w:val="24"/>
                <w:szCs w:val="24"/>
              </w:rPr>
              <w:t> </w:t>
            </w:r>
          </w:p>
        </w:tc>
        <w:tc>
          <w:tcPr>
            <w:tcW w:w="3200" w:type="dxa"/>
            <w:tcBorders>
              <w:top w:val="nil"/>
              <w:left w:val="nil"/>
              <w:bottom w:val="nil"/>
              <w:right w:val="nil"/>
            </w:tcBorders>
            <w:shd w:val="clear" w:color="000000" w:fill="FFFFFF"/>
            <w:noWrap/>
            <w:vAlign w:val="bottom"/>
            <w:hideMark/>
          </w:tcPr>
          <w:p w14:paraId="1196C401" w14:textId="77777777" w:rsidR="00E85549" w:rsidRPr="00E85549" w:rsidRDefault="00E85549" w:rsidP="00E85549">
            <w:pPr>
              <w:spacing w:after="0" w:line="240" w:lineRule="auto"/>
              <w:rPr>
                <w:rFonts w:ascii="Calibri" w:eastAsia="Times New Roman" w:hAnsi="Calibri" w:cs="Times New Roman"/>
                <w:color w:val="000000"/>
                <w:sz w:val="24"/>
                <w:szCs w:val="24"/>
              </w:rPr>
            </w:pPr>
            <w:r w:rsidRPr="00E85549">
              <w:rPr>
                <w:rFonts w:ascii="Calibri" w:eastAsia="Times New Roman" w:hAnsi="Calibri" w:cs="Times New Roman"/>
                <w:color w:val="000000"/>
                <w:sz w:val="24"/>
                <w:szCs w:val="24"/>
              </w:rPr>
              <w:t> </w:t>
            </w:r>
          </w:p>
        </w:tc>
        <w:tc>
          <w:tcPr>
            <w:tcW w:w="720" w:type="dxa"/>
            <w:tcBorders>
              <w:top w:val="nil"/>
              <w:left w:val="nil"/>
              <w:bottom w:val="nil"/>
              <w:right w:val="nil"/>
            </w:tcBorders>
            <w:shd w:val="clear" w:color="000000" w:fill="FFFFFF"/>
            <w:noWrap/>
            <w:vAlign w:val="bottom"/>
            <w:hideMark/>
          </w:tcPr>
          <w:p w14:paraId="5FEA2511" w14:textId="77777777" w:rsidR="00E85549" w:rsidRPr="00E85549" w:rsidRDefault="00E85549" w:rsidP="00E85549">
            <w:pPr>
              <w:spacing w:after="0" w:line="240" w:lineRule="auto"/>
              <w:jc w:val="center"/>
              <w:rPr>
                <w:rFonts w:ascii="Calibri" w:eastAsia="Times New Roman" w:hAnsi="Calibri" w:cs="Times New Roman"/>
                <w:b/>
                <w:bCs/>
                <w:color w:val="000000"/>
                <w:sz w:val="24"/>
                <w:szCs w:val="24"/>
              </w:rPr>
            </w:pPr>
            <w:r w:rsidRPr="00E85549">
              <w:rPr>
                <w:rFonts w:ascii="Calibri" w:eastAsia="Times New Roman" w:hAnsi="Calibri" w:cs="Times New Roman"/>
                <w:b/>
                <w:bCs/>
                <w:color w:val="000000"/>
                <w:sz w:val="24"/>
                <w:szCs w:val="24"/>
              </w:rPr>
              <w:t>2005</w:t>
            </w:r>
          </w:p>
        </w:tc>
        <w:tc>
          <w:tcPr>
            <w:tcW w:w="720" w:type="dxa"/>
            <w:tcBorders>
              <w:top w:val="nil"/>
              <w:left w:val="nil"/>
              <w:bottom w:val="nil"/>
              <w:right w:val="nil"/>
            </w:tcBorders>
            <w:shd w:val="clear" w:color="000000" w:fill="FFFFFF"/>
            <w:noWrap/>
            <w:vAlign w:val="bottom"/>
            <w:hideMark/>
          </w:tcPr>
          <w:p w14:paraId="349CDAB0" w14:textId="77777777" w:rsidR="00E85549" w:rsidRPr="00E85549" w:rsidRDefault="00E85549" w:rsidP="00E85549">
            <w:pPr>
              <w:spacing w:after="0" w:line="240" w:lineRule="auto"/>
              <w:jc w:val="center"/>
              <w:rPr>
                <w:rFonts w:ascii="Calibri" w:eastAsia="Times New Roman" w:hAnsi="Calibri" w:cs="Times New Roman"/>
                <w:b/>
                <w:bCs/>
                <w:color w:val="000000"/>
                <w:sz w:val="24"/>
                <w:szCs w:val="24"/>
              </w:rPr>
            </w:pPr>
            <w:r w:rsidRPr="00E85549">
              <w:rPr>
                <w:rFonts w:ascii="Calibri" w:eastAsia="Times New Roman" w:hAnsi="Calibri" w:cs="Times New Roman"/>
                <w:b/>
                <w:bCs/>
                <w:color w:val="000000"/>
                <w:sz w:val="24"/>
                <w:szCs w:val="24"/>
              </w:rPr>
              <w:t>2007</w:t>
            </w:r>
          </w:p>
        </w:tc>
        <w:tc>
          <w:tcPr>
            <w:tcW w:w="720" w:type="dxa"/>
            <w:tcBorders>
              <w:top w:val="nil"/>
              <w:left w:val="nil"/>
              <w:bottom w:val="nil"/>
              <w:right w:val="nil"/>
            </w:tcBorders>
            <w:shd w:val="clear" w:color="000000" w:fill="FFFFFF"/>
            <w:noWrap/>
            <w:vAlign w:val="bottom"/>
            <w:hideMark/>
          </w:tcPr>
          <w:p w14:paraId="007E5FCB" w14:textId="77777777" w:rsidR="00E85549" w:rsidRPr="00E85549" w:rsidRDefault="00E85549" w:rsidP="00E85549">
            <w:pPr>
              <w:spacing w:after="0" w:line="240" w:lineRule="auto"/>
              <w:jc w:val="center"/>
              <w:rPr>
                <w:rFonts w:ascii="Calibri" w:eastAsia="Times New Roman" w:hAnsi="Calibri" w:cs="Times New Roman"/>
                <w:b/>
                <w:bCs/>
                <w:color w:val="000000"/>
                <w:sz w:val="24"/>
                <w:szCs w:val="24"/>
              </w:rPr>
            </w:pPr>
            <w:r w:rsidRPr="00E85549">
              <w:rPr>
                <w:rFonts w:ascii="Calibri" w:eastAsia="Times New Roman" w:hAnsi="Calibri" w:cs="Times New Roman"/>
                <w:b/>
                <w:bCs/>
                <w:color w:val="000000"/>
                <w:sz w:val="24"/>
                <w:szCs w:val="24"/>
              </w:rPr>
              <w:t>2009</w:t>
            </w:r>
          </w:p>
        </w:tc>
        <w:tc>
          <w:tcPr>
            <w:tcW w:w="720" w:type="dxa"/>
            <w:tcBorders>
              <w:top w:val="nil"/>
              <w:left w:val="nil"/>
              <w:bottom w:val="nil"/>
              <w:right w:val="nil"/>
            </w:tcBorders>
            <w:shd w:val="clear" w:color="000000" w:fill="FFFFFF"/>
            <w:noWrap/>
            <w:vAlign w:val="bottom"/>
            <w:hideMark/>
          </w:tcPr>
          <w:p w14:paraId="0B2D97A9" w14:textId="77777777" w:rsidR="00E85549" w:rsidRPr="00E85549" w:rsidRDefault="00E85549" w:rsidP="00E85549">
            <w:pPr>
              <w:spacing w:after="0" w:line="240" w:lineRule="auto"/>
              <w:jc w:val="center"/>
              <w:rPr>
                <w:rFonts w:ascii="Calibri" w:eastAsia="Times New Roman" w:hAnsi="Calibri" w:cs="Times New Roman"/>
                <w:b/>
                <w:bCs/>
                <w:color w:val="000000"/>
                <w:sz w:val="24"/>
                <w:szCs w:val="24"/>
              </w:rPr>
            </w:pPr>
            <w:r w:rsidRPr="00E85549">
              <w:rPr>
                <w:rFonts w:ascii="Calibri" w:eastAsia="Times New Roman" w:hAnsi="Calibri" w:cs="Times New Roman"/>
                <w:b/>
                <w:bCs/>
                <w:color w:val="000000"/>
                <w:sz w:val="24"/>
                <w:szCs w:val="24"/>
              </w:rPr>
              <w:t>2011</w:t>
            </w:r>
          </w:p>
        </w:tc>
        <w:tc>
          <w:tcPr>
            <w:tcW w:w="720" w:type="dxa"/>
            <w:tcBorders>
              <w:top w:val="nil"/>
              <w:left w:val="nil"/>
              <w:bottom w:val="nil"/>
              <w:right w:val="nil"/>
            </w:tcBorders>
            <w:shd w:val="clear" w:color="000000" w:fill="FFFFFF"/>
            <w:noWrap/>
            <w:vAlign w:val="bottom"/>
            <w:hideMark/>
          </w:tcPr>
          <w:p w14:paraId="6F1FE89D" w14:textId="77777777" w:rsidR="00E85549" w:rsidRPr="00E85549" w:rsidRDefault="00E85549" w:rsidP="00E85549">
            <w:pPr>
              <w:spacing w:after="0" w:line="240" w:lineRule="auto"/>
              <w:jc w:val="center"/>
              <w:rPr>
                <w:rFonts w:ascii="Calibri" w:eastAsia="Times New Roman" w:hAnsi="Calibri" w:cs="Times New Roman"/>
                <w:b/>
                <w:bCs/>
                <w:color w:val="000000"/>
                <w:sz w:val="24"/>
                <w:szCs w:val="24"/>
              </w:rPr>
            </w:pPr>
            <w:r w:rsidRPr="00E85549">
              <w:rPr>
                <w:rFonts w:ascii="Calibri" w:eastAsia="Times New Roman" w:hAnsi="Calibri" w:cs="Times New Roman"/>
                <w:b/>
                <w:bCs/>
                <w:color w:val="000000"/>
                <w:sz w:val="24"/>
                <w:szCs w:val="24"/>
              </w:rPr>
              <w:t>2013</w:t>
            </w:r>
          </w:p>
        </w:tc>
        <w:tc>
          <w:tcPr>
            <w:tcW w:w="720" w:type="dxa"/>
            <w:tcBorders>
              <w:top w:val="nil"/>
              <w:left w:val="nil"/>
              <w:bottom w:val="nil"/>
              <w:right w:val="nil"/>
            </w:tcBorders>
            <w:shd w:val="clear" w:color="000000" w:fill="FFFFFF"/>
            <w:noWrap/>
            <w:vAlign w:val="bottom"/>
            <w:hideMark/>
          </w:tcPr>
          <w:p w14:paraId="362BB98C" w14:textId="77777777" w:rsidR="00E85549" w:rsidRPr="00E85549" w:rsidRDefault="00E85549" w:rsidP="00E85549">
            <w:pPr>
              <w:spacing w:after="0" w:line="240" w:lineRule="auto"/>
              <w:jc w:val="center"/>
              <w:rPr>
                <w:rFonts w:ascii="Calibri" w:eastAsia="Times New Roman" w:hAnsi="Calibri" w:cs="Times New Roman"/>
                <w:b/>
                <w:bCs/>
                <w:color w:val="000000"/>
                <w:sz w:val="24"/>
                <w:szCs w:val="24"/>
              </w:rPr>
            </w:pPr>
            <w:r w:rsidRPr="00E85549">
              <w:rPr>
                <w:rFonts w:ascii="Calibri" w:eastAsia="Times New Roman" w:hAnsi="Calibri" w:cs="Times New Roman"/>
                <w:b/>
                <w:bCs/>
                <w:color w:val="000000"/>
                <w:sz w:val="24"/>
                <w:szCs w:val="24"/>
              </w:rPr>
              <w:t>2015</w:t>
            </w:r>
          </w:p>
        </w:tc>
        <w:tc>
          <w:tcPr>
            <w:tcW w:w="1315" w:type="dxa"/>
            <w:tcBorders>
              <w:top w:val="nil"/>
              <w:left w:val="nil"/>
              <w:bottom w:val="nil"/>
              <w:right w:val="nil"/>
            </w:tcBorders>
            <w:shd w:val="clear" w:color="000000" w:fill="FFFFFF"/>
            <w:vAlign w:val="bottom"/>
            <w:hideMark/>
          </w:tcPr>
          <w:p w14:paraId="4679FE4F" w14:textId="77777777" w:rsidR="00E85549" w:rsidRPr="00E85549" w:rsidRDefault="00E85549" w:rsidP="00E85549">
            <w:pPr>
              <w:spacing w:after="0" w:line="240" w:lineRule="auto"/>
              <w:jc w:val="center"/>
              <w:rPr>
                <w:rFonts w:ascii="Calibri" w:eastAsia="Times New Roman" w:hAnsi="Calibri" w:cs="Times New Roman"/>
                <w:b/>
                <w:bCs/>
                <w:color w:val="000000"/>
                <w:sz w:val="24"/>
                <w:szCs w:val="24"/>
              </w:rPr>
            </w:pPr>
            <w:r w:rsidRPr="00E85549">
              <w:rPr>
                <w:rFonts w:ascii="Calibri" w:eastAsia="Times New Roman" w:hAnsi="Calibri" w:cs="Times New Roman"/>
                <w:b/>
                <w:bCs/>
                <w:color w:val="000000"/>
                <w:sz w:val="24"/>
                <w:szCs w:val="24"/>
              </w:rPr>
              <w:t>Data Source</w:t>
            </w:r>
          </w:p>
        </w:tc>
      </w:tr>
      <w:tr w:rsidR="00E85549" w:rsidRPr="00E85549" w14:paraId="5517983A" w14:textId="77777777" w:rsidTr="005317E0">
        <w:trPr>
          <w:trHeight w:val="300"/>
        </w:trPr>
        <w:tc>
          <w:tcPr>
            <w:tcW w:w="3740" w:type="dxa"/>
            <w:gridSpan w:val="2"/>
            <w:tcBorders>
              <w:top w:val="single" w:sz="4" w:space="0" w:color="auto"/>
              <w:left w:val="single" w:sz="4" w:space="0" w:color="auto"/>
              <w:bottom w:val="single" w:sz="4" w:space="0" w:color="auto"/>
              <w:right w:val="nil"/>
            </w:tcBorders>
            <w:shd w:val="clear" w:color="000000" w:fill="16365C"/>
            <w:noWrap/>
            <w:vAlign w:val="bottom"/>
            <w:hideMark/>
          </w:tcPr>
          <w:p w14:paraId="068D720A" w14:textId="48B987BF" w:rsidR="00E85549" w:rsidRPr="00E85549" w:rsidRDefault="00B5557E" w:rsidP="00E85549">
            <w:pPr>
              <w:spacing w:after="0" w:line="240" w:lineRule="auto"/>
              <w:rPr>
                <w:rFonts w:ascii="Calibri" w:eastAsia="Times New Roman" w:hAnsi="Calibri" w:cs="Times New Roman"/>
                <w:b/>
                <w:bCs/>
                <w:color w:val="FFFFFF"/>
                <w:sz w:val="24"/>
                <w:szCs w:val="24"/>
              </w:rPr>
            </w:pPr>
            <w:r>
              <w:rPr>
                <w:rFonts w:ascii="Calibri" w:eastAsia="Times New Roman" w:hAnsi="Calibri" w:cs="Times New Roman"/>
                <w:b/>
                <w:bCs/>
                <w:color w:val="FFFFFF"/>
                <w:sz w:val="24"/>
                <w:szCs w:val="24"/>
              </w:rPr>
              <w:t>Underage</w:t>
            </w:r>
            <w:r w:rsidRPr="00E85549">
              <w:rPr>
                <w:rFonts w:ascii="Calibri" w:eastAsia="Times New Roman" w:hAnsi="Calibri" w:cs="Times New Roman"/>
                <w:b/>
                <w:bCs/>
                <w:color w:val="FFFFFF"/>
                <w:sz w:val="24"/>
                <w:szCs w:val="24"/>
              </w:rPr>
              <w:t xml:space="preserve"> </w:t>
            </w:r>
            <w:r w:rsidR="00E85549" w:rsidRPr="00E85549">
              <w:rPr>
                <w:rFonts w:ascii="Calibri" w:eastAsia="Times New Roman" w:hAnsi="Calibri" w:cs="Times New Roman"/>
                <w:b/>
                <w:bCs/>
                <w:color w:val="FFFFFF"/>
                <w:sz w:val="24"/>
                <w:szCs w:val="24"/>
              </w:rPr>
              <w:t>Drinking and Driving</w:t>
            </w:r>
          </w:p>
        </w:tc>
        <w:tc>
          <w:tcPr>
            <w:tcW w:w="720" w:type="dxa"/>
            <w:tcBorders>
              <w:top w:val="single" w:sz="4" w:space="0" w:color="auto"/>
              <w:left w:val="nil"/>
              <w:bottom w:val="single" w:sz="4" w:space="0" w:color="auto"/>
              <w:right w:val="nil"/>
            </w:tcBorders>
            <w:shd w:val="clear" w:color="000000" w:fill="16365C"/>
            <w:noWrap/>
            <w:vAlign w:val="bottom"/>
            <w:hideMark/>
          </w:tcPr>
          <w:p w14:paraId="7B5CA546" w14:textId="77777777" w:rsidR="00E85549" w:rsidRPr="00E85549" w:rsidRDefault="00E85549" w:rsidP="00E85549">
            <w:pPr>
              <w:spacing w:after="0" w:line="240" w:lineRule="auto"/>
              <w:rPr>
                <w:rFonts w:ascii="Calibri" w:eastAsia="Times New Roman" w:hAnsi="Calibri" w:cs="Times New Roman"/>
                <w:color w:val="FFFFFF"/>
                <w:sz w:val="24"/>
                <w:szCs w:val="24"/>
              </w:rPr>
            </w:pPr>
            <w:r w:rsidRPr="00E85549">
              <w:rPr>
                <w:rFonts w:ascii="Calibri" w:eastAsia="Times New Roman" w:hAnsi="Calibri" w:cs="Times New Roman"/>
                <w:color w:val="FFFFFF"/>
                <w:sz w:val="24"/>
                <w:szCs w:val="24"/>
              </w:rPr>
              <w:t> </w:t>
            </w:r>
          </w:p>
        </w:tc>
        <w:tc>
          <w:tcPr>
            <w:tcW w:w="720" w:type="dxa"/>
            <w:tcBorders>
              <w:top w:val="single" w:sz="4" w:space="0" w:color="auto"/>
              <w:left w:val="nil"/>
              <w:bottom w:val="single" w:sz="4" w:space="0" w:color="auto"/>
              <w:right w:val="nil"/>
            </w:tcBorders>
            <w:shd w:val="clear" w:color="000000" w:fill="16365C"/>
            <w:noWrap/>
            <w:vAlign w:val="bottom"/>
            <w:hideMark/>
          </w:tcPr>
          <w:p w14:paraId="2C3D5EC0" w14:textId="77777777" w:rsidR="00E85549" w:rsidRPr="00E85549" w:rsidRDefault="00E85549" w:rsidP="00E85549">
            <w:pPr>
              <w:spacing w:after="0" w:line="240" w:lineRule="auto"/>
              <w:rPr>
                <w:rFonts w:ascii="Calibri" w:eastAsia="Times New Roman" w:hAnsi="Calibri" w:cs="Times New Roman"/>
                <w:color w:val="FFFFFF"/>
                <w:sz w:val="24"/>
                <w:szCs w:val="24"/>
              </w:rPr>
            </w:pPr>
            <w:r w:rsidRPr="00E85549">
              <w:rPr>
                <w:rFonts w:ascii="Calibri" w:eastAsia="Times New Roman" w:hAnsi="Calibri" w:cs="Times New Roman"/>
                <w:color w:val="FFFFFF"/>
                <w:sz w:val="24"/>
                <w:szCs w:val="24"/>
              </w:rPr>
              <w:t> </w:t>
            </w:r>
          </w:p>
        </w:tc>
        <w:tc>
          <w:tcPr>
            <w:tcW w:w="720" w:type="dxa"/>
            <w:tcBorders>
              <w:top w:val="single" w:sz="4" w:space="0" w:color="auto"/>
              <w:left w:val="nil"/>
              <w:bottom w:val="single" w:sz="4" w:space="0" w:color="auto"/>
              <w:right w:val="nil"/>
            </w:tcBorders>
            <w:shd w:val="clear" w:color="000000" w:fill="16365C"/>
            <w:noWrap/>
            <w:vAlign w:val="bottom"/>
            <w:hideMark/>
          </w:tcPr>
          <w:p w14:paraId="4968AA04" w14:textId="77777777" w:rsidR="00E85549" w:rsidRPr="00E85549" w:rsidRDefault="00E85549" w:rsidP="00E85549">
            <w:pPr>
              <w:spacing w:after="0" w:line="240" w:lineRule="auto"/>
              <w:rPr>
                <w:rFonts w:ascii="Calibri" w:eastAsia="Times New Roman" w:hAnsi="Calibri" w:cs="Times New Roman"/>
                <w:color w:val="FFFFFF"/>
                <w:sz w:val="24"/>
                <w:szCs w:val="24"/>
              </w:rPr>
            </w:pPr>
            <w:r w:rsidRPr="00E85549">
              <w:rPr>
                <w:rFonts w:ascii="Calibri" w:eastAsia="Times New Roman" w:hAnsi="Calibri" w:cs="Times New Roman"/>
                <w:color w:val="FFFFFF"/>
                <w:sz w:val="24"/>
                <w:szCs w:val="24"/>
              </w:rPr>
              <w:t> </w:t>
            </w:r>
          </w:p>
        </w:tc>
        <w:tc>
          <w:tcPr>
            <w:tcW w:w="720" w:type="dxa"/>
            <w:tcBorders>
              <w:top w:val="single" w:sz="4" w:space="0" w:color="auto"/>
              <w:left w:val="nil"/>
              <w:bottom w:val="single" w:sz="4" w:space="0" w:color="auto"/>
              <w:right w:val="nil"/>
            </w:tcBorders>
            <w:shd w:val="clear" w:color="000000" w:fill="16365C"/>
            <w:noWrap/>
            <w:vAlign w:val="bottom"/>
            <w:hideMark/>
          </w:tcPr>
          <w:p w14:paraId="4F4F331E" w14:textId="77777777" w:rsidR="00E85549" w:rsidRPr="00E85549" w:rsidRDefault="00E85549" w:rsidP="00E85549">
            <w:pPr>
              <w:spacing w:after="0" w:line="240" w:lineRule="auto"/>
              <w:rPr>
                <w:rFonts w:ascii="Calibri" w:eastAsia="Times New Roman" w:hAnsi="Calibri" w:cs="Times New Roman"/>
                <w:color w:val="FFFFFF"/>
                <w:sz w:val="24"/>
                <w:szCs w:val="24"/>
              </w:rPr>
            </w:pPr>
            <w:r w:rsidRPr="00E85549">
              <w:rPr>
                <w:rFonts w:ascii="Calibri" w:eastAsia="Times New Roman" w:hAnsi="Calibri" w:cs="Times New Roman"/>
                <w:color w:val="FFFFFF"/>
                <w:sz w:val="24"/>
                <w:szCs w:val="24"/>
              </w:rPr>
              <w:t> </w:t>
            </w:r>
          </w:p>
        </w:tc>
        <w:tc>
          <w:tcPr>
            <w:tcW w:w="720" w:type="dxa"/>
            <w:tcBorders>
              <w:top w:val="single" w:sz="4" w:space="0" w:color="auto"/>
              <w:left w:val="nil"/>
              <w:bottom w:val="single" w:sz="4" w:space="0" w:color="auto"/>
              <w:right w:val="nil"/>
            </w:tcBorders>
            <w:shd w:val="clear" w:color="000000" w:fill="16365C"/>
            <w:noWrap/>
            <w:vAlign w:val="bottom"/>
            <w:hideMark/>
          </w:tcPr>
          <w:p w14:paraId="2C68F3AB" w14:textId="77777777" w:rsidR="00E85549" w:rsidRPr="00E85549" w:rsidRDefault="00E85549" w:rsidP="00E85549">
            <w:pPr>
              <w:spacing w:after="0" w:line="240" w:lineRule="auto"/>
              <w:rPr>
                <w:rFonts w:ascii="Calibri" w:eastAsia="Times New Roman" w:hAnsi="Calibri" w:cs="Times New Roman"/>
                <w:color w:val="FFFFFF"/>
                <w:sz w:val="24"/>
                <w:szCs w:val="24"/>
              </w:rPr>
            </w:pPr>
            <w:r w:rsidRPr="00E85549">
              <w:rPr>
                <w:rFonts w:ascii="Calibri" w:eastAsia="Times New Roman" w:hAnsi="Calibri" w:cs="Times New Roman"/>
                <w:color w:val="FFFFFF"/>
                <w:sz w:val="24"/>
                <w:szCs w:val="24"/>
              </w:rPr>
              <w:t> </w:t>
            </w:r>
          </w:p>
        </w:tc>
        <w:tc>
          <w:tcPr>
            <w:tcW w:w="720" w:type="dxa"/>
            <w:tcBorders>
              <w:top w:val="single" w:sz="4" w:space="0" w:color="auto"/>
              <w:left w:val="nil"/>
              <w:bottom w:val="single" w:sz="4" w:space="0" w:color="auto"/>
              <w:right w:val="nil"/>
            </w:tcBorders>
            <w:shd w:val="clear" w:color="000000" w:fill="16365C"/>
            <w:noWrap/>
            <w:vAlign w:val="bottom"/>
            <w:hideMark/>
          </w:tcPr>
          <w:p w14:paraId="5158C4EE" w14:textId="77777777" w:rsidR="00E85549" w:rsidRPr="00E85549" w:rsidRDefault="00E85549" w:rsidP="00E85549">
            <w:pPr>
              <w:spacing w:after="0" w:line="240" w:lineRule="auto"/>
              <w:rPr>
                <w:rFonts w:ascii="Calibri" w:eastAsia="Times New Roman" w:hAnsi="Calibri" w:cs="Times New Roman"/>
                <w:color w:val="FFFFFF"/>
                <w:sz w:val="24"/>
                <w:szCs w:val="24"/>
              </w:rPr>
            </w:pPr>
            <w:r w:rsidRPr="00E85549">
              <w:rPr>
                <w:rFonts w:ascii="Calibri" w:eastAsia="Times New Roman" w:hAnsi="Calibri" w:cs="Times New Roman"/>
                <w:color w:val="FFFFFF"/>
                <w:sz w:val="24"/>
                <w:szCs w:val="24"/>
              </w:rPr>
              <w:t> </w:t>
            </w:r>
          </w:p>
        </w:tc>
        <w:tc>
          <w:tcPr>
            <w:tcW w:w="1315" w:type="dxa"/>
            <w:tcBorders>
              <w:top w:val="single" w:sz="4" w:space="0" w:color="auto"/>
              <w:left w:val="nil"/>
              <w:bottom w:val="single" w:sz="4" w:space="0" w:color="auto"/>
              <w:right w:val="nil"/>
            </w:tcBorders>
            <w:shd w:val="clear" w:color="000000" w:fill="16365C"/>
            <w:noWrap/>
            <w:vAlign w:val="bottom"/>
            <w:hideMark/>
          </w:tcPr>
          <w:p w14:paraId="5587C82F" w14:textId="77777777" w:rsidR="00E85549" w:rsidRPr="00E85549" w:rsidRDefault="00E85549" w:rsidP="00E85549">
            <w:pPr>
              <w:spacing w:after="0" w:line="240" w:lineRule="auto"/>
              <w:rPr>
                <w:rFonts w:ascii="Calibri" w:eastAsia="Times New Roman" w:hAnsi="Calibri" w:cs="Times New Roman"/>
                <w:color w:val="FFFFFF"/>
                <w:sz w:val="24"/>
                <w:szCs w:val="24"/>
              </w:rPr>
            </w:pPr>
            <w:r w:rsidRPr="00E85549">
              <w:rPr>
                <w:rFonts w:ascii="Calibri" w:eastAsia="Times New Roman" w:hAnsi="Calibri" w:cs="Times New Roman"/>
                <w:color w:val="FFFFFF"/>
                <w:sz w:val="24"/>
                <w:szCs w:val="24"/>
              </w:rPr>
              <w:t> </w:t>
            </w:r>
          </w:p>
        </w:tc>
      </w:tr>
      <w:tr w:rsidR="00E85549" w:rsidRPr="00E85549" w14:paraId="450AADA9" w14:textId="77777777" w:rsidTr="005317E0">
        <w:trPr>
          <w:trHeight w:val="300"/>
        </w:trPr>
        <w:tc>
          <w:tcPr>
            <w:tcW w:w="3740" w:type="dxa"/>
            <w:gridSpan w:val="2"/>
            <w:tcBorders>
              <w:top w:val="nil"/>
              <w:left w:val="single" w:sz="4" w:space="0" w:color="auto"/>
              <w:bottom w:val="single" w:sz="4" w:space="0" w:color="auto"/>
              <w:right w:val="nil"/>
            </w:tcBorders>
            <w:shd w:val="clear" w:color="000000" w:fill="D9D9D9"/>
            <w:noWrap/>
            <w:vAlign w:val="bottom"/>
            <w:hideMark/>
          </w:tcPr>
          <w:p w14:paraId="0537CB28" w14:textId="77777777" w:rsidR="00E85549" w:rsidRPr="00E85549" w:rsidRDefault="00E85549" w:rsidP="00E85549">
            <w:pPr>
              <w:spacing w:after="0" w:line="240" w:lineRule="auto"/>
              <w:rPr>
                <w:rFonts w:ascii="Calibri" w:eastAsia="Times New Roman" w:hAnsi="Calibri" w:cs="Times New Roman"/>
                <w:b/>
                <w:bCs/>
                <w:sz w:val="24"/>
                <w:szCs w:val="24"/>
              </w:rPr>
            </w:pPr>
            <w:r w:rsidRPr="00E85549">
              <w:rPr>
                <w:rFonts w:ascii="Calibri" w:eastAsia="Times New Roman" w:hAnsi="Calibri" w:cs="Times New Roman"/>
                <w:b/>
                <w:bCs/>
                <w:sz w:val="24"/>
                <w:szCs w:val="24"/>
              </w:rPr>
              <w:t>Youth Grades 9-12</w:t>
            </w:r>
          </w:p>
        </w:tc>
        <w:tc>
          <w:tcPr>
            <w:tcW w:w="720" w:type="dxa"/>
            <w:tcBorders>
              <w:top w:val="nil"/>
              <w:left w:val="nil"/>
              <w:bottom w:val="single" w:sz="4" w:space="0" w:color="auto"/>
              <w:right w:val="nil"/>
            </w:tcBorders>
            <w:shd w:val="clear" w:color="000000" w:fill="D9D9D9"/>
            <w:noWrap/>
            <w:vAlign w:val="bottom"/>
            <w:hideMark/>
          </w:tcPr>
          <w:p w14:paraId="48796817" w14:textId="77777777" w:rsidR="00E85549" w:rsidRPr="00E85549" w:rsidRDefault="00E85549" w:rsidP="00E85549">
            <w:pPr>
              <w:spacing w:after="0" w:line="240" w:lineRule="auto"/>
              <w:rPr>
                <w:rFonts w:ascii="Calibri" w:eastAsia="Times New Roman" w:hAnsi="Calibri" w:cs="Times New Roman"/>
                <w:color w:val="FFFFFF"/>
                <w:sz w:val="24"/>
                <w:szCs w:val="24"/>
              </w:rPr>
            </w:pPr>
            <w:r w:rsidRPr="00E85549">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749B1AC9" w14:textId="77777777" w:rsidR="00E85549" w:rsidRPr="00E85549" w:rsidRDefault="00E85549" w:rsidP="00E85549">
            <w:pPr>
              <w:spacing w:after="0" w:line="240" w:lineRule="auto"/>
              <w:rPr>
                <w:rFonts w:ascii="Calibri" w:eastAsia="Times New Roman" w:hAnsi="Calibri" w:cs="Times New Roman"/>
                <w:color w:val="FFFFFF"/>
                <w:sz w:val="24"/>
                <w:szCs w:val="24"/>
              </w:rPr>
            </w:pPr>
            <w:r w:rsidRPr="00E85549">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7D5F8874" w14:textId="77777777" w:rsidR="00E85549" w:rsidRPr="00E85549" w:rsidRDefault="00E85549" w:rsidP="00E85549">
            <w:pPr>
              <w:spacing w:after="0" w:line="240" w:lineRule="auto"/>
              <w:rPr>
                <w:rFonts w:ascii="Calibri" w:eastAsia="Times New Roman" w:hAnsi="Calibri" w:cs="Times New Roman"/>
                <w:color w:val="FFFFFF"/>
                <w:sz w:val="24"/>
                <w:szCs w:val="24"/>
              </w:rPr>
            </w:pPr>
            <w:r w:rsidRPr="00E85549">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5502B8A9" w14:textId="77777777" w:rsidR="00E85549" w:rsidRPr="00E85549" w:rsidRDefault="00E85549" w:rsidP="00E85549">
            <w:pPr>
              <w:spacing w:after="0" w:line="240" w:lineRule="auto"/>
              <w:rPr>
                <w:rFonts w:ascii="Calibri" w:eastAsia="Times New Roman" w:hAnsi="Calibri" w:cs="Times New Roman"/>
                <w:color w:val="FFFFFF"/>
                <w:sz w:val="24"/>
                <w:szCs w:val="24"/>
              </w:rPr>
            </w:pPr>
            <w:r w:rsidRPr="00E85549">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6473023C" w14:textId="77777777" w:rsidR="00E85549" w:rsidRPr="00E85549" w:rsidRDefault="00E85549" w:rsidP="00E85549">
            <w:pPr>
              <w:spacing w:after="0" w:line="240" w:lineRule="auto"/>
              <w:rPr>
                <w:rFonts w:ascii="Calibri" w:eastAsia="Times New Roman" w:hAnsi="Calibri" w:cs="Times New Roman"/>
                <w:color w:val="FFFFFF"/>
                <w:sz w:val="24"/>
                <w:szCs w:val="24"/>
              </w:rPr>
            </w:pPr>
            <w:r w:rsidRPr="00E85549">
              <w:rPr>
                <w:rFonts w:ascii="Calibri" w:eastAsia="Times New Roman" w:hAnsi="Calibri" w:cs="Times New Roman"/>
                <w:color w:val="FFFFFF"/>
                <w:sz w:val="24"/>
                <w:szCs w:val="24"/>
              </w:rPr>
              <w:t> </w:t>
            </w:r>
          </w:p>
        </w:tc>
        <w:tc>
          <w:tcPr>
            <w:tcW w:w="720" w:type="dxa"/>
            <w:tcBorders>
              <w:top w:val="nil"/>
              <w:left w:val="nil"/>
              <w:bottom w:val="single" w:sz="4" w:space="0" w:color="auto"/>
              <w:right w:val="nil"/>
            </w:tcBorders>
            <w:shd w:val="clear" w:color="000000" w:fill="D9D9D9"/>
            <w:noWrap/>
            <w:vAlign w:val="bottom"/>
            <w:hideMark/>
          </w:tcPr>
          <w:p w14:paraId="2B29A5A5" w14:textId="77777777" w:rsidR="00E85549" w:rsidRPr="00E85549" w:rsidRDefault="00E85549" w:rsidP="00E85549">
            <w:pPr>
              <w:spacing w:after="0" w:line="240" w:lineRule="auto"/>
              <w:rPr>
                <w:rFonts w:ascii="Calibri" w:eastAsia="Times New Roman" w:hAnsi="Calibri" w:cs="Times New Roman"/>
                <w:color w:val="FFFFFF"/>
                <w:sz w:val="24"/>
                <w:szCs w:val="24"/>
              </w:rPr>
            </w:pPr>
            <w:r w:rsidRPr="00E85549">
              <w:rPr>
                <w:rFonts w:ascii="Calibri" w:eastAsia="Times New Roman" w:hAnsi="Calibri" w:cs="Times New Roman"/>
                <w:color w:val="FFFFFF"/>
                <w:sz w:val="24"/>
                <w:szCs w:val="24"/>
              </w:rPr>
              <w:t> </w:t>
            </w:r>
          </w:p>
        </w:tc>
        <w:tc>
          <w:tcPr>
            <w:tcW w:w="1315" w:type="dxa"/>
            <w:tcBorders>
              <w:top w:val="nil"/>
              <w:left w:val="nil"/>
              <w:bottom w:val="single" w:sz="4" w:space="0" w:color="auto"/>
              <w:right w:val="nil"/>
            </w:tcBorders>
            <w:shd w:val="clear" w:color="000000" w:fill="D9D9D9"/>
            <w:noWrap/>
            <w:vAlign w:val="bottom"/>
            <w:hideMark/>
          </w:tcPr>
          <w:p w14:paraId="77C4695B" w14:textId="77777777" w:rsidR="00E85549" w:rsidRPr="00E85549" w:rsidRDefault="00E85549" w:rsidP="00E85549">
            <w:pPr>
              <w:spacing w:after="0" w:line="240" w:lineRule="auto"/>
              <w:rPr>
                <w:rFonts w:ascii="Calibri" w:eastAsia="Times New Roman" w:hAnsi="Calibri" w:cs="Times New Roman"/>
                <w:color w:val="FFFFFF"/>
                <w:sz w:val="24"/>
                <w:szCs w:val="24"/>
              </w:rPr>
            </w:pPr>
            <w:r w:rsidRPr="00E85549">
              <w:rPr>
                <w:rFonts w:ascii="Calibri" w:eastAsia="Times New Roman" w:hAnsi="Calibri" w:cs="Times New Roman"/>
                <w:color w:val="FFFFFF"/>
                <w:sz w:val="24"/>
                <w:szCs w:val="24"/>
              </w:rPr>
              <w:t> </w:t>
            </w:r>
          </w:p>
        </w:tc>
      </w:tr>
      <w:tr w:rsidR="00E85549" w:rsidRPr="00E85549" w14:paraId="4F99A46F"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45B511EC" w14:textId="77777777" w:rsidR="00E85549" w:rsidRPr="00E85549" w:rsidRDefault="00E85549" w:rsidP="00E85549">
            <w:pPr>
              <w:spacing w:after="0" w:line="240" w:lineRule="auto"/>
              <w:rPr>
                <w:rFonts w:ascii="Calibri" w:eastAsia="Times New Roman" w:hAnsi="Calibri" w:cs="Times New Roman"/>
                <w:b/>
                <w:bCs/>
                <w:color w:val="FFFFFF"/>
                <w:sz w:val="24"/>
                <w:szCs w:val="24"/>
              </w:rPr>
            </w:pPr>
            <w:r w:rsidRPr="00E85549">
              <w:rPr>
                <w:rFonts w:ascii="Calibri" w:eastAsia="Times New Roman" w:hAnsi="Calibri" w:cs="Times New Roman"/>
                <w:b/>
                <w:bCs/>
                <w:color w:val="FFFFFF"/>
                <w:sz w:val="24"/>
                <w:szCs w:val="24"/>
              </w:rPr>
              <w:t> </w:t>
            </w:r>
          </w:p>
        </w:tc>
        <w:tc>
          <w:tcPr>
            <w:tcW w:w="3200" w:type="dxa"/>
            <w:tcBorders>
              <w:top w:val="single" w:sz="4" w:space="0" w:color="auto"/>
              <w:left w:val="single" w:sz="4" w:space="0" w:color="auto"/>
              <w:bottom w:val="single" w:sz="4" w:space="0" w:color="auto"/>
              <w:right w:val="nil"/>
            </w:tcBorders>
            <w:shd w:val="clear" w:color="000000" w:fill="FFFF00"/>
            <w:noWrap/>
            <w:vAlign w:val="bottom"/>
            <w:hideMark/>
          </w:tcPr>
          <w:p w14:paraId="4E7D694B" w14:textId="77777777" w:rsidR="00E85549" w:rsidRPr="00E85549" w:rsidRDefault="00E85549" w:rsidP="00E85549">
            <w:pPr>
              <w:spacing w:after="0" w:line="240" w:lineRule="auto"/>
              <w:rPr>
                <w:rFonts w:ascii="Calibri" w:eastAsia="Times New Roman" w:hAnsi="Calibri" w:cs="Times New Roman"/>
                <w:color w:val="000000"/>
                <w:sz w:val="24"/>
                <w:szCs w:val="24"/>
              </w:rPr>
            </w:pPr>
            <w:r w:rsidRPr="00E85549">
              <w:rPr>
                <w:rFonts w:ascii="Calibri" w:eastAsia="Times New Roman" w:hAnsi="Calibri" w:cs="Times New Roman"/>
                <w:color w:val="000000"/>
                <w:sz w:val="24"/>
                <w:szCs w:val="24"/>
              </w:rPr>
              <w:t>[COUNTY]</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3D44ED" w14:textId="05E699E1" w:rsidR="00E85549" w:rsidRPr="00E85549" w:rsidRDefault="00E85549" w:rsidP="00E85549">
            <w:pPr>
              <w:spacing w:after="0" w:line="240" w:lineRule="auto"/>
              <w:jc w:val="right"/>
              <w:rPr>
                <w:rFonts w:ascii="Calibri" w:eastAsia="Times New Roman" w:hAnsi="Calibri" w:cs="Times New Roman"/>
                <w:sz w:val="24"/>
                <w:szCs w:val="24"/>
              </w:rPr>
            </w:pPr>
          </w:p>
        </w:tc>
        <w:tc>
          <w:tcPr>
            <w:tcW w:w="720" w:type="dxa"/>
            <w:tcBorders>
              <w:top w:val="nil"/>
              <w:left w:val="nil"/>
              <w:bottom w:val="single" w:sz="4" w:space="0" w:color="auto"/>
              <w:right w:val="single" w:sz="4" w:space="0" w:color="auto"/>
            </w:tcBorders>
            <w:shd w:val="clear" w:color="auto" w:fill="auto"/>
            <w:noWrap/>
            <w:vAlign w:val="bottom"/>
            <w:hideMark/>
          </w:tcPr>
          <w:p w14:paraId="158A1A68" w14:textId="53B29AB9" w:rsidR="00E85549" w:rsidRPr="00E85549" w:rsidRDefault="00E85549" w:rsidP="00E85549">
            <w:pPr>
              <w:spacing w:after="0" w:line="240" w:lineRule="auto"/>
              <w:jc w:val="right"/>
              <w:rPr>
                <w:rFonts w:ascii="Calibri" w:eastAsia="Times New Roman" w:hAnsi="Calibri" w:cs="Times New Roman"/>
                <w:sz w:val="24"/>
                <w:szCs w:val="24"/>
              </w:rPr>
            </w:pPr>
          </w:p>
        </w:tc>
        <w:tc>
          <w:tcPr>
            <w:tcW w:w="720" w:type="dxa"/>
            <w:tcBorders>
              <w:top w:val="nil"/>
              <w:left w:val="nil"/>
              <w:bottom w:val="single" w:sz="4" w:space="0" w:color="auto"/>
              <w:right w:val="single" w:sz="4" w:space="0" w:color="auto"/>
            </w:tcBorders>
            <w:shd w:val="clear" w:color="auto" w:fill="auto"/>
            <w:noWrap/>
            <w:vAlign w:val="bottom"/>
            <w:hideMark/>
          </w:tcPr>
          <w:p w14:paraId="6E23C73E" w14:textId="432DEB8F" w:rsidR="00E85549" w:rsidRPr="00E85549" w:rsidRDefault="00E85549" w:rsidP="00E85549">
            <w:pPr>
              <w:spacing w:after="0" w:line="240" w:lineRule="auto"/>
              <w:jc w:val="right"/>
              <w:rPr>
                <w:rFonts w:ascii="Calibri" w:eastAsia="Times New Roman" w:hAnsi="Calibri" w:cs="Times New Roman"/>
                <w:sz w:val="24"/>
                <w:szCs w:val="24"/>
              </w:rPr>
            </w:pPr>
          </w:p>
        </w:tc>
        <w:tc>
          <w:tcPr>
            <w:tcW w:w="720" w:type="dxa"/>
            <w:tcBorders>
              <w:top w:val="nil"/>
              <w:left w:val="nil"/>
              <w:bottom w:val="single" w:sz="4" w:space="0" w:color="auto"/>
              <w:right w:val="single" w:sz="4" w:space="0" w:color="auto"/>
            </w:tcBorders>
            <w:shd w:val="clear" w:color="auto" w:fill="auto"/>
            <w:noWrap/>
            <w:vAlign w:val="bottom"/>
            <w:hideMark/>
          </w:tcPr>
          <w:p w14:paraId="6D9F8FF4" w14:textId="0A24DC8E" w:rsidR="00E85549" w:rsidRPr="00E85549" w:rsidRDefault="00E85549" w:rsidP="00E85549">
            <w:pPr>
              <w:spacing w:after="0" w:line="240" w:lineRule="auto"/>
              <w:jc w:val="right"/>
              <w:rPr>
                <w:rFonts w:ascii="Calibri" w:eastAsia="Times New Roman" w:hAnsi="Calibri" w:cs="Times New Roman"/>
                <w:sz w:val="24"/>
                <w:szCs w:val="24"/>
              </w:rPr>
            </w:pPr>
          </w:p>
        </w:tc>
        <w:tc>
          <w:tcPr>
            <w:tcW w:w="720" w:type="dxa"/>
            <w:tcBorders>
              <w:top w:val="nil"/>
              <w:left w:val="nil"/>
              <w:bottom w:val="single" w:sz="4" w:space="0" w:color="auto"/>
              <w:right w:val="single" w:sz="4" w:space="0" w:color="auto"/>
            </w:tcBorders>
            <w:shd w:val="clear" w:color="auto" w:fill="auto"/>
            <w:noWrap/>
            <w:vAlign w:val="bottom"/>
            <w:hideMark/>
          </w:tcPr>
          <w:p w14:paraId="1D627C5A" w14:textId="26F7C3F2" w:rsidR="00E85549" w:rsidRPr="00E85549" w:rsidRDefault="00E85549" w:rsidP="00685E24">
            <w:pPr>
              <w:spacing w:after="0" w:line="240" w:lineRule="auto"/>
              <w:jc w:val="center"/>
              <w:rPr>
                <w:rFonts w:ascii="Calibri" w:eastAsia="Times New Roman" w:hAnsi="Calibri" w:cs="Times New Roman"/>
                <w:sz w:val="24"/>
                <w:szCs w:val="24"/>
              </w:rPr>
            </w:pPr>
          </w:p>
        </w:tc>
        <w:tc>
          <w:tcPr>
            <w:tcW w:w="720" w:type="dxa"/>
            <w:tcBorders>
              <w:top w:val="nil"/>
              <w:left w:val="nil"/>
              <w:bottom w:val="single" w:sz="4" w:space="0" w:color="auto"/>
              <w:right w:val="single" w:sz="4" w:space="0" w:color="auto"/>
            </w:tcBorders>
            <w:shd w:val="clear" w:color="auto" w:fill="auto"/>
            <w:noWrap/>
            <w:vAlign w:val="bottom"/>
            <w:hideMark/>
          </w:tcPr>
          <w:p w14:paraId="66495425" w14:textId="77777777" w:rsidR="00E85549" w:rsidRPr="00E85549" w:rsidRDefault="00E85549" w:rsidP="00E85549">
            <w:pPr>
              <w:spacing w:after="0" w:line="240" w:lineRule="auto"/>
              <w:rPr>
                <w:rFonts w:ascii="Calibri" w:eastAsia="Times New Roman" w:hAnsi="Calibri" w:cs="Times New Roman"/>
                <w:sz w:val="24"/>
                <w:szCs w:val="24"/>
              </w:rPr>
            </w:pPr>
            <w:r w:rsidRPr="00E85549">
              <w:rPr>
                <w:rFonts w:ascii="Calibri" w:eastAsia="Times New Roman" w:hAnsi="Calibri" w:cs="Times New Roman"/>
                <w:sz w:val="24"/>
                <w:szCs w:val="24"/>
              </w:rPr>
              <w:t> </w:t>
            </w:r>
          </w:p>
        </w:tc>
        <w:tc>
          <w:tcPr>
            <w:tcW w:w="1315" w:type="dxa"/>
            <w:tcBorders>
              <w:top w:val="single" w:sz="4" w:space="0" w:color="auto"/>
              <w:left w:val="nil"/>
              <w:bottom w:val="nil"/>
              <w:right w:val="single" w:sz="4" w:space="0" w:color="auto"/>
            </w:tcBorders>
            <w:shd w:val="clear" w:color="000000" w:fill="FFFFFF"/>
            <w:noWrap/>
            <w:vAlign w:val="bottom"/>
            <w:hideMark/>
          </w:tcPr>
          <w:p w14:paraId="262E0C46" w14:textId="77777777" w:rsidR="00E85549" w:rsidRPr="00E85549" w:rsidRDefault="00E85549" w:rsidP="00E85549">
            <w:pPr>
              <w:spacing w:after="0" w:line="240" w:lineRule="auto"/>
              <w:jc w:val="center"/>
              <w:rPr>
                <w:rFonts w:ascii="Calibri" w:eastAsia="Times New Roman" w:hAnsi="Calibri" w:cs="Times New Roman"/>
                <w:color w:val="000000"/>
                <w:sz w:val="24"/>
                <w:szCs w:val="24"/>
              </w:rPr>
            </w:pPr>
            <w:r w:rsidRPr="00E85549">
              <w:rPr>
                <w:rFonts w:ascii="Calibri" w:eastAsia="Times New Roman" w:hAnsi="Calibri" w:cs="Times New Roman"/>
                <w:color w:val="000000"/>
                <w:sz w:val="24"/>
                <w:szCs w:val="24"/>
              </w:rPr>
              <w:t> </w:t>
            </w:r>
          </w:p>
        </w:tc>
      </w:tr>
      <w:tr w:rsidR="00E85549" w:rsidRPr="00E85549" w14:paraId="5A1C59CB"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54460958" w14:textId="77777777" w:rsidR="00E85549" w:rsidRPr="00E85549" w:rsidRDefault="00E85549" w:rsidP="00E85549">
            <w:pPr>
              <w:spacing w:after="0" w:line="240" w:lineRule="auto"/>
              <w:rPr>
                <w:rFonts w:ascii="Calibri" w:eastAsia="Times New Roman" w:hAnsi="Calibri" w:cs="Times New Roman"/>
                <w:b/>
                <w:bCs/>
                <w:color w:val="FFFFFF"/>
                <w:sz w:val="24"/>
                <w:szCs w:val="24"/>
              </w:rPr>
            </w:pPr>
            <w:r w:rsidRPr="00E85549">
              <w:rPr>
                <w:rFonts w:ascii="Calibri" w:eastAsia="Times New Roman" w:hAnsi="Calibri" w:cs="Times New Roman"/>
                <w:b/>
                <w:bCs/>
                <w:color w:val="FFFFFF"/>
                <w:sz w:val="24"/>
                <w:szCs w:val="24"/>
              </w:rPr>
              <w:t> </w:t>
            </w:r>
          </w:p>
        </w:tc>
        <w:tc>
          <w:tcPr>
            <w:tcW w:w="3200" w:type="dxa"/>
            <w:tcBorders>
              <w:top w:val="single" w:sz="4" w:space="0" w:color="auto"/>
              <w:left w:val="single" w:sz="4" w:space="0" w:color="auto"/>
              <w:bottom w:val="single" w:sz="4" w:space="0" w:color="auto"/>
              <w:right w:val="nil"/>
            </w:tcBorders>
            <w:shd w:val="clear" w:color="auto" w:fill="auto"/>
            <w:noWrap/>
            <w:vAlign w:val="bottom"/>
            <w:hideMark/>
          </w:tcPr>
          <w:p w14:paraId="1DE158B3" w14:textId="77777777" w:rsidR="00E85549" w:rsidRPr="00E85549" w:rsidRDefault="00E85549" w:rsidP="00E85549">
            <w:pPr>
              <w:spacing w:after="0" w:line="240" w:lineRule="auto"/>
              <w:rPr>
                <w:rFonts w:ascii="Calibri" w:eastAsia="Times New Roman" w:hAnsi="Calibri" w:cs="Times New Roman"/>
                <w:color w:val="000000"/>
                <w:sz w:val="24"/>
                <w:szCs w:val="24"/>
              </w:rPr>
            </w:pPr>
            <w:r w:rsidRPr="00E85549">
              <w:rPr>
                <w:rFonts w:ascii="Calibri" w:eastAsia="Times New Roman" w:hAnsi="Calibri" w:cs="Times New Roman"/>
                <w:color w:val="000000"/>
                <w:sz w:val="24"/>
                <w:szCs w:val="24"/>
              </w:rPr>
              <w:t>New Mexico</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14:paraId="69149BCC" w14:textId="77777777" w:rsidR="00E85549" w:rsidRPr="00E85549" w:rsidRDefault="00E85549" w:rsidP="00E85549">
            <w:pPr>
              <w:spacing w:after="0" w:line="240" w:lineRule="auto"/>
              <w:jc w:val="right"/>
              <w:rPr>
                <w:rFonts w:ascii="Calibri" w:eastAsia="Times New Roman" w:hAnsi="Calibri" w:cs="Times New Roman"/>
                <w:color w:val="000000"/>
                <w:sz w:val="24"/>
                <w:szCs w:val="24"/>
              </w:rPr>
            </w:pPr>
            <w:r w:rsidRPr="00E85549">
              <w:rPr>
                <w:rFonts w:ascii="Calibri" w:eastAsia="Times New Roman" w:hAnsi="Calibri" w:cs="Times New Roman"/>
                <w:color w:val="000000"/>
                <w:sz w:val="24"/>
                <w:szCs w:val="24"/>
              </w:rPr>
              <w:t>12</w:t>
            </w:r>
          </w:p>
        </w:tc>
        <w:tc>
          <w:tcPr>
            <w:tcW w:w="720" w:type="dxa"/>
            <w:tcBorders>
              <w:top w:val="nil"/>
              <w:left w:val="nil"/>
              <w:bottom w:val="single" w:sz="4" w:space="0" w:color="auto"/>
              <w:right w:val="single" w:sz="4" w:space="0" w:color="auto"/>
            </w:tcBorders>
            <w:shd w:val="clear" w:color="000000" w:fill="FFFFFF"/>
            <w:noWrap/>
            <w:vAlign w:val="bottom"/>
            <w:hideMark/>
          </w:tcPr>
          <w:p w14:paraId="56A9D9F8" w14:textId="77777777" w:rsidR="00E85549" w:rsidRPr="00E85549" w:rsidRDefault="00E85549" w:rsidP="00E85549">
            <w:pPr>
              <w:spacing w:after="0" w:line="240" w:lineRule="auto"/>
              <w:jc w:val="right"/>
              <w:rPr>
                <w:rFonts w:ascii="Calibri" w:eastAsia="Times New Roman" w:hAnsi="Calibri" w:cs="Times New Roman"/>
                <w:color w:val="000000"/>
                <w:sz w:val="24"/>
                <w:szCs w:val="24"/>
              </w:rPr>
            </w:pPr>
            <w:r w:rsidRPr="00E85549">
              <w:rPr>
                <w:rFonts w:ascii="Calibri" w:eastAsia="Times New Roman" w:hAnsi="Calibri" w:cs="Times New Roman"/>
                <w:color w:val="000000"/>
                <w:sz w:val="24"/>
                <w:szCs w:val="24"/>
              </w:rPr>
              <w:t>12.5</w:t>
            </w:r>
          </w:p>
        </w:tc>
        <w:tc>
          <w:tcPr>
            <w:tcW w:w="720" w:type="dxa"/>
            <w:tcBorders>
              <w:top w:val="nil"/>
              <w:left w:val="nil"/>
              <w:bottom w:val="single" w:sz="4" w:space="0" w:color="auto"/>
              <w:right w:val="single" w:sz="4" w:space="0" w:color="auto"/>
            </w:tcBorders>
            <w:shd w:val="clear" w:color="000000" w:fill="FFFFFF"/>
            <w:noWrap/>
            <w:vAlign w:val="bottom"/>
            <w:hideMark/>
          </w:tcPr>
          <w:p w14:paraId="4D1BD868" w14:textId="77777777" w:rsidR="00E85549" w:rsidRPr="00E85549" w:rsidRDefault="00E85549" w:rsidP="00E85549">
            <w:pPr>
              <w:spacing w:after="0" w:line="240" w:lineRule="auto"/>
              <w:jc w:val="right"/>
              <w:rPr>
                <w:rFonts w:ascii="Calibri" w:eastAsia="Times New Roman" w:hAnsi="Calibri" w:cs="Times New Roman"/>
                <w:color w:val="000000"/>
                <w:sz w:val="24"/>
                <w:szCs w:val="24"/>
              </w:rPr>
            </w:pPr>
            <w:r w:rsidRPr="00E85549">
              <w:rPr>
                <w:rFonts w:ascii="Calibri" w:eastAsia="Times New Roman" w:hAnsi="Calibri" w:cs="Times New Roman"/>
                <w:color w:val="000000"/>
                <w:sz w:val="24"/>
                <w:szCs w:val="24"/>
              </w:rPr>
              <w:t>9.7</w:t>
            </w:r>
          </w:p>
        </w:tc>
        <w:tc>
          <w:tcPr>
            <w:tcW w:w="720" w:type="dxa"/>
            <w:tcBorders>
              <w:top w:val="nil"/>
              <w:left w:val="nil"/>
              <w:bottom w:val="single" w:sz="4" w:space="0" w:color="auto"/>
              <w:right w:val="single" w:sz="4" w:space="0" w:color="auto"/>
            </w:tcBorders>
            <w:shd w:val="clear" w:color="000000" w:fill="FFFFFF"/>
            <w:noWrap/>
            <w:vAlign w:val="bottom"/>
            <w:hideMark/>
          </w:tcPr>
          <w:p w14:paraId="4049FB67" w14:textId="77777777" w:rsidR="00E85549" w:rsidRPr="00E85549" w:rsidRDefault="00E85549" w:rsidP="00E85549">
            <w:pPr>
              <w:spacing w:after="0" w:line="240" w:lineRule="auto"/>
              <w:jc w:val="right"/>
              <w:rPr>
                <w:rFonts w:ascii="Calibri" w:eastAsia="Times New Roman" w:hAnsi="Calibri" w:cs="Times New Roman"/>
                <w:color w:val="000000"/>
                <w:sz w:val="24"/>
                <w:szCs w:val="24"/>
              </w:rPr>
            </w:pPr>
            <w:r w:rsidRPr="00E85549">
              <w:rPr>
                <w:rFonts w:ascii="Calibri" w:eastAsia="Times New Roman" w:hAnsi="Calibri" w:cs="Times New Roman"/>
                <w:color w:val="000000"/>
                <w:sz w:val="24"/>
                <w:szCs w:val="24"/>
              </w:rPr>
              <w:t>9.3</w:t>
            </w:r>
          </w:p>
        </w:tc>
        <w:tc>
          <w:tcPr>
            <w:tcW w:w="720" w:type="dxa"/>
            <w:tcBorders>
              <w:top w:val="nil"/>
              <w:left w:val="nil"/>
              <w:bottom w:val="single" w:sz="4" w:space="0" w:color="auto"/>
              <w:right w:val="single" w:sz="4" w:space="0" w:color="auto"/>
            </w:tcBorders>
            <w:shd w:val="clear" w:color="auto" w:fill="auto"/>
            <w:noWrap/>
            <w:vAlign w:val="bottom"/>
            <w:hideMark/>
          </w:tcPr>
          <w:p w14:paraId="713E6E4A" w14:textId="77777777" w:rsidR="00E85549" w:rsidRPr="00E85549" w:rsidRDefault="00E85549" w:rsidP="00E85549">
            <w:pPr>
              <w:spacing w:after="0" w:line="240" w:lineRule="auto"/>
              <w:jc w:val="right"/>
              <w:rPr>
                <w:rFonts w:ascii="Calibri" w:eastAsia="Times New Roman" w:hAnsi="Calibri" w:cs="Times New Roman"/>
                <w:sz w:val="24"/>
                <w:szCs w:val="24"/>
              </w:rPr>
            </w:pPr>
            <w:r w:rsidRPr="00E85549">
              <w:rPr>
                <w:rFonts w:ascii="Calibri" w:eastAsia="Times New Roman" w:hAnsi="Calibri" w:cs="Times New Roman"/>
                <w:sz w:val="24"/>
                <w:szCs w:val="24"/>
              </w:rPr>
              <w:t>8.9</w:t>
            </w:r>
          </w:p>
        </w:tc>
        <w:tc>
          <w:tcPr>
            <w:tcW w:w="720" w:type="dxa"/>
            <w:tcBorders>
              <w:top w:val="nil"/>
              <w:left w:val="nil"/>
              <w:bottom w:val="single" w:sz="4" w:space="0" w:color="auto"/>
              <w:right w:val="single" w:sz="4" w:space="0" w:color="auto"/>
            </w:tcBorders>
            <w:shd w:val="clear" w:color="auto" w:fill="auto"/>
            <w:noWrap/>
            <w:vAlign w:val="bottom"/>
            <w:hideMark/>
          </w:tcPr>
          <w:p w14:paraId="0319FEDA" w14:textId="77777777" w:rsidR="00E85549" w:rsidRPr="00E85549" w:rsidRDefault="00E85549" w:rsidP="00E85549">
            <w:pPr>
              <w:spacing w:after="0" w:line="240" w:lineRule="auto"/>
              <w:rPr>
                <w:rFonts w:ascii="Calibri" w:eastAsia="Times New Roman" w:hAnsi="Calibri" w:cs="Times New Roman"/>
                <w:sz w:val="24"/>
                <w:szCs w:val="24"/>
              </w:rPr>
            </w:pPr>
            <w:r w:rsidRPr="00E85549">
              <w:rPr>
                <w:rFonts w:ascii="Calibri" w:eastAsia="Times New Roman" w:hAnsi="Calibri" w:cs="Times New Roman"/>
                <w:sz w:val="24"/>
                <w:szCs w:val="24"/>
              </w:rPr>
              <w:t> </w:t>
            </w:r>
          </w:p>
        </w:tc>
        <w:tc>
          <w:tcPr>
            <w:tcW w:w="1315" w:type="dxa"/>
            <w:tcBorders>
              <w:top w:val="nil"/>
              <w:left w:val="nil"/>
              <w:bottom w:val="nil"/>
              <w:right w:val="single" w:sz="4" w:space="0" w:color="auto"/>
            </w:tcBorders>
            <w:shd w:val="clear" w:color="000000" w:fill="FFFFFF"/>
            <w:noWrap/>
            <w:vAlign w:val="bottom"/>
            <w:hideMark/>
          </w:tcPr>
          <w:p w14:paraId="1752AF50" w14:textId="77777777" w:rsidR="00E85549" w:rsidRPr="00E85549" w:rsidRDefault="00E85549" w:rsidP="00E85549">
            <w:pPr>
              <w:spacing w:after="0" w:line="240" w:lineRule="auto"/>
              <w:jc w:val="center"/>
              <w:rPr>
                <w:rFonts w:ascii="Calibri" w:eastAsia="Times New Roman" w:hAnsi="Calibri" w:cs="Times New Roman"/>
                <w:color w:val="000000"/>
                <w:sz w:val="24"/>
                <w:szCs w:val="24"/>
              </w:rPr>
            </w:pPr>
            <w:proofErr w:type="spellStart"/>
            <w:r w:rsidRPr="00E85549">
              <w:rPr>
                <w:rFonts w:ascii="Calibri" w:eastAsia="Times New Roman" w:hAnsi="Calibri" w:cs="Times New Roman"/>
                <w:color w:val="000000"/>
                <w:sz w:val="24"/>
                <w:szCs w:val="24"/>
              </w:rPr>
              <w:t>YRRS</w:t>
            </w:r>
            <w:proofErr w:type="spellEnd"/>
          </w:p>
        </w:tc>
      </w:tr>
      <w:tr w:rsidR="00E85549" w:rsidRPr="00E85549" w14:paraId="64BBC57D" w14:textId="77777777" w:rsidTr="007C15F3">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CADA767" w14:textId="77777777" w:rsidR="00E85549" w:rsidRPr="00E85549" w:rsidRDefault="00E85549" w:rsidP="00E85549">
            <w:pPr>
              <w:spacing w:after="0" w:line="240" w:lineRule="auto"/>
              <w:rPr>
                <w:rFonts w:ascii="Calibri" w:eastAsia="Times New Roman" w:hAnsi="Calibri" w:cs="Times New Roman"/>
                <w:b/>
                <w:bCs/>
                <w:color w:val="FFFFFF"/>
                <w:sz w:val="24"/>
                <w:szCs w:val="24"/>
              </w:rPr>
            </w:pPr>
            <w:r w:rsidRPr="00E85549">
              <w:rPr>
                <w:rFonts w:ascii="Calibri" w:eastAsia="Times New Roman" w:hAnsi="Calibri" w:cs="Times New Roman"/>
                <w:b/>
                <w:bCs/>
                <w:color w:val="FFFFFF"/>
                <w:sz w:val="24"/>
                <w:szCs w:val="24"/>
              </w:rPr>
              <w:t> </w:t>
            </w:r>
          </w:p>
        </w:tc>
        <w:tc>
          <w:tcPr>
            <w:tcW w:w="3200" w:type="dxa"/>
            <w:tcBorders>
              <w:top w:val="single" w:sz="4" w:space="0" w:color="auto"/>
              <w:left w:val="single" w:sz="4" w:space="0" w:color="auto"/>
              <w:bottom w:val="single" w:sz="4" w:space="0" w:color="auto"/>
              <w:right w:val="nil"/>
            </w:tcBorders>
            <w:shd w:val="clear" w:color="auto" w:fill="auto"/>
            <w:noWrap/>
            <w:vAlign w:val="bottom"/>
            <w:hideMark/>
          </w:tcPr>
          <w:p w14:paraId="7CFBC80C" w14:textId="77777777" w:rsidR="00E85549" w:rsidRPr="00E85549" w:rsidRDefault="00E85549" w:rsidP="00E85549">
            <w:pPr>
              <w:spacing w:after="0" w:line="240" w:lineRule="auto"/>
              <w:rPr>
                <w:rFonts w:ascii="Calibri" w:eastAsia="Times New Roman" w:hAnsi="Calibri" w:cs="Times New Roman"/>
                <w:color w:val="000000"/>
                <w:sz w:val="24"/>
                <w:szCs w:val="24"/>
              </w:rPr>
            </w:pPr>
            <w:r w:rsidRPr="00E85549">
              <w:rPr>
                <w:rFonts w:ascii="Calibri" w:eastAsia="Times New Roman" w:hAnsi="Calibri" w:cs="Times New Roman"/>
                <w:color w:val="000000"/>
                <w:sz w:val="24"/>
                <w:szCs w:val="24"/>
              </w:rPr>
              <w:t>United States</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23665F3" w14:textId="77777777" w:rsidR="00E85549" w:rsidRPr="00E85549" w:rsidRDefault="00E85549" w:rsidP="00E85549">
            <w:pPr>
              <w:spacing w:after="0" w:line="240" w:lineRule="auto"/>
              <w:jc w:val="right"/>
              <w:rPr>
                <w:rFonts w:ascii="Calibri" w:eastAsia="Times New Roman" w:hAnsi="Calibri" w:cs="Times New Roman"/>
                <w:sz w:val="24"/>
                <w:szCs w:val="24"/>
              </w:rPr>
            </w:pPr>
            <w:r w:rsidRPr="00E85549">
              <w:rPr>
                <w:rFonts w:ascii="Calibri" w:eastAsia="Times New Roman" w:hAnsi="Calibri" w:cs="Times New Roman"/>
                <w:sz w:val="24"/>
                <w:szCs w:val="24"/>
              </w:rPr>
              <w:t>9.9</w:t>
            </w:r>
          </w:p>
        </w:tc>
        <w:tc>
          <w:tcPr>
            <w:tcW w:w="720" w:type="dxa"/>
            <w:tcBorders>
              <w:top w:val="nil"/>
              <w:left w:val="nil"/>
              <w:bottom w:val="single" w:sz="4" w:space="0" w:color="auto"/>
              <w:right w:val="single" w:sz="4" w:space="0" w:color="auto"/>
            </w:tcBorders>
            <w:shd w:val="clear" w:color="auto" w:fill="auto"/>
            <w:noWrap/>
            <w:vAlign w:val="bottom"/>
            <w:hideMark/>
          </w:tcPr>
          <w:p w14:paraId="5BF20334" w14:textId="77777777" w:rsidR="00E85549" w:rsidRPr="00E85549" w:rsidRDefault="00E85549" w:rsidP="00E85549">
            <w:pPr>
              <w:spacing w:after="0" w:line="240" w:lineRule="auto"/>
              <w:jc w:val="right"/>
              <w:rPr>
                <w:rFonts w:ascii="Calibri" w:eastAsia="Times New Roman" w:hAnsi="Calibri" w:cs="Times New Roman"/>
                <w:sz w:val="24"/>
                <w:szCs w:val="24"/>
              </w:rPr>
            </w:pPr>
            <w:r w:rsidRPr="00E85549">
              <w:rPr>
                <w:rFonts w:ascii="Calibri" w:eastAsia="Times New Roman" w:hAnsi="Calibri" w:cs="Times New Roman"/>
                <w:sz w:val="24"/>
                <w:szCs w:val="24"/>
              </w:rPr>
              <w:t>10.5</w:t>
            </w:r>
          </w:p>
        </w:tc>
        <w:tc>
          <w:tcPr>
            <w:tcW w:w="720" w:type="dxa"/>
            <w:tcBorders>
              <w:top w:val="nil"/>
              <w:left w:val="nil"/>
              <w:bottom w:val="single" w:sz="4" w:space="0" w:color="auto"/>
              <w:right w:val="single" w:sz="4" w:space="0" w:color="auto"/>
            </w:tcBorders>
            <w:shd w:val="clear" w:color="auto" w:fill="auto"/>
            <w:noWrap/>
            <w:vAlign w:val="bottom"/>
            <w:hideMark/>
          </w:tcPr>
          <w:p w14:paraId="6E71B941" w14:textId="77777777" w:rsidR="00E85549" w:rsidRPr="00E85549" w:rsidRDefault="00E85549" w:rsidP="00E85549">
            <w:pPr>
              <w:spacing w:after="0" w:line="240" w:lineRule="auto"/>
              <w:jc w:val="right"/>
              <w:rPr>
                <w:rFonts w:ascii="Calibri" w:eastAsia="Times New Roman" w:hAnsi="Calibri" w:cs="Times New Roman"/>
                <w:sz w:val="24"/>
                <w:szCs w:val="24"/>
              </w:rPr>
            </w:pPr>
            <w:r w:rsidRPr="00E85549">
              <w:rPr>
                <w:rFonts w:ascii="Calibri" w:eastAsia="Times New Roman" w:hAnsi="Calibri" w:cs="Times New Roman"/>
                <w:sz w:val="24"/>
                <w:szCs w:val="24"/>
              </w:rPr>
              <w:t>9.7</w:t>
            </w:r>
          </w:p>
        </w:tc>
        <w:tc>
          <w:tcPr>
            <w:tcW w:w="720" w:type="dxa"/>
            <w:tcBorders>
              <w:top w:val="nil"/>
              <w:left w:val="nil"/>
              <w:bottom w:val="single" w:sz="4" w:space="0" w:color="auto"/>
              <w:right w:val="single" w:sz="4" w:space="0" w:color="auto"/>
            </w:tcBorders>
            <w:shd w:val="clear" w:color="000000" w:fill="FFFFFF"/>
            <w:noWrap/>
            <w:vAlign w:val="bottom"/>
            <w:hideMark/>
          </w:tcPr>
          <w:p w14:paraId="1BDCEAE0" w14:textId="77777777" w:rsidR="00E85549" w:rsidRPr="00E85549" w:rsidRDefault="00E85549" w:rsidP="00E85549">
            <w:pPr>
              <w:spacing w:after="0" w:line="240" w:lineRule="auto"/>
              <w:jc w:val="right"/>
              <w:rPr>
                <w:rFonts w:ascii="Calibri" w:eastAsia="Times New Roman" w:hAnsi="Calibri" w:cs="Times New Roman"/>
                <w:color w:val="000000"/>
                <w:sz w:val="24"/>
                <w:szCs w:val="24"/>
              </w:rPr>
            </w:pPr>
            <w:r w:rsidRPr="00E85549">
              <w:rPr>
                <w:rFonts w:ascii="Calibri" w:eastAsia="Times New Roman" w:hAnsi="Calibri" w:cs="Times New Roman"/>
                <w:color w:val="000000"/>
                <w:sz w:val="24"/>
                <w:szCs w:val="24"/>
              </w:rPr>
              <w:t>8.2</w:t>
            </w:r>
          </w:p>
        </w:tc>
        <w:tc>
          <w:tcPr>
            <w:tcW w:w="720" w:type="dxa"/>
            <w:tcBorders>
              <w:top w:val="nil"/>
              <w:left w:val="nil"/>
              <w:bottom w:val="single" w:sz="4" w:space="0" w:color="auto"/>
              <w:right w:val="single" w:sz="4" w:space="0" w:color="auto"/>
            </w:tcBorders>
            <w:shd w:val="clear" w:color="auto" w:fill="auto"/>
            <w:noWrap/>
            <w:vAlign w:val="bottom"/>
            <w:hideMark/>
          </w:tcPr>
          <w:p w14:paraId="052B5B63" w14:textId="77777777" w:rsidR="00E85549" w:rsidRPr="00E85549" w:rsidRDefault="00E85549" w:rsidP="00E85549">
            <w:pPr>
              <w:spacing w:after="0" w:line="240" w:lineRule="auto"/>
              <w:jc w:val="right"/>
              <w:rPr>
                <w:rFonts w:ascii="Calibri" w:eastAsia="Times New Roman" w:hAnsi="Calibri" w:cs="Times New Roman"/>
                <w:sz w:val="24"/>
                <w:szCs w:val="24"/>
              </w:rPr>
            </w:pPr>
            <w:r w:rsidRPr="00E85549">
              <w:rPr>
                <w:rFonts w:ascii="Calibri" w:eastAsia="Times New Roman" w:hAnsi="Calibri" w:cs="Times New Roman"/>
                <w:sz w:val="24"/>
                <w:szCs w:val="24"/>
              </w:rPr>
              <w:t>10</w:t>
            </w:r>
          </w:p>
        </w:tc>
        <w:tc>
          <w:tcPr>
            <w:tcW w:w="720" w:type="dxa"/>
            <w:tcBorders>
              <w:top w:val="nil"/>
              <w:left w:val="nil"/>
              <w:bottom w:val="single" w:sz="4" w:space="0" w:color="auto"/>
              <w:right w:val="single" w:sz="4" w:space="0" w:color="auto"/>
            </w:tcBorders>
            <w:shd w:val="clear" w:color="auto" w:fill="auto"/>
            <w:noWrap/>
            <w:vAlign w:val="bottom"/>
            <w:hideMark/>
          </w:tcPr>
          <w:p w14:paraId="6B5D876E" w14:textId="77777777" w:rsidR="00E85549" w:rsidRPr="00E85549" w:rsidRDefault="00E85549" w:rsidP="00E85549">
            <w:pPr>
              <w:spacing w:after="0" w:line="240" w:lineRule="auto"/>
              <w:rPr>
                <w:rFonts w:ascii="Calibri" w:eastAsia="Times New Roman" w:hAnsi="Calibri" w:cs="Times New Roman"/>
                <w:sz w:val="24"/>
                <w:szCs w:val="24"/>
              </w:rPr>
            </w:pPr>
            <w:r w:rsidRPr="00E85549">
              <w:rPr>
                <w:rFonts w:ascii="Calibri" w:eastAsia="Times New Roman" w:hAnsi="Calibri" w:cs="Times New Roman"/>
                <w:sz w:val="24"/>
                <w:szCs w:val="24"/>
              </w:rPr>
              <w:t> </w:t>
            </w:r>
          </w:p>
        </w:tc>
        <w:tc>
          <w:tcPr>
            <w:tcW w:w="1315" w:type="dxa"/>
            <w:tcBorders>
              <w:top w:val="nil"/>
              <w:left w:val="nil"/>
              <w:bottom w:val="single" w:sz="4" w:space="0" w:color="auto"/>
              <w:right w:val="single" w:sz="4" w:space="0" w:color="auto"/>
            </w:tcBorders>
            <w:shd w:val="clear" w:color="000000" w:fill="FFFFFF"/>
            <w:noWrap/>
            <w:vAlign w:val="bottom"/>
            <w:hideMark/>
          </w:tcPr>
          <w:p w14:paraId="7E217613" w14:textId="77777777" w:rsidR="00E85549" w:rsidRPr="00E85549" w:rsidRDefault="00E85549" w:rsidP="00E85549">
            <w:pPr>
              <w:spacing w:after="0" w:line="240" w:lineRule="auto"/>
              <w:jc w:val="center"/>
              <w:rPr>
                <w:rFonts w:ascii="Calibri" w:eastAsia="Times New Roman" w:hAnsi="Calibri" w:cs="Times New Roman"/>
                <w:color w:val="000000"/>
                <w:sz w:val="24"/>
                <w:szCs w:val="24"/>
              </w:rPr>
            </w:pPr>
            <w:r w:rsidRPr="00E85549">
              <w:rPr>
                <w:rFonts w:ascii="Calibri" w:eastAsia="Times New Roman" w:hAnsi="Calibri" w:cs="Times New Roman"/>
                <w:color w:val="000000"/>
                <w:sz w:val="24"/>
                <w:szCs w:val="24"/>
              </w:rPr>
              <w:t> </w:t>
            </w:r>
          </w:p>
        </w:tc>
      </w:tr>
    </w:tbl>
    <w:p w14:paraId="11148F69" w14:textId="77777777" w:rsidR="002B27F6" w:rsidRDefault="002B27F6" w:rsidP="009B0955">
      <w:pPr>
        <w:spacing w:after="0"/>
        <w:rPr>
          <w:b/>
        </w:rPr>
      </w:pPr>
    </w:p>
    <w:tbl>
      <w:tblPr>
        <w:tblW w:w="4888" w:type="pct"/>
        <w:tblInd w:w="108" w:type="dxa"/>
        <w:tblLayout w:type="fixed"/>
        <w:tblLook w:val="04A0" w:firstRow="1" w:lastRow="0" w:firstColumn="1" w:lastColumn="0" w:noHBand="0" w:noVBand="1"/>
      </w:tblPr>
      <w:tblGrid>
        <w:gridCol w:w="2089"/>
        <w:gridCol w:w="1234"/>
        <w:gridCol w:w="1267"/>
        <w:gridCol w:w="1354"/>
        <w:gridCol w:w="1526"/>
        <w:gridCol w:w="1891"/>
      </w:tblGrid>
      <w:tr w:rsidR="0002109E" w:rsidRPr="0002109E" w14:paraId="138DA1A2" w14:textId="77777777" w:rsidTr="00F31169">
        <w:trPr>
          <w:trHeight w:val="300"/>
        </w:trPr>
        <w:tc>
          <w:tcPr>
            <w:tcW w:w="3990" w:type="pct"/>
            <w:gridSpan w:val="5"/>
            <w:tcBorders>
              <w:top w:val="single" w:sz="4" w:space="0" w:color="auto"/>
              <w:left w:val="single" w:sz="4" w:space="0" w:color="auto"/>
              <w:bottom w:val="single" w:sz="4" w:space="0" w:color="auto"/>
              <w:right w:val="nil"/>
            </w:tcBorders>
            <w:shd w:val="clear" w:color="000000" w:fill="16365C"/>
            <w:noWrap/>
            <w:vAlign w:val="bottom"/>
            <w:hideMark/>
          </w:tcPr>
          <w:p w14:paraId="65A39A9D" w14:textId="671F3017" w:rsidR="0002109E" w:rsidRPr="0002109E" w:rsidRDefault="0002109E" w:rsidP="0002109E">
            <w:pPr>
              <w:spacing w:after="0" w:line="240" w:lineRule="auto"/>
              <w:rPr>
                <w:rFonts w:ascii="Calibri" w:eastAsia="Times New Roman" w:hAnsi="Calibri" w:cs="Times New Roman"/>
                <w:b/>
                <w:bCs/>
                <w:color w:val="FFFFFF"/>
                <w:sz w:val="24"/>
                <w:szCs w:val="24"/>
              </w:rPr>
            </w:pPr>
            <w:r w:rsidRPr="0002109E">
              <w:rPr>
                <w:rFonts w:ascii="Calibri" w:eastAsia="Times New Roman" w:hAnsi="Calibri" w:cs="Times New Roman"/>
                <w:b/>
                <w:bCs/>
                <w:color w:val="FFFFFF"/>
                <w:sz w:val="24"/>
                <w:szCs w:val="24"/>
              </w:rPr>
              <w:t>Perception of Access to Alcohol for Underage College Students</w:t>
            </w:r>
          </w:p>
        </w:tc>
        <w:tc>
          <w:tcPr>
            <w:tcW w:w="1010" w:type="pct"/>
            <w:tcBorders>
              <w:top w:val="single" w:sz="4" w:space="0" w:color="auto"/>
              <w:left w:val="nil"/>
              <w:bottom w:val="single" w:sz="4" w:space="0" w:color="000000"/>
              <w:right w:val="single" w:sz="4" w:space="0" w:color="auto"/>
            </w:tcBorders>
            <w:shd w:val="clear" w:color="000000" w:fill="16365C"/>
            <w:noWrap/>
            <w:vAlign w:val="bottom"/>
            <w:hideMark/>
          </w:tcPr>
          <w:p w14:paraId="5B241D87" w14:textId="77777777" w:rsidR="0002109E" w:rsidRPr="0002109E" w:rsidRDefault="0002109E" w:rsidP="0002109E">
            <w:pPr>
              <w:spacing w:after="0" w:line="240" w:lineRule="auto"/>
              <w:rPr>
                <w:rFonts w:ascii="Calibri" w:eastAsia="Times New Roman" w:hAnsi="Calibri" w:cs="Times New Roman"/>
                <w:b/>
                <w:bCs/>
                <w:color w:val="FFFFFF"/>
                <w:sz w:val="24"/>
                <w:szCs w:val="24"/>
              </w:rPr>
            </w:pPr>
            <w:r w:rsidRPr="0002109E">
              <w:rPr>
                <w:rFonts w:ascii="Calibri" w:eastAsia="Times New Roman" w:hAnsi="Calibri" w:cs="Times New Roman"/>
                <w:b/>
                <w:bCs/>
                <w:color w:val="FFFFFF"/>
                <w:sz w:val="24"/>
                <w:szCs w:val="24"/>
              </w:rPr>
              <w:t> </w:t>
            </w:r>
          </w:p>
        </w:tc>
      </w:tr>
      <w:tr w:rsidR="0002109E" w:rsidRPr="0002109E" w14:paraId="484A5030" w14:textId="77777777" w:rsidTr="00FD779B">
        <w:trPr>
          <w:trHeight w:val="900"/>
        </w:trPr>
        <w:tc>
          <w:tcPr>
            <w:tcW w:w="1116" w:type="pct"/>
            <w:tcBorders>
              <w:top w:val="nil"/>
              <w:left w:val="single" w:sz="4" w:space="0" w:color="auto"/>
              <w:bottom w:val="nil"/>
              <w:right w:val="single" w:sz="4" w:space="0" w:color="000000"/>
            </w:tcBorders>
            <w:shd w:val="clear" w:color="000000" w:fill="D9D9D9"/>
            <w:noWrap/>
            <w:vAlign w:val="center"/>
            <w:hideMark/>
          </w:tcPr>
          <w:p w14:paraId="3B7E724F" w14:textId="3555E517" w:rsidR="0002109E" w:rsidRPr="0002109E" w:rsidRDefault="0002109E" w:rsidP="00FD779B">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College Students</w:t>
            </w:r>
          </w:p>
        </w:tc>
        <w:tc>
          <w:tcPr>
            <w:tcW w:w="659" w:type="pct"/>
            <w:tcBorders>
              <w:top w:val="nil"/>
              <w:left w:val="nil"/>
              <w:bottom w:val="single" w:sz="4" w:space="0" w:color="auto"/>
              <w:right w:val="single" w:sz="4" w:space="0" w:color="auto"/>
            </w:tcBorders>
            <w:shd w:val="clear" w:color="000000" w:fill="D9D9D9"/>
            <w:vAlign w:val="center"/>
            <w:hideMark/>
          </w:tcPr>
          <w:p w14:paraId="7CF40BD9" w14:textId="77777777" w:rsidR="0002109E" w:rsidRPr="0002109E" w:rsidRDefault="0002109E" w:rsidP="0002109E">
            <w:pPr>
              <w:spacing w:after="0" w:line="240" w:lineRule="auto"/>
              <w:jc w:val="center"/>
              <w:rPr>
                <w:rFonts w:ascii="Calibri" w:eastAsia="Times New Roman" w:hAnsi="Calibri" w:cs="Times New Roman"/>
                <w:color w:val="000000"/>
                <w:sz w:val="24"/>
                <w:szCs w:val="24"/>
              </w:rPr>
            </w:pPr>
            <w:r w:rsidRPr="0002109E">
              <w:rPr>
                <w:rFonts w:ascii="Calibri" w:eastAsia="Times New Roman" w:hAnsi="Calibri" w:cs="Times New Roman"/>
                <w:color w:val="000000"/>
                <w:sz w:val="24"/>
                <w:szCs w:val="24"/>
              </w:rPr>
              <w:t>Very Easy</w:t>
            </w:r>
          </w:p>
        </w:tc>
        <w:tc>
          <w:tcPr>
            <w:tcW w:w="677" w:type="pct"/>
            <w:tcBorders>
              <w:top w:val="nil"/>
              <w:left w:val="nil"/>
              <w:bottom w:val="single" w:sz="4" w:space="0" w:color="auto"/>
              <w:right w:val="single" w:sz="4" w:space="0" w:color="auto"/>
            </w:tcBorders>
            <w:shd w:val="clear" w:color="000000" w:fill="D9D9D9"/>
            <w:vAlign w:val="center"/>
            <w:hideMark/>
          </w:tcPr>
          <w:p w14:paraId="39778B27" w14:textId="77777777" w:rsidR="0002109E" w:rsidRPr="0002109E" w:rsidRDefault="0002109E" w:rsidP="0002109E">
            <w:pPr>
              <w:spacing w:after="0" w:line="240" w:lineRule="auto"/>
              <w:jc w:val="center"/>
              <w:rPr>
                <w:rFonts w:ascii="Calibri" w:eastAsia="Times New Roman" w:hAnsi="Calibri" w:cs="Times New Roman"/>
                <w:color w:val="000000"/>
                <w:sz w:val="24"/>
                <w:szCs w:val="24"/>
              </w:rPr>
            </w:pPr>
            <w:r w:rsidRPr="0002109E">
              <w:rPr>
                <w:rFonts w:ascii="Calibri" w:eastAsia="Times New Roman" w:hAnsi="Calibri" w:cs="Times New Roman"/>
                <w:color w:val="000000"/>
                <w:sz w:val="24"/>
                <w:szCs w:val="24"/>
              </w:rPr>
              <w:t>Easy</w:t>
            </w:r>
          </w:p>
        </w:tc>
        <w:tc>
          <w:tcPr>
            <w:tcW w:w="723" w:type="pct"/>
            <w:tcBorders>
              <w:top w:val="nil"/>
              <w:left w:val="nil"/>
              <w:bottom w:val="single" w:sz="4" w:space="0" w:color="auto"/>
              <w:right w:val="single" w:sz="4" w:space="0" w:color="auto"/>
            </w:tcBorders>
            <w:shd w:val="clear" w:color="000000" w:fill="D9D9D9"/>
            <w:vAlign w:val="center"/>
            <w:hideMark/>
          </w:tcPr>
          <w:p w14:paraId="3A2232CE" w14:textId="77777777" w:rsidR="0002109E" w:rsidRPr="0002109E" w:rsidRDefault="0002109E" w:rsidP="0002109E">
            <w:pPr>
              <w:spacing w:after="0" w:line="240" w:lineRule="auto"/>
              <w:jc w:val="center"/>
              <w:rPr>
                <w:rFonts w:ascii="Calibri" w:eastAsia="Times New Roman" w:hAnsi="Calibri" w:cs="Times New Roman"/>
                <w:color w:val="000000"/>
                <w:sz w:val="24"/>
                <w:szCs w:val="24"/>
              </w:rPr>
            </w:pPr>
            <w:r w:rsidRPr="0002109E">
              <w:rPr>
                <w:rFonts w:ascii="Calibri" w:eastAsia="Times New Roman" w:hAnsi="Calibri" w:cs="Times New Roman"/>
                <w:color w:val="000000"/>
                <w:sz w:val="24"/>
                <w:szCs w:val="24"/>
              </w:rPr>
              <w:t>Difficult</w:t>
            </w:r>
          </w:p>
        </w:tc>
        <w:tc>
          <w:tcPr>
            <w:tcW w:w="815" w:type="pct"/>
            <w:tcBorders>
              <w:top w:val="nil"/>
              <w:left w:val="nil"/>
              <w:bottom w:val="single" w:sz="4" w:space="0" w:color="auto"/>
              <w:right w:val="single" w:sz="4" w:space="0" w:color="auto"/>
            </w:tcBorders>
            <w:shd w:val="clear" w:color="000000" w:fill="D9D9D9"/>
            <w:vAlign w:val="center"/>
            <w:hideMark/>
          </w:tcPr>
          <w:p w14:paraId="4D03E84B" w14:textId="77777777" w:rsidR="0002109E" w:rsidRPr="0002109E" w:rsidRDefault="0002109E" w:rsidP="0002109E">
            <w:pPr>
              <w:spacing w:after="0" w:line="240" w:lineRule="auto"/>
              <w:jc w:val="center"/>
              <w:rPr>
                <w:rFonts w:ascii="Calibri" w:eastAsia="Times New Roman" w:hAnsi="Calibri" w:cs="Times New Roman"/>
                <w:color w:val="000000"/>
                <w:sz w:val="24"/>
                <w:szCs w:val="24"/>
              </w:rPr>
            </w:pPr>
            <w:r w:rsidRPr="0002109E">
              <w:rPr>
                <w:rFonts w:ascii="Calibri" w:eastAsia="Times New Roman" w:hAnsi="Calibri" w:cs="Times New Roman"/>
                <w:color w:val="000000"/>
                <w:sz w:val="24"/>
                <w:szCs w:val="24"/>
              </w:rPr>
              <w:t>Very Difficult</w:t>
            </w:r>
          </w:p>
        </w:tc>
        <w:tc>
          <w:tcPr>
            <w:tcW w:w="1010" w:type="pct"/>
            <w:tcBorders>
              <w:top w:val="nil"/>
              <w:left w:val="single" w:sz="4" w:space="0" w:color="auto"/>
              <w:bottom w:val="single" w:sz="4" w:space="0" w:color="000000"/>
              <w:right w:val="single" w:sz="4" w:space="0" w:color="auto"/>
            </w:tcBorders>
            <w:shd w:val="clear" w:color="000000" w:fill="D9D9D9"/>
            <w:vAlign w:val="center"/>
            <w:hideMark/>
          </w:tcPr>
          <w:p w14:paraId="7AEF4581" w14:textId="77777777" w:rsidR="0002109E" w:rsidRPr="0002109E" w:rsidRDefault="0002109E" w:rsidP="0002109E">
            <w:pPr>
              <w:spacing w:after="0" w:line="240" w:lineRule="auto"/>
              <w:jc w:val="center"/>
              <w:rPr>
                <w:rFonts w:ascii="Calibri" w:eastAsia="Times New Roman" w:hAnsi="Calibri" w:cs="Times New Roman"/>
                <w:b/>
                <w:bCs/>
                <w:color w:val="000000"/>
                <w:sz w:val="24"/>
                <w:szCs w:val="24"/>
              </w:rPr>
            </w:pPr>
            <w:r w:rsidRPr="0002109E">
              <w:rPr>
                <w:rFonts w:ascii="Calibri" w:eastAsia="Times New Roman" w:hAnsi="Calibri" w:cs="Times New Roman"/>
                <w:b/>
                <w:bCs/>
                <w:color w:val="000000"/>
                <w:sz w:val="24"/>
                <w:szCs w:val="24"/>
              </w:rPr>
              <w:t>Data Source</w:t>
            </w:r>
          </w:p>
        </w:tc>
      </w:tr>
      <w:tr w:rsidR="0002109E" w:rsidRPr="0002109E" w14:paraId="112EEDF5" w14:textId="77777777" w:rsidTr="00F31169">
        <w:trPr>
          <w:trHeight w:val="300"/>
        </w:trPr>
        <w:tc>
          <w:tcPr>
            <w:tcW w:w="1116" w:type="pct"/>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8FA5505" w14:textId="784FD742" w:rsidR="0002109E" w:rsidRPr="0002109E" w:rsidRDefault="0002109E" w:rsidP="0002109E">
            <w:pPr>
              <w:spacing w:after="0" w:line="240" w:lineRule="auto"/>
              <w:rPr>
                <w:rFonts w:ascii="Calibri" w:eastAsia="Times New Roman" w:hAnsi="Calibri" w:cs="Times New Roman"/>
                <w:color w:val="000000"/>
                <w:sz w:val="24"/>
                <w:szCs w:val="24"/>
              </w:rPr>
            </w:pPr>
            <w:r w:rsidRPr="0002109E">
              <w:rPr>
                <w:rFonts w:ascii="Calibri" w:eastAsia="Times New Roman" w:hAnsi="Calibri" w:cs="Times New Roman"/>
                <w:color w:val="000000"/>
                <w:sz w:val="24"/>
                <w:szCs w:val="24"/>
              </w:rPr>
              <w:t> </w:t>
            </w:r>
            <w:r w:rsidRPr="0002109E">
              <w:rPr>
                <w:rFonts w:ascii="Calibri" w:eastAsia="Times New Roman" w:hAnsi="Calibri" w:cs="Times New Roman"/>
                <w:color w:val="000000"/>
                <w:sz w:val="24"/>
                <w:szCs w:val="24"/>
                <w:highlight w:val="yellow"/>
              </w:rPr>
              <w:t>[SCHOOL NAME]</w:t>
            </w:r>
          </w:p>
        </w:tc>
        <w:tc>
          <w:tcPr>
            <w:tcW w:w="659" w:type="pct"/>
            <w:tcBorders>
              <w:top w:val="nil"/>
              <w:left w:val="nil"/>
              <w:bottom w:val="single" w:sz="4" w:space="0" w:color="auto"/>
              <w:right w:val="single" w:sz="4" w:space="0" w:color="auto"/>
            </w:tcBorders>
            <w:shd w:val="clear" w:color="000000" w:fill="FFFFFF"/>
            <w:noWrap/>
            <w:vAlign w:val="bottom"/>
            <w:hideMark/>
          </w:tcPr>
          <w:p w14:paraId="769C709D" w14:textId="77777777" w:rsidR="0002109E" w:rsidRPr="0002109E" w:rsidRDefault="0002109E" w:rsidP="0002109E">
            <w:pPr>
              <w:spacing w:after="0" w:line="240" w:lineRule="auto"/>
              <w:rPr>
                <w:rFonts w:ascii="Calibri" w:eastAsia="Times New Roman" w:hAnsi="Calibri" w:cs="Times New Roman"/>
                <w:color w:val="000000"/>
                <w:sz w:val="24"/>
                <w:szCs w:val="24"/>
              </w:rPr>
            </w:pPr>
            <w:r w:rsidRPr="0002109E">
              <w:rPr>
                <w:rFonts w:ascii="Calibri" w:eastAsia="Times New Roman" w:hAnsi="Calibri" w:cs="Times New Roman"/>
                <w:color w:val="000000"/>
                <w:sz w:val="24"/>
                <w:szCs w:val="24"/>
              </w:rPr>
              <w:t> </w:t>
            </w:r>
          </w:p>
        </w:tc>
        <w:tc>
          <w:tcPr>
            <w:tcW w:w="677" w:type="pct"/>
            <w:tcBorders>
              <w:top w:val="nil"/>
              <w:left w:val="nil"/>
              <w:bottom w:val="single" w:sz="4" w:space="0" w:color="auto"/>
              <w:right w:val="single" w:sz="4" w:space="0" w:color="auto"/>
            </w:tcBorders>
            <w:shd w:val="clear" w:color="000000" w:fill="FFFFFF"/>
            <w:noWrap/>
            <w:vAlign w:val="bottom"/>
            <w:hideMark/>
          </w:tcPr>
          <w:p w14:paraId="6A992208" w14:textId="77777777" w:rsidR="0002109E" w:rsidRPr="0002109E" w:rsidRDefault="0002109E" w:rsidP="0002109E">
            <w:pPr>
              <w:spacing w:after="0" w:line="240" w:lineRule="auto"/>
              <w:rPr>
                <w:rFonts w:ascii="Calibri" w:eastAsia="Times New Roman" w:hAnsi="Calibri" w:cs="Times New Roman"/>
                <w:color w:val="000000"/>
                <w:sz w:val="24"/>
                <w:szCs w:val="24"/>
              </w:rPr>
            </w:pPr>
            <w:r w:rsidRPr="0002109E">
              <w:rPr>
                <w:rFonts w:ascii="Calibri" w:eastAsia="Times New Roman" w:hAnsi="Calibri" w:cs="Times New Roman"/>
                <w:color w:val="000000"/>
                <w:sz w:val="24"/>
                <w:szCs w:val="24"/>
              </w:rPr>
              <w:t> </w:t>
            </w:r>
          </w:p>
        </w:tc>
        <w:tc>
          <w:tcPr>
            <w:tcW w:w="723" w:type="pct"/>
            <w:tcBorders>
              <w:top w:val="nil"/>
              <w:left w:val="nil"/>
              <w:bottom w:val="single" w:sz="4" w:space="0" w:color="auto"/>
              <w:right w:val="single" w:sz="4" w:space="0" w:color="auto"/>
            </w:tcBorders>
            <w:shd w:val="clear" w:color="000000" w:fill="FFFFFF"/>
            <w:noWrap/>
            <w:vAlign w:val="bottom"/>
            <w:hideMark/>
          </w:tcPr>
          <w:p w14:paraId="0FBB756F" w14:textId="77777777" w:rsidR="0002109E" w:rsidRPr="0002109E" w:rsidRDefault="0002109E" w:rsidP="0002109E">
            <w:pPr>
              <w:spacing w:after="0" w:line="240" w:lineRule="auto"/>
              <w:rPr>
                <w:rFonts w:ascii="Calibri" w:eastAsia="Times New Roman" w:hAnsi="Calibri" w:cs="Times New Roman"/>
                <w:color w:val="000000"/>
                <w:sz w:val="24"/>
                <w:szCs w:val="24"/>
              </w:rPr>
            </w:pPr>
            <w:r w:rsidRPr="0002109E">
              <w:rPr>
                <w:rFonts w:ascii="Calibri" w:eastAsia="Times New Roman" w:hAnsi="Calibri" w:cs="Times New Roman"/>
                <w:color w:val="000000"/>
                <w:sz w:val="24"/>
                <w:szCs w:val="24"/>
              </w:rPr>
              <w:t> </w:t>
            </w:r>
          </w:p>
        </w:tc>
        <w:tc>
          <w:tcPr>
            <w:tcW w:w="815" w:type="pct"/>
            <w:tcBorders>
              <w:top w:val="nil"/>
              <w:left w:val="nil"/>
              <w:bottom w:val="single" w:sz="4" w:space="0" w:color="auto"/>
              <w:right w:val="nil"/>
            </w:tcBorders>
            <w:shd w:val="clear" w:color="000000" w:fill="FFFFFF"/>
            <w:noWrap/>
            <w:vAlign w:val="bottom"/>
            <w:hideMark/>
          </w:tcPr>
          <w:p w14:paraId="2594E5B6" w14:textId="77777777" w:rsidR="0002109E" w:rsidRPr="0002109E" w:rsidRDefault="0002109E" w:rsidP="0002109E">
            <w:pPr>
              <w:spacing w:after="0" w:line="240" w:lineRule="auto"/>
              <w:rPr>
                <w:rFonts w:ascii="Calibri" w:eastAsia="Times New Roman" w:hAnsi="Calibri" w:cs="Times New Roman"/>
                <w:color w:val="000000"/>
                <w:sz w:val="24"/>
                <w:szCs w:val="24"/>
              </w:rPr>
            </w:pPr>
            <w:r w:rsidRPr="0002109E">
              <w:rPr>
                <w:rFonts w:ascii="Calibri" w:eastAsia="Times New Roman" w:hAnsi="Calibri" w:cs="Times New Roman"/>
                <w:color w:val="000000"/>
                <w:sz w:val="24"/>
                <w:szCs w:val="24"/>
              </w:rPr>
              <w:t> </w:t>
            </w:r>
          </w:p>
        </w:tc>
        <w:tc>
          <w:tcPr>
            <w:tcW w:w="10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F5DD13" w14:textId="77777777" w:rsidR="0002109E" w:rsidRPr="0002109E" w:rsidRDefault="0002109E" w:rsidP="0002109E">
            <w:pPr>
              <w:spacing w:after="0" w:line="240" w:lineRule="auto"/>
              <w:jc w:val="center"/>
              <w:rPr>
                <w:rFonts w:ascii="Calibri" w:eastAsia="Times New Roman" w:hAnsi="Calibri" w:cs="Times New Roman"/>
                <w:color w:val="000000"/>
                <w:sz w:val="24"/>
                <w:szCs w:val="24"/>
              </w:rPr>
            </w:pPr>
            <w:r w:rsidRPr="000B4E95">
              <w:rPr>
                <w:rFonts w:ascii="Calibri" w:eastAsia="Times New Roman" w:hAnsi="Calibri" w:cs="Times New Roman"/>
                <w:color w:val="000000"/>
                <w:sz w:val="24"/>
                <w:szCs w:val="24"/>
              </w:rPr>
              <w:t>SLS 2015</w:t>
            </w:r>
          </w:p>
        </w:tc>
      </w:tr>
      <w:tr w:rsidR="0002109E" w:rsidRPr="0002109E" w14:paraId="25CFB962" w14:textId="77777777" w:rsidTr="00F31169">
        <w:trPr>
          <w:trHeight w:val="300"/>
        </w:trPr>
        <w:tc>
          <w:tcPr>
            <w:tcW w:w="1116" w:type="pct"/>
            <w:tcBorders>
              <w:top w:val="nil"/>
              <w:left w:val="single" w:sz="4" w:space="0" w:color="auto"/>
              <w:bottom w:val="single" w:sz="4" w:space="0" w:color="auto"/>
              <w:right w:val="single" w:sz="4" w:space="0" w:color="auto"/>
            </w:tcBorders>
            <w:shd w:val="clear" w:color="000000" w:fill="FFFFFF"/>
            <w:noWrap/>
            <w:vAlign w:val="bottom"/>
            <w:hideMark/>
          </w:tcPr>
          <w:p w14:paraId="49B95F2C" w14:textId="2A01F37E" w:rsidR="0002109E" w:rsidRPr="0002109E" w:rsidRDefault="0002109E" w:rsidP="0002109E">
            <w:pPr>
              <w:spacing w:after="0" w:line="240" w:lineRule="auto"/>
              <w:rPr>
                <w:rFonts w:ascii="Calibri" w:eastAsia="Times New Roman" w:hAnsi="Calibri" w:cs="Times New Roman"/>
                <w:color w:val="000000"/>
                <w:sz w:val="24"/>
                <w:szCs w:val="24"/>
              </w:rPr>
            </w:pPr>
            <w:r w:rsidRPr="0002109E">
              <w:rPr>
                <w:rFonts w:ascii="Calibri" w:eastAsia="Times New Roman" w:hAnsi="Calibri" w:cs="Times New Roman"/>
                <w:color w:val="000000"/>
                <w:sz w:val="24"/>
                <w:szCs w:val="24"/>
              </w:rPr>
              <w:t> </w:t>
            </w:r>
            <w:proofErr w:type="spellStart"/>
            <w:r w:rsidRPr="0002109E">
              <w:rPr>
                <w:rFonts w:ascii="Calibri" w:eastAsia="Times New Roman" w:hAnsi="Calibri" w:cs="Times New Roman"/>
                <w:color w:val="000000"/>
                <w:sz w:val="24"/>
                <w:szCs w:val="24"/>
              </w:rPr>
              <w:t>NMHEPC</w:t>
            </w:r>
            <w:proofErr w:type="spellEnd"/>
          </w:p>
        </w:tc>
        <w:tc>
          <w:tcPr>
            <w:tcW w:w="659" w:type="pct"/>
            <w:tcBorders>
              <w:top w:val="nil"/>
              <w:left w:val="nil"/>
              <w:bottom w:val="single" w:sz="4" w:space="0" w:color="auto"/>
              <w:right w:val="single" w:sz="4" w:space="0" w:color="auto"/>
            </w:tcBorders>
            <w:shd w:val="clear" w:color="000000" w:fill="FFFFFF"/>
            <w:noWrap/>
            <w:vAlign w:val="bottom"/>
            <w:hideMark/>
          </w:tcPr>
          <w:p w14:paraId="6784F100" w14:textId="61F184BD" w:rsidR="0002109E" w:rsidRPr="0002109E" w:rsidRDefault="0002109E" w:rsidP="0002109E">
            <w:pPr>
              <w:spacing w:after="0" w:line="240" w:lineRule="auto"/>
              <w:jc w:val="right"/>
              <w:rPr>
                <w:rFonts w:ascii="Calibri" w:eastAsia="Times New Roman" w:hAnsi="Calibri" w:cs="Times New Roman"/>
                <w:color w:val="000000"/>
                <w:sz w:val="24"/>
                <w:szCs w:val="24"/>
              </w:rPr>
            </w:pPr>
            <w:r w:rsidRPr="0002109E">
              <w:rPr>
                <w:rFonts w:ascii="Calibri" w:eastAsia="Times New Roman" w:hAnsi="Calibri" w:cs="Times New Roman"/>
                <w:color w:val="000000"/>
                <w:sz w:val="24"/>
                <w:szCs w:val="24"/>
              </w:rPr>
              <w:t>36.7</w:t>
            </w:r>
          </w:p>
        </w:tc>
        <w:tc>
          <w:tcPr>
            <w:tcW w:w="677" w:type="pct"/>
            <w:tcBorders>
              <w:top w:val="nil"/>
              <w:left w:val="nil"/>
              <w:bottom w:val="single" w:sz="4" w:space="0" w:color="auto"/>
              <w:right w:val="single" w:sz="4" w:space="0" w:color="auto"/>
            </w:tcBorders>
            <w:shd w:val="clear" w:color="000000" w:fill="FFFFFF"/>
            <w:noWrap/>
            <w:vAlign w:val="bottom"/>
            <w:hideMark/>
          </w:tcPr>
          <w:p w14:paraId="721E7AEB" w14:textId="097E291F" w:rsidR="0002109E" w:rsidRPr="0002109E" w:rsidRDefault="0002109E" w:rsidP="0002109E">
            <w:pPr>
              <w:spacing w:after="0" w:line="240" w:lineRule="auto"/>
              <w:jc w:val="right"/>
              <w:rPr>
                <w:rFonts w:ascii="Calibri" w:eastAsia="Times New Roman" w:hAnsi="Calibri" w:cs="Times New Roman"/>
                <w:color w:val="000000"/>
                <w:sz w:val="24"/>
                <w:szCs w:val="24"/>
              </w:rPr>
            </w:pPr>
            <w:r w:rsidRPr="0002109E">
              <w:rPr>
                <w:rFonts w:ascii="Calibri" w:eastAsia="Times New Roman" w:hAnsi="Calibri" w:cs="Times New Roman"/>
                <w:color w:val="000000"/>
                <w:sz w:val="24"/>
                <w:szCs w:val="24"/>
              </w:rPr>
              <w:t>27.9</w:t>
            </w:r>
          </w:p>
        </w:tc>
        <w:tc>
          <w:tcPr>
            <w:tcW w:w="723" w:type="pct"/>
            <w:tcBorders>
              <w:top w:val="nil"/>
              <w:left w:val="nil"/>
              <w:bottom w:val="single" w:sz="4" w:space="0" w:color="auto"/>
              <w:right w:val="single" w:sz="4" w:space="0" w:color="auto"/>
            </w:tcBorders>
            <w:shd w:val="clear" w:color="000000" w:fill="FFFFFF"/>
            <w:noWrap/>
            <w:vAlign w:val="bottom"/>
            <w:hideMark/>
          </w:tcPr>
          <w:p w14:paraId="165E751F" w14:textId="47FC314D" w:rsidR="0002109E" w:rsidRPr="0002109E" w:rsidRDefault="0002109E" w:rsidP="0002109E">
            <w:pPr>
              <w:spacing w:after="0" w:line="240" w:lineRule="auto"/>
              <w:jc w:val="right"/>
              <w:rPr>
                <w:rFonts w:ascii="Calibri" w:eastAsia="Times New Roman" w:hAnsi="Calibri" w:cs="Times New Roman"/>
                <w:color w:val="000000"/>
                <w:sz w:val="24"/>
                <w:szCs w:val="24"/>
              </w:rPr>
            </w:pPr>
            <w:r w:rsidRPr="0002109E">
              <w:rPr>
                <w:rFonts w:ascii="Calibri" w:eastAsia="Times New Roman" w:hAnsi="Calibri" w:cs="Times New Roman"/>
                <w:color w:val="000000"/>
                <w:sz w:val="24"/>
                <w:szCs w:val="24"/>
              </w:rPr>
              <w:t>5.1</w:t>
            </w:r>
          </w:p>
        </w:tc>
        <w:tc>
          <w:tcPr>
            <w:tcW w:w="815" w:type="pct"/>
            <w:tcBorders>
              <w:top w:val="nil"/>
              <w:left w:val="nil"/>
              <w:bottom w:val="single" w:sz="4" w:space="0" w:color="auto"/>
              <w:right w:val="nil"/>
            </w:tcBorders>
            <w:shd w:val="clear" w:color="000000" w:fill="FFFFFF"/>
            <w:noWrap/>
            <w:vAlign w:val="bottom"/>
            <w:hideMark/>
          </w:tcPr>
          <w:p w14:paraId="40BFE188" w14:textId="30FC22CD" w:rsidR="0002109E" w:rsidRPr="0002109E" w:rsidRDefault="0002109E" w:rsidP="0002109E">
            <w:pPr>
              <w:spacing w:after="0" w:line="240" w:lineRule="auto"/>
              <w:jc w:val="right"/>
              <w:rPr>
                <w:rFonts w:ascii="Calibri" w:eastAsia="Times New Roman" w:hAnsi="Calibri" w:cs="Times New Roman"/>
                <w:color w:val="000000"/>
                <w:sz w:val="24"/>
                <w:szCs w:val="24"/>
              </w:rPr>
            </w:pPr>
            <w:r w:rsidRPr="0002109E">
              <w:rPr>
                <w:rFonts w:ascii="Calibri" w:eastAsia="Times New Roman" w:hAnsi="Calibri" w:cs="Times New Roman"/>
                <w:color w:val="000000"/>
                <w:sz w:val="24"/>
                <w:szCs w:val="24"/>
              </w:rPr>
              <w:t>2.5</w:t>
            </w:r>
          </w:p>
        </w:tc>
        <w:tc>
          <w:tcPr>
            <w:tcW w:w="1010" w:type="pct"/>
            <w:vMerge/>
            <w:tcBorders>
              <w:top w:val="single" w:sz="4" w:space="0" w:color="auto"/>
              <w:left w:val="single" w:sz="4" w:space="0" w:color="auto"/>
              <w:bottom w:val="single" w:sz="4" w:space="0" w:color="000000"/>
              <w:right w:val="single" w:sz="4" w:space="0" w:color="auto"/>
            </w:tcBorders>
            <w:vAlign w:val="center"/>
            <w:hideMark/>
          </w:tcPr>
          <w:p w14:paraId="41D50FE6" w14:textId="77777777" w:rsidR="0002109E" w:rsidRPr="0002109E" w:rsidRDefault="0002109E" w:rsidP="0002109E">
            <w:pPr>
              <w:spacing w:after="0" w:line="240" w:lineRule="auto"/>
              <w:rPr>
                <w:rFonts w:ascii="Calibri" w:eastAsia="Times New Roman" w:hAnsi="Calibri" w:cs="Times New Roman"/>
                <w:color w:val="000000"/>
                <w:sz w:val="24"/>
                <w:szCs w:val="24"/>
              </w:rPr>
            </w:pPr>
          </w:p>
        </w:tc>
      </w:tr>
    </w:tbl>
    <w:p w14:paraId="4BAABCC2" w14:textId="77777777" w:rsidR="003E2089" w:rsidRDefault="003E2089" w:rsidP="009B0955">
      <w:pPr>
        <w:spacing w:after="0"/>
        <w:rPr>
          <w:b/>
        </w:rPr>
      </w:pPr>
    </w:p>
    <w:tbl>
      <w:tblPr>
        <w:tblW w:w="0" w:type="auto"/>
        <w:tblInd w:w="93" w:type="dxa"/>
        <w:tblLayout w:type="fixed"/>
        <w:tblLook w:val="04A0" w:firstRow="1" w:lastRow="0" w:firstColumn="1" w:lastColumn="0" w:noHBand="0" w:noVBand="1"/>
      </w:tblPr>
      <w:tblGrid>
        <w:gridCol w:w="555"/>
        <w:gridCol w:w="3240"/>
        <w:gridCol w:w="1863"/>
        <w:gridCol w:w="1827"/>
        <w:gridCol w:w="1890"/>
      </w:tblGrid>
      <w:tr w:rsidR="003E2089" w:rsidRPr="003E2089" w14:paraId="6803ED60" w14:textId="77777777" w:rsidTr="006C4B61">
        <w:trPr>
          <w:trHeight w:val="350"/>
        </w:trPr>
        <w:tc>
          <w:tcPr>
            <w:tcW w:w="9375" w:type="dxa"/>
            <w:gridSpan w:val="5"/>
            <w:tcBorders>
              <w:top w:val="single" w:sz="4" w:space="0" w:color="auto"/>
              <w:left w:val="single" w:sz="4" w:space="0" w:color="auto"/>
              <w:bottom w:val="single" w:sz="4" w:space="0" w:color="auto"/>
              <w:right w:val="single" w:sz="4" w:space="0" w:color="auto"/>
            </w:tcBorders>
            <w:shd w:val="clear" w:color="000000" w:fill="16365C"/>
            <w:noWrap/>
            <w:hideMark/>
          </w:tcPr>
          <w:p w14:paraId="54F221B5" w14:textId="77777777" w:rsidR="003E2089" w:rsidRPr="003E2089" w:rsidRDefault="003E2089" w:rsidP="003E2089">
            <w:pPr>
              <w:spacing w:after="0" w:line="240" w:lineRule="auto"/>
              <w:rPr>
                <w:rFonts w:ascii="Calibri" w:eastAsia="Times New Roman" w:hAnsi="Calibri" w:cs="Times New Roman"/>
                <w:b/>
                <w:bCs/>
                <w:color w:val="FFFFFF"/>
                <w:sz w:val="24"/>
                <w:szCs w:val="24"/>
              </w:rPr>
            </w:pPr>
            <w:r w:rsidRPr="003E2089">
              <w:rPr>
                <w:rFonts w:ascii="Calibri" w:eastAsia="Times New Roman" w:hAnsi="Calibri" w:cs="Times New Roman"/>
                <w:b/>
                <w:bCs/>
                <w:color w:val="FFFFFF"/>
                <w:sz w:val="24"/>
                <w:szCs w:val="24"/>
              </w:rPr>
              <w:t>Percentages of Alcohol Use Outcomes by Age Groups among All Respondents</w:t>
            </w:r>
          </w:p>
        </w:tc>
      </w:tr>
      <w:tr w:rsidR="003E2089" w:rsidRPr="003E2089" w14:paraId="58D98E03" w14:textId="77777777" w:rsidTr="00FD779B">
        <w:trPr>
          <w:trHeight w:val="300"/>
        </w:trPr>
        <w:tc>
          <w:tcPr>
            <w:tcW w:w="3795"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9B666CB" w14:textId="77777777" w:rsidR="003E2089" w:rsidRPr="003E2089" w:rsidRDefault="003E2089" w:rsidP="003E2089">
            <w:pPr>
              <w:spacing w:after="0" w:line="240" w:lineRule="auto"/>
              <w:rPr>
                <w:rFonts w:ascii="Calibri" w:eastAsia="Times New Roman" w:hAnsi="Calibri" w:cs="Times New Roman"/>
                <w:b/>
                <w:bCs/>
                <w:sz w:val="24"/>
                <w:szCs w:val="24"/>
              </w:rPr>
            </w:pPr>
            <w:r w:rsidRPr="003E2089">
              <w:rPr>
                <w:rFonts w:ascii="Calibri" w:eastAsia="Times New Roman" w:hAnsi="Calibri" w:cs="Times New Roman"/>
                <w:b/>
                <w:bCs/>
                <w:sz w:val="24"/>
                <w:szCs w:val="24"/>
              </w:rPr>
              <w:t>New Mexico 18-25 Year Olds</w:t>
            </w:r>
          </w:p>
        </w:tc>
        <w:tc>
          <w:tcPr>
            <w:tcW w:w="1863" w:type="dxa"/>
            <w:tcBorders>
              <w:top w:val="nil"/>
              <w:left w:val="nil"/>
              <w:bottom w:val="single" w:sz="4" w:space="0" w:color="auto"/>
              <w:right w:val="single" w:sz="4" w:space="0" w:color="auto"/>
            </w:tcBorders>
            <w:shd w:val="clear" w:color="000000" w:fill="D9D9D9"/>
            <w:noWrap/>
            <w:vAlign w:val="center"/>
            <w:hideMark/>
          </w:tcPr>
          <w:p w14:paraId="659281AA" w14:textId="77777777" w:rsidR="003E2089" w:rsidRPr="003E2089" w:rsidRDefault="003E2089" w:rsidP="003E2089">
            <w:pPr>
              <w:spacing w:after="0" w:line="240" w:lineRule="auto"/>
              <w:jc w:val="center"/>
              <w:rPr>
                <w:rFonts w:ascii="Calibri" w:eastAsia="Times New Roman" w:hAnsi="Calibri" w:cs="Times New Roman"/>
                <w:sz w:val="24"/>
                <w:szCs w:val="24"/>
              </w:rPr>
            </w:pPr>
            <w:r w:rsidRPr="003E2089">
              <w:rPr>
                <w:rFonts w:ascii="Calibri" w:eastAsia="Times New Roman" w:hAnsi="Calibri" w:cs="Times New Roman"/>
                <w:sz w:val="24"/>
                <w:szCs w:val="24"/>
              </w:rPr>
              <w:t>Past 30-day driven under influence</w:t>
            </w:r>
          </w:p>
        </w:tc>
        <w:tc>
          <w:tcPr>
            <w:tcW w:w="1827" w:type="dxa"/>
            <w:tcBorders>
              <w:top w:val="nil"/>
              <w:left w:val="nil"/>
              <w:bottom w:val="single" w:sz="4" w:space="0" w:color="auto"/>
              <w:right w:val="single" w:sz="4" w:space="0" w:color="auto"/>
            </w:tcBorders>
            <w:shd w:val="clear" w:color="000000" w:fill="D9D9D9"/>
            <w:noWrap/>
            <w:vAlign w:val="center"/>
            <w:hideMark/>
          </w:tcPr>
          <w:p w14:paraId="408543C7" w14:textId="77777777" w:rsidR="003E2089" w:rsidRPr="003E2089" w:rsidRDefault="003E2089" w:rsidP="003E2089">
            <w:pPr>
              <w:spacing w:after="0" w:line="240" w:lineRule="auto"/>
              <w:jc w:val="center"/>
              <w:rPr>
                <w:rFonts w:ascii="Calibri" w:eastAsia="Times New Roman" w:hAnsi="Calibri" w:cs="Times New Roman"/>
                <w:sz w:val="24"/>
                <w:szCs w:val="24"/>
              </w:rPr>
            </w:pPr>
            <w:r w:rsidRPr="003E2089">
              <w:rPr>
                <w:rFonts w:ascii="Calibri" w:eastAsia="Times New Roman" w:hAnsi="Calibri" w:cs="Times New Roman"/>
                <w:sz w:val="24"/>
                <w:szCs w:val="24"/>
              </w:rPr>
              <w:t>Past 30-day driven after binge drinking</w:t>
            </w:r>
          </w:p>
        </w:tc>
        <w:tc>
          <w:tcPr>
            <w:tcW w:w="1890" w:type="dxa"/>
            <w:tcBorders>
              <w:top w:val="nil"/>
              <w:left w:val="nil"/>
              <w:bottom w:val="single" w:sz="4" w:space="0" w:color="auto"/>
              <w:right w:val="single" w:sz="4" w:space="0" w:color="auto"/>
            </w:tcBorders>
            <w:shd w:val="clear" w:color="000000" w:fill="D9D9D9"/>
            <w:noWrap/>
            <w:vAlign w:val="center"/>
            <w:hideMark/>
          </w:tcPr>
          <w:p w14:paraId="53860E25" w14:textId="10B45668" w:rsidR="003E2089" w:rsidRPr="003E2089" w:rsidRDefault="003E2089" w:rsidP="003E2089">
            <w:pPr>
              <w:spacing w:after="0" w:line="240" w:lineRule="auto"/>
              <w:jc w:val="center"/>
              <w:rPr>
                <w:rFonts w:ascii="Calibri" w:eastAsia="Times New Roman" w:hAnsi="Calibri" w:cs="Times New Roman"/>
                <w:b/>
                <w:sz w:val="24"/>
                <w:szCs w:val="24"/>
              </w:rPr>
            </w:pPr>
            <w:r w:rsidRPr="003E2089">
              <w:rPr>
                <w:rFonts w:ascii="Calibri" w:eastAsia="Times New Roman" w:hAnsi="Calibri" w:cs="Times New Roman"/>
                <w:b/>
                <w:sz w:val="24"/>
                <w:szCs w:val="24"/>
              </w:rPr>
              <w:t>Data Source</w:t>
            </w:r>
          </w:p>
        </w:tc>
      </w:tr>
      <w:tr w:rsidR="003E2089" w:rsidRPr="003E2089" w14:paraId="2BE638E5" w14:textId="77777777" w:rsidTr="00FD779B">
        <w:trPr>
          <w:trHeight w:val="300"/>
        </w:trPr>
        <w:tc>
          <w:tcPr>
            <w:tcW w:w="555" w:type="dxa"/>
            <w:tcBorders>
              <w:top w:val="nil"/>
              <w:left w:val="single" w:sz="4" w:space="0" w:color="auto"/>
              <w:bottom w:val="single" w:sz="4" w:space="0" w:color="auto"/>
              <w:right w:val="nil"/>
            </w:tcBorders>
            <w:shd w:val="clear" w:color="auto" w:fill="auto"/>
            <w:noWrap/>
            <w:vAlign w:val="bottom"/>
            <w:hideMark/>
          </w:tcPr>
          <w:p w14:paraId="2D29EA80" w14:textId="77777777" w:rsidR="003E2089" w:rsidRPr="003E2089" w:rsidRDefault="003E2089" w:rsidP="003E2089">
            <w:pPr>
              <w:spacing w:after="0" w:line="240" w:lineRule="auto"/>
              <w:rPr>
                <w:rFonts w:ascii="Calibri" w:eastAsia="Times New Roman" w:hAnsi="Calibri" w:cs="Times New Roman"/>
                <w:b/>
                <w:bCs/>
                <w:sz w:val="24"/>
                <w:szCs w:val="24"/>
              </w:rPr>
            </w:pPr>
            <w:r w:rsidRPr="003E2089">
              <w:rPr>
                <w:rFonts w:ascii="Calibri" w:eastAsia="Times New Roman" w:hAnsi="Calibri" w:cs="Times New Roman"/>
                <w:b/>
                <w:bCs/>
                <w:sz w:val="24"/>
                <w:szCs w:val="24"/>
              </w:rPr>
              <w:t> </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C15E912" w14:textId="77777777" w:rsidR="003E2089" w:rsidRPr="003E2089" w:rsidRDefault="003E2089" w:rsidP="003E2089">
            <w:pPr>
              <w:spacing w:after="0" w:line="240" w:lineRule="auto"/>
              <w:rPr>
                <w:rFonts w:ascii="Calibri" w:eastAsia="Times New Roman" w:hAnsi="Calibri" w:cs="Times New Roman"/>
                <w:sz w:val="24"/>
                <w:szCs w:val="24"/>
              </w:rPr>
            </w:pPr>
            <w:r w:rsidRPr="003E2089">
              <w:rPr>
                <w:rFonts w:ascii="Calibri" w:eastAsia="Times New Roman" w:hAnsi="Calibri" w:cs="Times New Roman"/>
                <w:sz w:val="24"/>
                <w:szCs w:val="24"/>
              </w:rPr>
              <w:t>18-20</w:t>
            </w:r>
          </w:p>
        </w:tc>
        <w:tc>
          <w:tcPr>
            <w:tcW w:w="1863" w:type="dxa"/>
            <w:tcBorders>
              <w:top w:val="nil"/>
              <w:left w:val="nil"/>
              <w:bottom w:val="single" w:sz="4" w:space="0" w:color="auto"/>
              <w:right w:val="single" w:sz="4" w:space="0" w:color="auto"/>
            </w:tcBorders>
            <w:shd w:val="clear" w:color="auto" w:fill="auto"/>
            <w:noWrap/>
            <w:vAlign w:val="center"/>
            <w:hideMark/>
          </w:tcPr>
          <w:p w14:paraId="2F9B36B3" w14:textId="66F0D1CD" w:rsidR="003E2089" w:rsidRPr="003E2089" w:rsidRDefault="003E2089" w:rsidP="003E2089">
            <w:pPr>
              <w:spacing w:after="0" w:line="240" w:lineRule="auto"/>
              <w:jc w:val="center"/>
              <w:rPr>
                <w:rFonts w:ascii="Calibri" w:eastAsia="Times New Roman" w:hAnsi="Calibri" w:cs="Times New Roman"/>
                <w:sz w:val="24"/>
                <w:szCs w:val="24"/>
              </w:rPr>
            </w:pPr>
          </w:p>
        </w:tc>
        <w:tc>
          <w:tcPr>
            <w:tcW w:w="1827" w:type="dxa"/>
            <w:tcBorders>
              <w:top w:val="nil"/>
              <w:left w:val="nil"/>
              <w:bottom w:val="single" w:sz="4" w:space="0" w:color="auto"/>
              <w:right w:val="single" w:sz="4" w:space="0" w:color="auto"/>
            </w:tcBorders>
            <w:shd w:val="clear" w:color="auto" w:fill="auto"/>
            <w:noWrap/>
            <w:vAlign w:val="center"/>
            <w:hideMark/>
          </w:tcPr>
          <w:p w14:paraId="708E3EBA" w14:textId="3FAD878E" w:rsidR="003E2089" w:rsidRPr="003E2089" w:rsidRDefault="003E2089" w:rsidP="003E2089">
            <w:pPr>
              <w:spacing w:after="0" w:line="240" w:lineRule="auto"/>
              <w:jc w:val="center"/>
              <w:rPr>
                <w:rFonts w:ascii="Calibri" w:eastAsia="Times New Roman" w:hAnsi="Calibri" w:cs="Times New Roman"/>
                <w:sz w:val="24"/>
                <w:szCs w:val="24"/>
              </w:rPr>
            </w:pP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094D46" w14:textId="77777777" w:rsidR="003E2089" w:rsidRPr="003E2089" w:rsidRDefault="003E2089" w:rsidP="003E2089">
            <w:pPr>
              <w:spacing w:after="0" w:line="240" w:lineRule="auto"/>
              <w:jc w:val="center"/>
              <w:rPr>
                <w:rFonts w:ascii="Calibri" w:eastAsia="Times New Roman" w:hAnsi="Calibri" w:cs="Times New Roman"/>
                <w:color w:val="000000"/>
                <w:sz w:val="24"/>
                <w:szCs w:val="24"/>
              </w:rPr>
            </w:pPr>
            <w:proofErr w:type="spellStart"/>
            <w:r w:rsidRPr="003E2089">
              <w:rPr>
                <w:rFonts w:ascii="Calibri" w:eastAsia="Times New Roman" w:hAnsi="Calibri" w:cs="Times New Roman"/>
                <w:color w:val="000000"/>
                <w:sz w:val="24"/>
                <w:szCs w:val="24"/>
              </w:rPr>
              <w:t>NMCS</w:t>
            </w:r>
            <w:proofErr w:type="spellEnd"/>
          </w:p>
        </w:tc>
      </w:tr>
      <w:tr w:rsidR="003E2089" w:rsidRPr="003E2089" w14:paraId="4517CD2E" w14:textId="77777777" w:rsidTr="00FD779B">
        <w:trPr>
          <w:trHeight w:val="300"/>
        </w:trPr>
        <w:tc>
          <w:tcPr>
            <w:tcW w:w="555" w:type="dxa"/>
            <w:tcBorders>
              <w:top w:val="nil"/>
              <w:left w:val="single" w:sz="4" w:space="0" w:color="auto"/>
              <w:bottom w:val="single" w:sz="4" w:space="0" w:color="auto"/>
              <w:right w:val="nil"/>
            </w:tcBorders>
            <w:shd w:val="clear" w:color="auto" w:fill="auto"/>
            <w:noWrap/>
            <w:vAlign w:val="bottom"/>
            <w:hideMark/>
          </w:tcPr>
          <w:p w14:paraId="3A216117" w14:textId="77777777" w:rsidR="003E2089" w:rsidRPr="003E2089" w:rsidRDefault="003E2089" w:rsidP="003E2089">
            <w:pPr>
              <w:spacing w:after="0" w:line="240" w:lineRule="auto"/>
              <w:rPr>
                <w:rFonts w:ascii="Calibri" w:eastAsia="Times New Roman" w:hAnsi="Calibri" w:cs="Times New Roman"/>
                <w:b/>
                <w:bCs/>
                <w:sz w:val="24"/>
                <w:szCs w:val="24"/>
              </w:rPr>
            </w:pPr>
            <w:r w:rsidRPr="003E2089">
              <w:rPr>
                <w:rFonts w:ascii="Calibri" w:eastAsia="Times New Roman" w:hAnsi="Calibri" w:cs="Times New Roman"/>
                <w:b/>
                <w:bCs/>
                <w:sz w:val="24"/>
                <w:szCs w:val="24"/>
              </w:rPr>
              <w:t> </w:t>
            </w:r>
          </w:p>
        </w:tc>
        <w:tc>
          <w:tcPr>
            <w:tcW w:w="3240" w:type="dxa"/>
            <w:tcBorders>
              <w:top w:val="nil"/>
              <w:left w:val="single" w:sz="4" w:space="0" w:color="auto"/>
              <w:bottom w:val="single" w:sz="4" w:space="0" w:color="auto"/>
              <w:right w:val="single" w:sz="4" w:space="0" w:color="auto"/>
            </w:tcBorders>
            <w:shd w:val="clear" w:color="000000" w:fill="FFFFFF"/>
            <w:noWrap/>
            <w:vAlign w:val="bottom"/>
            <w:hideMark/>
          </w:tcPr>
          <w:p w14:paraId="2D96762A" w14:textId="77777777" w:rsidR="003E2089" w:rsidRPr="003E2089" w:rsidRDefault="003E2089" w:rsidP="003E2089">
            <w:pPr>
              <w:spacing w:after="0" w:line="240" w:lineRule="auto"/>
              <w:rPr>
                <w:rFonts w:ascii="Calibri" w:eastAsia="Times New Roman" w:hAnsi="Calibri" w:cs="Times New Roman"/>
                <w:sz w:val="24"/>
                <w:szCs w:val="24"/>
              </w:rPr>
            </w:pPr>
            <w:r w:rsidRPr="003E2089">
              <w:rPr>
                <w:rFonts w:ascii="Calibri" w:eastAsia="Times New Roman" w:hAnsi="Calibri" w:cs="Times New Roman"/>
                <w:sz w:val="24"/>
                <w:szCs w:val="24"/>
              </w:rPr>
              <w:t>21-25</w:t>
            </w:r>
          </w:p>
        </w:tc>
        <w:tc>
          <w:tcPr>
            <w:tcW w:w="1863" w:type="dxa"/>
            <w:tcBorders>
              <w:top w:val="nil"/>
              <w:left w:val="nil"/>
              <w:bottom w:val="single" w:sz="4" w:space="0" w:color="auto"/>
              <w:right w:val="single" w:sz="4" w:space="0" w:color="auto"/>
            </w:tcBorders>
            <w:shd w:val="clear" w:color="auto" w:fill="auto"/>
            <w:noWrap/>
            <w:vAlign w:val="center"/>
            <w:hideMark/>
          </w:tcPr>
          <w:p w14:paraId="003FF5B0" w14:textId="7F362381" w:rsidR="003E2089" w:rsidRPr="003E2089" w:rsidRDefault="003E2089" w:rsidP="003E2089">
            <w:pPr>
              <w:spacing w:after="0" w:line="240" w:lineRule="auto"/>
              <w:jc w:val="center"/>
              <w:rPr>
                <w:rFonts w:ascii="Calibri" w:eastAsia="Times New Roman" w:hAnsi="Calibri" w:cs="Times New Roman"/>
                <w:sz w:val="24"/>
                <w:szCs w:val="24"/>
              </w:rPr>
            </w:pPr>
          </w:p>
        </w:tc>
        <w:tc>
          <w:tcPr>
            <w:tcW w:w="1827" w:type="dxa"/>
            <w:tcBorders>
              <w:top w:val="nil"/>
              <w:left w:val="nil"/>
              <w:bottom w:val="single" w:sz="4" w:space="0" w:color="auto"/>
              <w:right w:val="single" w:sz="4" w:space="0" w:color="auto"/>
            </w:tcBorders>
            <w:shd w:val="clear" w:color="auto" w:fill="auto"/>
            <w:noWrap/>
            <w:vAlign w:val="center"/>
            <w:hideMark/>
          </w:tcPr>
          <w:p w14:paraId="30C11EE8" w14:textId="5AFD12A8" w:rsidR="003E2089" w:rsidRPr="003E2089" w:rsidRDefault="003E2089" w:rsidP="003E2089">
            <w:pPr>
              <w:spacing w:after="0" w:line="240" w:lineRule="auto"/>
              <w:jc w:val="center"/>
              <w:rPr>
                <w:rFonts w:ascii="Calibri" w:eastAsia="Times New Roman" w:hAnsi="Calibri" w:cs="Times New Roman"/>
                <w:sz w:val="24"/>
                <w:szCs w:val="24"/>
              </w:rPr>
            </w:pPr>
          </w:p>
        </w:tc>
        <w:tc>
          <w:tcPr>
            <w:tcW w:w="1890" w:type="dxa"/>
            <w:vMerge/>
            <w:tcBorders>
              <w:top w:val="nil"/>
              <w:left w:val="single" w:sz="4" w:space="0" w:color="auto"/>
              <w:bottom w:val="single" w:sz="4" w:space="0" w:color="000000"/>
              <w:right w:val="single" w:sz="4" w:space="0" w:color="auto"/>
            </w:tcBorders>
            <w:vAlign w:val="center"/>
            <w:hideMark/>
          </w:tcPr>
          <w:p w14:paraId="7BCB6612" w14:textId="77777777" w:rsidR="003E2089" w:rsidRPr="003E2089" w:rsidRDefault="003E2089" w:rsidP="003E2089">
            <w:pPr>
              <w:spacing w:after="0" w:line="240" w:lineRule="auto"/>
              <w:rPr>
                <w:rFonts w:ascii="Calibri" w:eastAsia="Times New Roman" w:hAnsi="Calibri" w:cs="Times New Roman"/>
                <w:color w:val="000000"/>
                <w:sz w:val="24"/>
                <w:szCs w:val="24"/>
              </w:rPr>
            </w:pPr>
          </w:p>
        </w:tc>
      </w:tr>
      <w:tr w:rsidR="003E2089" w:rsidRPr="003E2089" w14:paraId="7DF926BD" w14:textId="77777777" w:rsidTr="00FD779B">
        <w:trPr>
          <w:trHeight w:val="300"/>
        </w:trPr>
        <w:tc>
          <w:tcPr>
            <w:tcW w:w="3795"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D27354D" w14:textId="77777777" w:rsidR="003E2089" w:rsidRPr="003E2089" w:rsidRDefault="003E2089" w:rsidP="003E2089">
            <w:pPr>
              <w:spacing w:after="0" w:line="240" w:lineRule="auto"/>
              <w:rPr>
                <w:rFonts w:ascii="Calibri" w:eastAsia="Times New Roman" w:hAnsi="Calibri" w:cs="Times New Roman"/>
                <w:b/>
                <w:bCs/>
                <w:sz w:val="24"/>
                <w:szCs w:val="24"/>
              </w:rPr>
            </w:pPr>
            <w:r w:rsidRPr="003E2089">
              <w:rPr>
                <w:rFonts w:ascii="Calibri" w:eastAsia="Times New Roman" w:hAnsi="Calibri" w:cs="Times New Roman"/>
                <w:b/>
                <w:bCs/>
                <w:sz w:val="24"/>
                <w:szCs w:val="24"/>
              </w:rPr>
              <w:t>[COUNTY] 18-25 Year Olds</w:t>
            </w:r>
          </w:p>
        </w:tc>
        <w:tc>
          <w:tcPr>
            <w:tcW w:w="1863" w:type="dxa"/>
            <w:tcBorders>
              <w:top w:val="nil"/>
              <w:left w:val="nil"/>
              <w:bottom w:val="single" w:sz="4" w:space="0" w:color="auto"/>
              <w:right w:val="single" w:sz="4" w:space="0" w:color="auto"/>
            </w:tcBorders>
            <w:shd w:val="clear" w:color="000000" w:fill="D9D9D9"/>
            <w:noWrap/>
            <w:vAlign w:val="center"/>
            <w:hideMark/>
          </w:tcPr>
          <w:p w14:paraId="2434B1C7" w14:textId="77777777" w:rsidR="003E2089" w:rsidRPr="003E2089" w:rsidRDefault="003E2089" w:rsidP="003E2089">
            <w:pPr>
              <w:spacing w:after="0" w:line="240" w:lineRule="auto"/>
              <w:jc w:val="center"/>
              <w:rPr>
                <w:rFonts w:ascii="Calibri" w:eastAsia="Times New Roman" w:hAnsi="Calibri" w:cs="Times New Roman"/>
                <w:sz w:val="24"/>
                <w:szCs w:val="24"/>
              </w:rPr>
            </w:pPr>
            <w:r w:rsidRPr="003E2089">
              <w:rPr>
                <w:rFonts w:ascii="Calibri" w:eastAsia="Times New Roman" w:hAnsi="Calibri" w:cs="Times New Roman"/>
                <w:sz w:val="24"/>
                <w:szCs w:val="24"/>
              </w:rPr>
              <w:t>Past 30-day driven under influence</w:t>
            </w:r>
          </w:p>
        </w:tc>
        <w:tc>
          <w:tcPr>
            <w:tcW w:w="1827" w:type="dxa"/>
            <w:tcBorders>
              <w:top w:val="nil"/>
              <w:left w:val="nil"/>
              <w:bottom w:val="single" w:sz="4" w:space="0" w:color="auto"/>
              <w:right w:val="single" w:sz="4" w:space="0" w:color="auto"/>
            </w:tcBorders>
            <w:shd w:val="clear" w:color="000000" w:fill="D9D9D9"/>
            <w:noWrap/>
            <w:vAlign w:val="center"/>
            <w:hideMark/>
          </w:tcPr>
          <w:p w14:paraId="1494DADD" w14:textId="77777777" w:rsidR="003E2089" w:rsidRPr="003E2089" w:rsidRDefault="003E2089" w:rsidP="003E2089">
            <w:pPr>
              <w:spacing w:after="0" w:line="240" w:lineRule="auto"/>
              <w:jc w:val="center"/>
              <w:rPr>
                <w:rFonts w:ascii="Calibri" w:eastAsia="Times New Roman" w:hAnsi="Calibri" w:cs="Times New Roman"/>
                <w:sz w:val="24"/>
                <w:szCs w:val="24"/>
              </w:rPr>
            </w:pPr>
            <w:r w:rsidRPr="003E2089">
              <w:rPr>
                <w:rFonts w:ascii="Calibri" w:eastAsia="Times New Roman" w:hAnsi="Calibri" w:cs="Times New Roman"/>
                <w:sz w:val="24"/>
                <w:szCs w:val="24"/>
              </w:rPr>
              <w:t>Past 30-day driven after binge drinking</w:t>
            </w:r>
          </w:p>
        </w:tc>
        <w:tc>
          <w:tcPr>
            <w:tcW w:w="1890" w:type="dxa"/>
            <w:tcBorders>
              <w:top w:val="nil"/>
              <w:left w:val="nil"/>
              <w:bottom w:val="single" w:sz="4" w:space="0" w:color="auto"/>
              <w:right w:val="single" w:sz="4" w:space="0" w:color="auto"/>
            </w:tcBorders>
            <w:shd w:val="clear" w:color="000000" w:fill="D9D9D9"/>
            <w:noWrap/>
            <w:vAlign w:val="bottom"/>
            <w:hideMark/>
          </w:tcPr>
          <w:p w14:paraId="2D9D1346" w14:textId="77777777" w:rsidR="003E2089" w:rsidRPr="003E2089" w:rsidRDefault="003E2089" w:rsidP="003E2089">
            <w:pPr>
              <w:spacing w:after="0" w:line="240" w:lineRule="auto"/>
              <w:rPr>
                <w:rFonts w:ascii="Calibri" w:eastAsia="Times New Roman" w:hAnsi="Calibri" w:cs="Times New Roman"/>
                <w:sz w:val="24"/>
                <w:szCs w:val="24"/>
              </w:rPr>
            </w:pPr>
            <w:r w:rsidRPr="003E2089">
              <w:rPr>
                <w:rFonts w:ascii="Calibri" w:eastAsia="Times New Roman" w:hAnsi="Calibri" w:cs="Times New Roman"/>
                <w:sz w:val="24"/>
                <w:szCs w:val="24"/>
              </w:rPr>
              <w:t> </w:t>
            </w:r>
          </w:p>
        </w:tc>
      </w:tr>
      <w:tr w:rsidR="003E2089" w:rsidRPr="003E2089" w14:paraId="5A277C7C" w14:textId="77777777" w:rsidTr="00FD779B">
        <w:trPr>
          <w:trHeight w:val="300"/>
        </w:trPr>
        <w:tc>
          <w:tcPr>
            <w:tcW w:w="555" w:type="dxa"/>
            <w:tcBorders>
              <w:top w:val="nil"/>
              <w:left w:val="single" w:sz="4" w:space="0" w:color="auto"/>
              <w:bottom w:val="single" w:sz="4" w:space="0" w:color="auto"/>
              <w:right w:val="nil"/>
            </w:tcBorders>
            <w:shd w:val="clear" w:color="auto" w:fill="auto"/>
            <w:noWrap/>
            <w:vAlign w:val="bottom"/>
            <w:hideMark/>
          </w:tcPr>
          <w:p w14:paraId="5A501758" w14:textId="77777777" w:rsidR="003E2089" w:rsidRPr="003E2089" w:rsidRDefault="003E2089" w:rsidP="003E2089">
            <w:pPr>
              <w:spacing w:after="0" w:line="240" w:lineRule="auto"/>
              <w:rPr>
                <w:rFonts w:ascii="Calibri" w:eastAsia="Times New Roman" w:hAnsi="Calibri" w:cs="Times New Roman"/>
                <w:b/>
                <w:bCs/>
                <w:sz w:val="24"/>
                <w:szCs w:val="24"/>
              </w:rPr>
            </w:pPr>
            <w:r w:rsidRPr="003E2089">
              <w:rPr>
                <w:rFonts w:ascii="Calibri" w:eastAsia="Times New Roman" w:hAnsi="Calibri" w:cs="Times New Roman"/>
                <w:b/>
                <w:bCs/>
                <w:sz w:val="24"/>
                <w:szCs w:val="24"/>
              </w:rPr>
              <w:t> </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D9C8062" w14:textId="77777777" w:rsidR="003E2089" w:rsidRPr="003E2089" w:rsidRDefault="003E2089" w:rsidP="003E2089">
            <w:pPr>
              <w:spacing w:after="0" w:line="240" w:lineRule="auto"/>
              <w:rPr>
                <w:rFonts w:ascii="Calibri" w:eastAsia="Times New Roman" w:hAnsi="Calibri" w:cs="Times New Roman"/>
                <w:sz w:val="24"/>
                <w:szCs w:val="24"/>
              </w:rPr>
            </w:pPr>
            <w:r w:rsidRPr="003E2089">
              <w:rPr>
                <w:rFonts w:ascii="Calibri" w:eastAsia="Times New Roman" w:hAnsi="Calibri" w:cs="Times New Roman"/>
                <w:sz w:val="24"/>
                <w:szCs w:val="24"/>
              </w:rPr>
              <w:t>18-20</w:t>
            </w:r>
          </w:p>
        </w:tc>
        <w:tc>
          <w:tcPr>
            <w:tcW w:w="1863" w:type="dxa"/>
            <w:tcBorders>
              <w:top w:val="nil"/>
              <w:left w:val="nil"/>
              <w:bottom w:val="single" w:sz="4" w:space="0" w:color="auto"/>
              <w:right w:val="single" w:sz="4" w:space="0" w:color="auto"/>
            </w:tcBorders>
            <w:shd w:val="clear" w:color="auto" w:fill="auto"/>
            <w:noWrap/>
            <w:vAlign w:val="center"/>
            <w:hideMark/>
          </w:tcPr>
          <w:p w14:paraId="07F5FB48" w14:textId="39C1AE8B" w:rsidR="003E2089" w:rsidRPr="003E2089" w:rsidRDefault="003E2089" w:rsidP="003E2089">
            <w:pPr>
              <w:spacing w:after="0" w:line="240" w:lineRule="auto"/>
              <w:jc w:val="center"/>
              <w:rPr>
                <w:rFonts w:ascii="Calibri" w:eastAsia="Times New Roman" w:hAnsi="Calibri" w:cs="Times New Roman"/>
                <w:sz w:val="24"/>
                <w:szCs w:val="24"/>
              </w:rPr>
            </w:pPr>
          </w:p>
        </w:tc>
        <w:tc>
          <w:tcPr>
            <w:tcW w:w="1827" w:type="dxa"/>
            <w:tcBorders>
              <w:top w:val="nil"/>
              <w:left w:val="nil"/>
              <w:bottom w:val="single" w:sz="4" w:space="0" w:color="auto"/>
              <w:right w:val="single" w:sz="4" w:space="0" w:color="auto"/>
            </w:tcBorders>
            <w:shd w:val="clear" w:color="auto" w:fill="auto"/>
            <w:noWrap/>
            <w:vAlign w:val="center"/>
            <w:hideMark/>
          </w:tcPr>
          <w:p w14:paraId="02B5BE2B" w14:textId="5651D978" w:rsidR="003E2089" w:rsidRPr="003E2089" w:rsidRDefault="003E2089" w:rsidP="003E2089">
            <w:pPr>
              <w:spacing w:after="0" w:line="240" w:lineRule="auto"/>
              <w:jc w:val="center"/>
              <w:rPr>
                <w:rFonts w:ascii="Calibri" w:eastAsia="Times New Roman" w:hAnsi="Calibri" w:cs="Times New Roman"/>
                <w:sz w:val="24"/>
                <w:szCs w:val="24"/>
              </w:rPr>
            </w:pP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4D3644" w14:textId="77777777" w:rsidR="003E2089" w:rsidRPr="003E2089" w:rsidRDefault="003E2089" w:rsidP="003E2089">
            <w:pPr>
              <w:spacing w:after="0" w:line="240" w:lineRule="auto"/>
              <w:jc w:val="center"/>
              <w:rPr>
                <w:rFonts w:ascii="Calibri" w:eastAsia="Times New Roman" w:hAnsi="Calibri" w:cs="Times New Roman"/>
                <w:color w:val="000000"/>
                <w:sz w:val="24"/>
                <w:szCs w:val="24"/>
              </w:rPr>
            </w:pPr>
            <w:proofErr w:type="spellStart"/>
            <w:r w:rsidRPr="003E2089">
              <w:rPr>
                <w:rFonts w:ascii="Calibri" w:eastAsia="Times New Roman" w:hAnsi="Calibri" w:cs="Times New Roman"/>
                <w:color w:val="000000"/>
                <w:sz w:val="24"/>
                <w:szCs w:val="24"/>
              </w:rPr>
              <w:t>NMCS</w:t>
            </w:r>
            <w:proofErr w:type="spellEnd"/>
          </w:p>
        </w:tc>
      </w:tr>
      <w:tr w:rsidR="003E2089" w:rsidRPr="003E2089" w14:paraId="25D34F47" w14:textId="77777777" w:rsidTr="00FD779B">
        <w:trPr>
          <w:trHeight w:val="300"/>
        </w:trPr>
        <w:tc>
          <w:tcPr>
            <w:tcW w:w="555" w:type="dxa"/>
            <w:tcBorders>
              <w:top w:val="nil"/>
              <w:left w:val="single" w:sz="4" w:space="0" w:color="auto"/>
              <w:bottom w:val="single" w:sz="4" w:space="0" w:color="auto"/>
              <w:right w:val="nil"/>
            </w:tcBorders>
            <w:shd w:val="clear" w:color="auto" w:fill="auto"/>
            <w:noWrap/>
            <w:vAlign w:val="bottom"/>
            <w:hideMark/>
          </w:tcPr>
          <w:p w14:paraId="37DF9137" w14:textId="77777777" w:rsidR="003E2089" w:rsidRPr="003E2089" w:rsidRDefault="003E2089" w:rsidP="003E2089">
            <w:pPr>
              <w:spacing w:after="0" w:line="240" w:lineRule="auto"/>
              <w:rPr>
                <w:rFonts w:ascii="Calibri" w:eastAsia="Times New Roman" w:hAnsi="Calibri" w:cs="Times New Roman"/>
                <w:b/>
                <w:bCs/>
                <w:sz w:val="24"/>
                <w:szCs w:val="24"/>
              </w:rPr>
            </w:pPr>
            <w:r w:rsidRPr="003E2089">
              <w:rPr>
                <w:rFonts w:ascii="Calibri" w:eastAsia="Times New Roman" w:hAnsi="Calibri" w:cs="Times New Roman"/>
                <w:b/>
                <w:bCs/>
                <w:sz w:val="24"/>
                <w:szCs w:val="24"/>
              </w:rPr>
              <w:t> </w:t>
            </w:r>
          </w:p>
        </w:tc>
        <w:tc>
          <w:tcPr>
            <w:tcW w:w="3240" w:type="dxa"/>
            <w:tcBorders>
              <w:top w:val="nil"/>
              <w:left w:val="single" w:sz="4" w:space="0" w:color="auto"/>
              <w:bottom w:val="single" w:sz="4" w:space="0" w:color="auto"/>
              <w:right w:val="single" w:sz="4" w:space="0" w:color="auto"/>
            </w:tcBorders>
            <w:shd w:val="clear" w:color="000000" w:fill="FFFFFF"/>
            <w:noWrap/>
            <w:vAlign w:val="bottom"/>
            <w:hideMark/>
          </w:tcPr>
          <w:p w14:paraId="16D2C19A" w14:textId="77777777" w:rsidR="003E2089" w:rsidRPr="003E2089" w:rsidRDefault="003E2089" w:rsidP="003E2089">
            <w:pPr>
              <w:spacing w:after="0" w:line="240" w:lineRule="auto"/>
              <w:rPr>
                <w:rFonts w:ascii="Calibri" w:eastAsia="Times New Roman" w:hAnsi="Calibri" w:cs="Times New Roman"/>
                <w:sz w:val="24"/>
                <w:szCs w:val="24"/>
              </w:rPr>
            </w:pPr>
            <w:r w:rsidRPr="003E2089">
              <w:rPr>
                <w:rFonts w:ascii="Calibri" w:eastAsia="Times New Roman" w:hAnsi="Calibri" w:cs="Times New Roman"/>
                <w:sz w:val="24"/>
                <w:szCs w:val="24"/>
              </w:rPr>
              <w:t>21-25</w:t>
            </w:r>
          </w:p>
        </w:tc>
        <w:tc>
          <w:tcPr>
            <w:tcW w:w="1863" w:type="dxa"/>
            <w:tcBorders>
              <w:top w:val="nil"/>
              <w:left w:val="nil"/>
              <w:bottom w:val="single" w:sz="4" w:space="0" w:color="auto"/>
              <w:right w:val="single" w:sz="4" w:space="0" w:color="auto"/>
            </w:tcBorders>
            <w:shd w:val="clear" w:color="auto" w:fill="auto"/>
            <w:noWrap/>
            <w:vAlign w:val="center"/>
            <w:hideMark/>
          </w:tcPr>
          <w:p w14:paraId="2E59E386" w14:textId="1D10BBAB" w:rsidR="003E2089" w:rsidRPr="003E2089" w:rsidRDefault="003E2089" w:rsidP="003E2089">
            <w:pPr>
              <w:spacing w:after="0" w:line="240" w:lineRule="auto"/>
              <w:jc w:val="center"/>
              <w:rPr>
                <w:rFonts w:ascii="Calibri" w:eastAsia="Times New Roman" w:hAnsi="Calibri" w:cs="Times New Roman"/>
                <w:sz w:val="24"/>
                <w:szCs w:val="24"/>
              </w:rPr>
            </w:pPr>
          </w:p>
        </w:tc>
        <w:tc>
          <w:tcPr>
            <w:tcW w:w="1827" w:type="dxa"/>
            <w:tcBorders>
              <w:top w:val="nil"/>
              <w:left w:val="nil"/>
              <w:bottom w:val="single" w:sz="4" w:space="0" w:color="auto"/>
              <w:right w:val="single" w:sz="4" w:space="0" w:color="auto"/>
            </w:tcBorders>
            <w:shd w:val="clear" w:color="auto" w:fill="auto"/>
            <w:noWrap/>
            <w:vAlign w:val="center"/>
            <w:hideMark/>
          </w:tcPr>
          <w:p w14:paraId="497A5675" w14:textId="25FC5841" w:rsidR="003E2089" w:rsidRPr="003E2089" w:rsidRDefault="003E2089" w:rsidP="003E2089">
            <w:pPr>
              <w:spacing w:after="0" w:line="240" w:lineRule="auto"/>
              <w:jc w:val="center"/>
              <w:rPr>
                <w:rFonts w:ascii="Calibri" w:eastAsia="Times New Roman" w:hAnsi="Calibri" w:cs="Times New Roman"/>
                <w:sz w:val="24"/>
                <w:szCs w:val="24"/>
              </w:rPr>
            </w:pPr>
          </w:p>
        </w:tc>
        <w:tc>
          <w:tcPr>
            <w:tcW w:w="1890" w:type="dxa"/>
            <w:vMerge/>
            <w:tcBorders>
              <w:top w:val="nil"/>
              <w:left w:val="single" w:sz="4" w:space="0" w:color="auto"/>
              <w:bottom w:val="single" w:sz="4" w:space="0" w:color="000000"/>
              <w:right w:val="single" w:sz="4" w:space="0" w:color="auto"/>
            </w:tcBorders>
            <w:vAlign w:val="center"/>
            <w:hideMark/>
          </w:tcPr>
          <w:p w14:paraId="7553AAFB" w14:textId="77777777" w:rsidR="003E2089" w:rsidRPr="003E2089" w:rsidRDefault="003E2089" w:rsidP="003E2089">
            <w:pPr>
              <w:spacing w:after="0" w:line="240" w:lineRule="auto"/>
              <w:rPr>
                <w:rFonts w:ascii="Calibri" w:eastAsia="Times New Roman" w:hAnsi="Calibri" w:cs="Times New Roman"/>
                <w:color w:val="000000"/>
                <w:sz w:val="24"/>
                <w:szCs w:val="24"/>
              </w:rPr>
            </w:pPr>
          </w:p>
        </w:tc>
      </w:tr>
      <w:tr w:rsidR="003E2089" w:rsidRPr="003E2089" w14:paraId="467FC6C6" w14:textId="77777777" w:rsidTr="00FD779B">
        <w:trPr>
          <w:trHeight w:val="300"/>
        </w:trPr>
        <w:tc>
          <w:tcPr>
            <w:tcW w:w="3795"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6952671" w14:textId="77777777" w:rsidR="003E2089" w:rsidRPr="003E2089" w:rsidRDefault="003E2089" w:rsidP="003E2089">
            <w:pPr>
              <w:spacing w:after="0" w:line="240" w:lineRule="auto"/>
              <w:rPr>
                <w:rFonts w:ascii="Calibri" w:eastAsia="Times New Roman" w:hAnsi="Calibri" w:cs="Times New Roman"/>
                <w:b/>
                <w:bCs/>
                <w:sz w:val="24"/>
                <w:szCs w:val="24"/>
              </w:rPr>
            </w:pPr>
            <w:r w:rsidRPr="003E2089">
              <w:rPr>
                <w:rFonts w:ascii="Calibri" w:eastAsia="Times New Roman" w:hAnsi="Calibri" w:cs="Times New Roman"/>
                <w:b/>
                <w:bCs/>
                <w:sz w:val="24"/>
                <w:szCs w:val="24"/>
              </w:rPr>
              <w:t>[SCHOOL NAME] 18-25 Year Olds</w:t>
            </w:r>
          </w:p>
        </w:tc>
        <w:tc>
          <w:tcPr>
            <w:tcW w:w="1863" w:type="dxa"/>
            <w:tcBorders>
              <w:top w:val="nil"/>
              <w:left w:val="nil"/>
              <w:bottom w:val="single" w:sz="4" w:space="0" w:color="auto"/>
              <w:right w:val="single" w:sz="4" w:space="0" w:color="auto"/>
            </w:tcBorders>
            <w:shd w:val="clear" w:color="000000" w:fill="D9D9D9"/>
            <w:noWrap/>
            <w:vAlign w:val="center"/>
            <w:hideMark/>
          </w:tcPr>
          <w:p w14:paraId="12F09A1D" w14:textId="77777777" w:rsidR="003E2089" w:rsidRPr="003E2089" w:rsidRDefault="003E2089" w:rsidP="003E2089">
            <w:pPr>
              <w:spacing w:after="0" w:line="240" w:lineRule="auto"/>
              <w:jc w:val="center"/>
              <w:rPr>
                <w:rFonts w:ascii="Calibri" w:eastAsia="Times New Roman" w:hAnsi="Calibri" w:cs="Times New Roman"/>
                <w:sz w:val="24"/>
                <w:szCs w:val="24"/>
              </w:rPr>
            </w:pPr>
            <w:r w:rsidRPr="003E2089">
              <w:rPr>
                <w:rFonts w:ascii="Calibri" w:eastAsia="Times New Roman" w:hAnsi="Calibri" w:cs="Times New Roman"/>
                <w:sz w:val="24"/>
                <w:szCs w:val="24"/>
              </w:rPr>
              <w:t>Past 30-day driven under influence</w:t>
            </w:r>
          </w:p>
        </w:tc>
        <w:tc>
          <w:tcPr>
            <w:tcW w:w="1827" w:type="dxa"/>
            <w:tcBorders>
              <w:top w:val="nil"/>
              <w:left w:val="nil"/>
              <w:bottom w:val="single" w:sz="4" w:space="0" w:color="auto"/>
              <w:right w:val="single" w:sz="4" w:space="0" w:color="auto"/>
            </w:tcBorders>
            <w:shd w:val="clear" w:color="000000" w:fill="D9D9D9"/>
            <w:noWrap/>
            <w:vAlign w:val="center"/>
            <w:hideMark/>
          </w:tcPr>
          <w:p w14:paraId="335514F1" w14:textId="77777777" w:rsidR="003E2089" w:rsidRPr="003E2089" w:rsidRDefault="003E2089" w:rsidP="003E2089">
            <w:pPr>
              <w:spacing w:after="0" w:line="240" w:lineRule="auto"/>
              <w:jc w:val="center"/>
              <w:rPr>
                <w:rFonts w:ascii="Calibri" w:eastAsia="Times New Roman" w:hAnsi="Calibri" w:cs="Times New Roman"/>
                <w:sz w:val="24"/>
                <w:szCs w:val="24"/>
              </w:rPr>
            </w:pPr>
            <w:r w:rsidRPr="003E2089">
              <w:rPr>
                <w:rFonts w:ascii="Calibri" w:eastAsia="Times New Roman" w:hAnsi="Calibri" w:cs="Times New Roman"/>
                <w:sz w:val="24"/>
                <w:szCs w:val="24"/>
              </w:rPr>
              <w:t>Past 30-day driven after binge drinking</w:t>
            </w:r>
          </w:p>
        </w:tc>
        <w:tc>
          <w:tcPr>
            <w:tcW w:w="1890" w:type="dxa"/>
            <w:tcBorders>
              <w:top w:val="nil"/>
              <w:left w:val="nil"/>
              <w:bottom w:val="single" w:sz="4" w:space="0" w:color="auto"/>
              <w:right w:val="single" w:sz="4" w:space="0" w:color="auto"/>
            </w:tcBorders>
            <w:shd w:val="clear" w:color="000000" w:fill="D9D9D9"/>
            <w:noWrap/>
            <w:vAlign w:val="bottom"/>
            <w:hideMark/>
          </w:tcPr>
          <w:p w14:paraId="62112330" w14:textId="77777777" w:rsidR="003E2089" w:rsidRPr="003E2089" w:rsidRDefault="003E2089" w:rsidP="003E2089">
            <w:pPr>
              <w:spacing w:after="0" w:line="240" w:lineRule="auto"/>
              <w:rPr>
                <w:rFonts w:ascii="Calibri" w:eastAsia="Times New Roman" w:hAnsi="Calibri" w:cs="Times New Roman"/>
                <w:sz w:val="24"/>
                <w:szCs w:val="24"/>
              </w:rPr>
            </w:pPr>
            <w:r w:rsidRPr="003E2089">
              <w:rPr>
                <w:rFonts w:ascii="Calibri" w:eastAsia="Times New Roman" w:hAnsi="Calibri" w:cs="Times New Roman"/>
                <w:sz w:val="24"/>
                <w:szCs w:val="24"/>
              </w:rPr>
              <w:t> </w:t>
            </w:r>
          </w:p>
        </w:tc>
      </w:tr>
      <w:tr w:rsidR="003E2089" w:rsidRPr="003E2089" w14:paraId="37E6BA73" w14:textId="77777777" w:rsidTr="00FD779B">
        <w:trPr>
          <w:trHeight w:val="300"/>
        </w:trPr>
        <w:tc>
          <w:tcPr>
            <w:tcW w:w="555" w:type="dxa"/>
            <w:tcBorders>
              <w:top w:val="nil"/>
              <w:left w:val="single" w:sz="4" w:space="0" w:color="auto"/>
              <w:bottom w:val="single" w:sz="4" w:space="0" w:color="auto"/>
              <w:right w:val="nil"/>
            </w:tcBorders>
            <w:shd w:val="clear" w:color="auto" w:fill="auto"/>
            <w:noWrap/>
            <w:vAlign w:val="bottom"/>
            <w:hideMark/>
          </w:tcPr>
          <w:p w14:paraId="2EF967B5" w14:textId="77777777" w:rsidR="003E2089" w:rsidRPr="003E2089" w:rsidRDefault="003E2089" w:rsidP="003E2089">
            <w:pPr>
              <w:spacing w:after="0" w:line="240" w:lineRule="auto"/>
              <w:rPr>
                <w:rFonts w:ascii="Calibri" w:eastAsia="Times New Roman" w:hAnsi="Calibri" w:cs="Times New Roman"/>
                <w:b/>
                <w:bCs/>
                <w:sz w:val="24"/>
                <w:szCs w:val="24"/>
              </w:rPr>
            </w:pPr>
            <w:r w:rsidRPr="003E2089">
              <w:rPr>
                <w:rFonts w:ascii="Calibri" w:eastAsia="Times New Roman" w:hAnsi="Calibri" w:cs="Times New Roman"/>
                <w:b/>
                <w:bCs/>
                <w:sz w:val="24"/>
                <w:szCs w:val="24"/>
              </w:rPr>
              <w:t> </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10C5310" w14:textId="77777777" w:rsidR="003E2089" w:rsidRPr="003E2089" w:rsidRDefault="003E2089" w:rsidP="003E2089">
            <w:pPr>
              <w:spacing w:after="0" w:line="240" w:lineRule="auto"/>
              <w:rPr>
                <w:rFonts w:ascii="Calibri" w:eastAsia="Times New Roman" w:hAnsi="Calibri" w:cs="Times New Roman"/>
                <w:sz w:val="24"/>
                <w:szCs w:val="24"/>
              </w:rPr>
            </w:pPr>
            <w:r w:rsidRPr="003E2089">
              <w:rPr>
                <w:rFonts w:ascii="Calibri" w:eastAsia="Times New Roman" w:hAnsi="Calibri" w:cs="Times New Roman"/>
                <w:sz w:val="24"/>
                <w:szCs w:val="24"/>
              </w:rPr>
              <w:t>18-20</w:t>
            </w:r>
          </w:p>
        </w:tc>
        <w:tc>
          <w:tcPr>
            <w:tcW w:w="1863" w:type="dxa"/>
            <w:tcBorders>
              <w:top w:val="nil"/>
              <w:left w:val="nil"/>
              <w:bottom w:val="single" w:sz="4" w:space="0" w:color="auto"/>
              <w:right w:val="single" w:sz="4" w:space="0" w:color="auto"/>
            </w:tcBorders>
            <w:shd w:val="clear" w:color="auto" w:fill="auto"/>
            <w:noWrap/>
            <w:vAlign w:val="bottom"/>
            <w:hideMark/>
          </w:tcPr>
          <w:p w14:paraId="40DB4B27" w14:textId="77777777" w:rsidR="003E2089" w:rsidRPr="003E2089" w:rsidRDefault="003E2089" w:rsidP="003E2089">
            <w:pPr>
              <w:spacing w:after="0" w:line="240" w:lineRule="auto"/>
              <w:rPr>
                <w:rFonts w:ascii="Calibri" w:eastAsia="Times New Roman" w:hAnsi="Calibri" w:cs="Times New Roman"/>
                <w:sz w:val="24"/>
                <w:szCs w:val="24"/>
              </w:rPr>
            </w:pPr>
            <w:r w:rsidRPr="003E2089">
              <w:rPr>
                <w:rFonts w:ascii="Calibri" w:eastAsia="Times New Roman" w:hAnsi="Calibri" w:cs="Times New Roman"/>
                <w:sz w:val="24"/>
                <w:szCs w:val="24"/>
              </w:rPr>
              <w:t> </w:t>
            </w:r>
          </w:p>
        </w:tc>
        <w:tc>
          <w:tcPr>
            <w:tcW w:w="1827" w:type="dxa"/>
            <w:tcBorders>
              <w:top w:val="nil"/>
              <w:left w:val="nil"/>
              <w:bottom w:val="single" w:sz="4" w:space="0" w:color="auto"/>
              <w:right w:val="single" w:sz="4" w:space="0" w:color="auto"/>
            </w:tcBorders>
            <w:shd w:val="clear" w:color="auto" w:fill="auto"/>
            <w:noWrap/>
            <w:vAlign w:val="bottom"/>
            <w:hideMark/>
          </w:tcPr>
          <w:p w14:paraId="37DEF5CE" w14:textId="77777777" w:rsidR="003E2089" w:rsidRPr="003E2089" w:rsidRDefault="003E2089" w:rsidP="003E2089">
            <w:pPr>
              <w:spacing w:after="0" w:line="240" w:lineRule="auto"/>
              <w:rPr>
                <w:rFonts w:ascii="Calibri" w:eastAsia="Times New Roman" w:hAnsi="Calibri" w:cs="Times New Roman"/>
                <w:sz w:val="24"/>
                <w:szCs w:val="24"/>
              </w:rPr>
            </w:pPr>
            <w:r w:rsidRPr="003E2089">
              <w:rPr>
                <w:rFonts w:ascii="Calibri" w:eastAsia="Times New Roman" w:hAnsi="Calibri" w:cs="Times New Roman"/>
                <w:sz w:val="24"/>
                <w:szCs w:val="24"/>
              </w:rPr>
              <w:t> </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88A31E" w14:textId="77777777" w:rsidR="003E2089" w:rsidRPr="003E2089" w:rsidRDefault="003E2089" w:rsidP="003E2089">
            <w:pPr>
              <w:spacing w:after="0" w:line="240" w:lineRule="auto"/>
              <w:jc w:val="center"/>
              <w:rPr>
                <w:rFonts w:ascii="Calibri" w:eastAsia="Times New Roman" w:hAnsi="Calibri" w:cs="Times New Roman"/>
                <w:color w:val="000000"/>
                <w:sz w:val="24"/>
                <w:szCs w:val="24"/>
              </w:rPr>
            </w:pPr>
            <w:proofErr w:type="spellStart"/>
            <w:r w:rsidRPr="003E2089">
              <w:rPr>
                <w:rFonts w:ascii="Calibri" w:eastAsia="Times New Roman" w:hAnsi="Calibri" w:cs="Times New Roman"/>
                <w:color w:val="000000"/>
                <w:sz w:val="24"/>
                <w:szCs w:val="24"/>
              </w:rPr>
              <w:t>NMCS</w:t>
            </w:r>
            <w:proofErr w:type="spellEnd"/>
          </w:p>
        </w:tc>
      </w:tr>
      <w:tr w:rsidR="003E2089" w:rsidRPr="003E2089" w14:paraId="13EBBCA7" w14:textId="77777777" w:rsidTr="00FD779B">
        <w:trPr>
          <w:trHeight w:val="300"/>
        </w:trPr>
        <w:tc>
          <w:tcPr>
            <w:tcW w:w="555" w:type="dxa"/>
            <w:tcBorders>
              <w:top w:val="nil"/>
              <w:left w:val="single" w:sz="4" w:space="0" w:color="auto"/>
              <w:bottom w:val="single" w:sz="4" w:space="0" w:color="auto"/>
              <w:right w:val="nil"/>
            </w:tcBorders>
            <w:shd w:val="clear" w:color="auto" w:fill="auto"/>
            <w:noWrap/>
            <w:vAlign w:val="bottom"/>
            <w:hideMark/>
          </w:tcPr>
          <w:p w14:paraId="298B8DB1" w14:textId="77777777" w:rsidR="003E2089" w:rsidRPr="003E2089" w:rsidRDefault="003E2089" w:rsidP="003E2089">
            <w:pPr>
              <w:spacing w:after="0" w:line="240" w:lineRule="auto"/>
              <w:rPr>
                <w:rFonts w:ascii="Calibri" w:eastAsia="Times New Roman" w:hAnsi="Calibri" w:cs="Times New Roman"/>
                <w:b/>
                <w:bCs/>
                <w:sz w:val="24"/>
                <w:szCs w:val="24"/>
              </w:rPr>
            </w:pPr>
            <w:r w:rsidRPr="003E2089">
              <w:rPr>
                <w:rFonts w:ascii="Calibri" w:eastAsia="Times New Roman" w:hAnsi="Calibri" w:cs="Times New Roman"/>
                <w:b/>
                <w:bCs/>
                <w:sz w:val="24"/>
                <w:szCs w:val="24"/>
              </w:rPr>
              <w:t> </w:t>
            </w:r>
          </w:p>
        </w:tc>
        <w:tc>
          <w:tcPr>
            <w:tcW w:w="3240" w:type="dxa"/>
            <w:tcBorders>
              <w:top w:val="nil"/>
              <w:left w:val="single" w:sz="4" w:space="0" w:color="auto"/>
              <w:bottom w:val="single" w:sz="4" w:space="0" w:color="auto"/>
              <w:right w:val="single" w:sz="4" w:space="0" w:color="auto"/>
            </w:tcBorders>
            <w:shd w:val="clear" w:color="000000" w:fill="FFFFFF"/>
            <w:noWrap/>
            <w:vAlign w:val="bottom"/>
            <w:hideMark/>
          </w:tcPr>
          <w:p w14:paraId="69C796D1" w14:textId="77777777" w:rsidR="003E2089" w:rsidRPr="003E2089" w:rsidRDefault="003E2089" w:rsidP="003E2089">
            <w:pPr>
              <w:spacing w:after="0" w:line="240" w:lineRule="auto"/>
              <w:rPr>
                <w:rFonts w:ascii="Calibri" w:eastAsia="Times New Roman" w:hAnsi="Calibri" w:cs="Times New Roman"/>
                <w:sz w:val="24"/>
                <w:szCs w:val="24"/>
              </w:rPr>
            </w:pPr>
            <w:r w:rsidRPr="003E2089">
              <w:rPr>
                <w:rFonts w:ascii="Calibri" w:eastAsia="Times New Roman" w:hAnsi="Calibri" w:cs="Times New Roman"/>
                <w:sz w:val="24"/>
                <w:szCs w:val="24"/>
              </w:rPr>
              <w:t>21-25</w:t>
            </w:r>
          </w:p>
        </w:tc>
        <w:tc>
          <w:tcPr>
            <w:tcW w:w="1863" w:type="dxa"/>
            <w:tcBorders>
              <w:top w:val="nil"/>
              <w:left w:val="nil"/>
              <w:bottom w:val="single" w:sz="4" w:space="0" w:color="auto"/>
              <w:right w:val="single" w:sz="4" w:space="0" w:color="auto"/>
            </w:tcBorders>
            <w:shd w:val="clear" w:color="auto" w:fill="auto"/>
            <w:noWrap/>
            <w:vAlign w:val="bottom"/>
            <w:hideMark/>
          </w:tcPr>
          <w:p w14:paraId="28F1AFC3" w14:textId="77777777" w:rsidR="003E2089" w:rsidRPr="003E2089" w:rsidRDefault="003E2089" w:rsidP="003E2089">
            <w:pPr>
              <w:spacing w:after="0" w:line="240" w:lineRule="auto"/>
              <w:rPr>
                <w:rFonts w:ascii="Calibri" w:eastAsia="Times New Roman" w:hAnsi="Calibri" w:cs="Times New Roman"/>
                <w:sz w:val="24"/>
                <w:szCs w:val="24"/>
              </w:rPr>
            </w:pPr>
            <w:r w:rsidRPr="003E2089">
              <w:rPr>
                <w:rFonts w:ascii="Calibri" w:eastAsia="Times New Roman" w:hAnsi="Calibri" w:cs="Times New Roman"/>
                <w:sz w:val="24"/>
                <w:szCs w:val="24"/>
              </w:rPr>
              <w:t> </w:t>
            </w:r>
          </w:p>
        </w:tc>
        <w:tc>
          <w:tcPr>
            <w:tcW w:w="1827" w:type="dxa"/>
            <w:tcBorders>
              <w:top w:val="nil"/>
              <w:left w:val="nil"/>
              <w:bottom w:val="single" w:sz="4" w:space="0" w:color="auto"/>
              <w:right w:val="single" w:sz="4" w:space="0" w:color="auto"/>
            </w:tcBorders>
            <w:shd w:val="clear" w:color="auto" w:fill="auto"/>
            <w:noWrap/>
            <w:vAlign w:val="bottom"/>
            <w:hideMark/>
          </w:tcPr>
          <w:p w14:paraId="5AF08B87" w14:textId="77777777" w:rsidR="003E2089" w:rsidRPr="003E2089" w:rsidRDefault="003E2089" w:rsidP="003E2089">
            <w:pPr>
              <w:spacing w:after="0" w:line="240" w:lineRule="auto"/>
              <w:rPr>
                <w:rFonts w:ascii="Calibri" w:eastAsia="Times New Roman" w:hAnsi="Calibri" w:cs="Times New Roman"/>
                <w:sz w:val="24"/>
                <w:szCs w:val="24"/>
              </w:rPr>
            </w:pPr>
            <w:r w:rsidRPr="003E2089">
              <w:rPr>
                <w:rFonts w:ascii="Calibri" w:eastAsia="Times New Roman" w:hAnsi="Calibri" w:cs="Times New Roman"/>
                <w:sz w:val="24"/>
                <w:szCs w:val="24"/>
              </w:rPr>
              <w:t> </w:t>
            </w:r>
          </w:p>
        </w:tc>
        <w:tc>
          <w:tcPr>
            <w:tcW w:w="1890" w:type="dxa"/>
            <w:vMerge/>
            <w:tcBorders>
              <w:top w:val="nil"/>
              <w:left w:val="single" w:sz="4" w:space="0" w:color="auto"/>
              <w:bottom w:val="single" w:sz="4" w:space="0" w:color="000000"/>
              <w:right w:val="single" w:sz="4" w:space="0" w:color="auto"/>
            </w:tcBorders>
            <w:vAlign w:val="center"/>
            <w:hideMark/>
          </w:tcPr>
          <w:p w14:paraId="5925A304" w14:textId="77777777" w:rsidR="003E2089" w:rsidRPr="003E2089" w:rsidRDefault="003E2089" w:rsidP="003E2089">
            <w:pPr>
              <w:spacing w:after="0" w:line="240" w:lineRule="auto"/>
              <w:rPr>
                <w:rFonts w:ascii="Calibri" w:eastAsia="Times New Roman" w:hAnsi="Calibri" w:cs="Times New Roman"/>
                <w:color w:val="000000"/>
                <w:sz w:val="24"/>
                <w:szCs w:val="24"/>
              </w:rPr>
            </w:pPr>
          </w:p>
        </w:tc>
      </w:tr>
    </w:tbl>
    <w:p w14:paraId="7947F108" w14:textId="77777777" w:rsidR="00BD070A" w:rsidRDefault="00BD070A" w:rsidP="009B0955">
      <w:pPr>
        <w:spacing w:after="0"/>
        <w:rPr>
          <w:b/>
        </w:rPr>
      </w:pPr>
    </w:p>
    <w:p w14:paraId="668076AE" w14:textId="77777777" w:rsidR="00685E24" w:rsidRDefault="00685E24" w:rsidP="00685E24">
      <w:pPr>
        <w:spacing w:after="0"/>
        <w:rPr>
          <w:b/>
          <w:sz w:val="24"/>
          <w:szCs w:val="24"/>
        </w:rPr>
      </w:pPr>
      <w:r>
        <w:rPr>
          <w:b/>
          <w:sz w:val="24"/>
          <w:szCs w:val="24"/>
        </w:rPr>
        <w:t>Summary of Trends</w:t>
      </w:r>
    </w:p>
    <w:tbl>
      <w:tblPr>
        <w:tblStyle w:val="TableGrid"/>
        <w:tblW w:w="0" w:type="auto"/>
        <w:tblInd w:w="108" w:type="dxa"/>
        <w:tblLook w:val="04A0" w:firstRow="1" w:lastRow="0" w:firstColumn="1" w:lastColumn="0" w:noHBand="0" w:noVBand="1"/>
      </w:tblPr>
      <w:tblGrid>
        <w:gridCol w:w="9360"/>
      </w:tblGrid>
      <w:tr w:rsidR="00685E24" w14:paraId="5196F311" w14:textId="77777777" w:rsidTr="005317E0">
        <w:tc>
          <w:tcPr>
            <w:tcW w:w="9360" w:type="dxa"/>
          </w:tcPr>
          <w:p w14:paraId="6955E25A" w14:textId="77777777" w:rsidR="00685E24" w:rsidRDefault="00685E24" w:rsidP="00BD070A">
            <w:pPr>
              <w:rPr>
                <w:b/>
                <w:sz w:val="24"/>
                <w:szCs w:val="24"/>
              </w:rPr>
            </w:pPr>
          </w:p>
          <w:p w14:paraId="1ED97B2D" w14:textId="77777777" w:rsidR="00685E24" w:rsidRPr="00685E24" w:rsidRDefault="00685E24" w:rsidP="00D81BF1">
            <w:pPr>
              <w:pStyle w:val="ListParagraph"/>
              <w:numPr>
                <w:ilvl w:val="0"/>
                <w:numId w:val="13"/>
              </w:numPr>
              <w:rPr>
                <w:sz w:val="24"/>
                <w:szCs w:val="24"/>
                <w:highlight w:val="yellow"/>
              </w:rPr>
            </w:pPr>
            <w:r w:rsidRPr="00685E24">
              <w:rPr>
                <w:sz w:val="24"/>
                <w:szCs w:val="24"/>
                <w:highlight w:val="yellow"/>
              </w:rPr>
              <w:t>Add example</w:t>
            </w:r>
          </w:p>
          <w:p w14:paraId="18573714" w14:textId="77777777" w:rsidR="00685E24" w:rsidRDefault="00685E24" w:rsidP="00BD070A">
            <w:pPr>
              <w:rPr>
                <w:b/>
                <w:sz w:val="24"/>
                <w:szCs w:val="24"/>
              </w:rPr>
            </w:pPr>
          </w:p>
          <w:p w14:paraId="64E8C9EA" w14:textId="77777777" w:rsidR="00685E24" w:rsidRDefault="00685E24" w:rsidP="00BD070A">
            <w:pPr>
              <w:rPr>
                <w:b/>
                <w:sz w:val="24"/>
                <w:szCs w:val="24"/>
              </w:rPr>
            </w:pPr>
          </w:p>
        </w:tc>
      </w:tr>
    </w:tbl>
    <w:p w14:paraId="18D340DC" w14:textId="77777777" w:rsidR="00437298" w:rsidRDefault="00437298" w:rsidP="009B0955">
      <w:pPr>
        <w:spacing w:after="0"/>
        <w:rPr>
          <w:b/>
          <w:sz w:val="24"/>
          <w:szCs w:val="24"/>
        </w:rPr>
      </w:pPr>
    </w:p>
    <w:p w14:paraId="68599636" w14:textId="77777777" w:rsidR="000B4E95" w:rsidRDefault="000B4E95" w:rsidP="000B4E95">
      <w:pPr>
        <w:pBdr>
          <w:bottom w:val="single" w:sz="4" w:space="1" w:color="auto"/>
        </w:pBdr>
        <w:spacing w:after="0"/>
        <w:rPr>
          <w:b/>
          <w:sz w:val="28"/>
          <w:szCs w:val="28"/>
        </w:rPr>
      </w:pPr>
    </w:p>
    <w:p w14:paraId="4FE496DE" w14:textId="77777777" w:rsidR="000B4E95" w:rsidRDefault="000B4E95" w:rsidP="009B0955">
      <w:pPr>
        <w:spacing w:after="0"/>
        <w:rPr>
          <w:b/>
          <w:sz w:val="28"/>
          <w:szCs w:val="28"/>
        </w:rPr>
      </w:pPr>
    </w:p>
    <w:p w14:paraId="5B26A358" w14:textId="06C389F1" w:rsidR="00093A48" w:rsidRPr="000B4E95" w:rsidRDefault="00093A48" w:rsidP="009B0955">
      <w:pPr>
        <w:spacing w:after="0"/>
        <w:rPr>
          <w:b/>
          <w:sz w:val="28"/>
          <w:szCs w:val="28"/>
        </w:rPr>
      </w:pPr>
      <w:r w:rsidRPr="000B4E95">
        <w:rPr>
          <w:b/>
          <w:sz w:val="28"/>
          <w:szCs w:val="28"/>
        </w:rPr>
        <w:t>Alcohol-Related Consequences</w:t>
      </w:r>
    </w:p>
    <w:p w14:paraId="168F9F9F" w14:textId="77777777" w:rsidR="00093A48" w:rsidRDefault="00093A48" w:rsidP="009B0955">
      <w:pPr>
        <w:spacing w:after="0"/>
        <w:rPr>
          <w:b/>
          <w:sz w:val="24"/>
          <w:szCs w:val="24"/>
        </w:rPr>
      </w:pPr>
    </w:p>
    <w:tbl>
      <w:tblPr>
        <w:tblW w:w="9375" w:type="dxa"/>
        <w:tblInd w:w="93" w:type="dxa"/>
        <w:tblLayout w:type="fixed"/>
        <w:tblLook w:val="04A0" w:firstRow="1" w:lastRow="0" w:firstColumn="1" w:lastColumn="0" w:noHBand="0" w:noVBand="1"/>
      </w:tblPr>
      <w:tblGrid>
        <w:gridCol w:w="540"/>
        <w:gridCol w:w="5460"/>
        <w:gridCol w:w="1520"/>
        <w:gridCol w:w="1855"/>
      </w:tblGrid>
      <w:tr w:rsidR="00093A48" w:rsidRPr="00093A48" w14:paraId="76F346C8" w14:textId="77777777" w:rsidTr="005317E0">
        <w:trPr>
          <w:trHeight w:val="300"/>
        </w:trPr>
        <w:tc>
          <w:tcPr>
            <w:tcW w:w="540" w:type="dxa"/>
            <w:tcBorders>
              <w:top w:val="nil"/>
              <w:left w:val="nil"/>
              <w:bottom w:val="nil"/>
              <w:right w:val="nil"/>
            </w:tcBorders>
            <w:shd w:val="clear" w:color="000000" w:fill="FFFFFF"/>
            <w:noWrap/>
            <w:vAlign w:val="bottom"/>
            <w:hideMark/>
          </w:tcPr>
          <w:p w14:paraId="71A956BB"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5460" w:type="dxa"/>
            <w:tcBorders>
              <w:top w:val="nil"/>
              <w:left w:val="nil"/>
              <w:bottom w:val="nil"/>
              <w:right w:val="nil"/>
            </w:tcBorders>
            <w:shd w:val="clear" w:color="000000" w:fill="FFFFFF"/>
            <w:noWrap/>
            <w:vAlign w:val="bottom"/>
            <w:hideMark/>
          </w:tcPr>
          <w:p w14:paraId="0871341B"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1520" w:type="dxa"/>
            <w:tcBorders>
              <w:top w:val="nil"/>
              <w:left w:val="nil"/>
              <w:bottom w:val="nil"/>
              <w:right w:val="nil"/>
            </w:tcBorders>
            <w:shd w:val="clear" w:color="000000" w:fill="FFFFFF"/>
            <w:noWrap/>
            <w:vAlign w:val="bottom"/>
            <w:hideMark/>
          </w:tcPr>
          <w:p w14:paraId="79E8A022" w14:textId="77777777" w:rsidR="00093A48" w:rsidRPr="00093A48" w:rsidRDefault="00093A48" w:rsidP="00093A48">
            <w:pPr>
              <w:spacing w:after="0" w:line="240" w:lineRule="auto"/>
              <w:jc w:val="center"/>
              <w:rPr>
                <w:rFonts w:ascii="Calibri" w:eastAsia="Times New Roman" w:hAnsi="Calibri" w:cs="Times New Roman"/>
                <w:b/>
                <w:bCs/>
                <w:color w:val="000000"/>
                <w:sz w:val="24"/>
                <w:szCs w:val="24"/>
              </w:rPr>
            </w:pPr>
            <w:r w:rsidRPr="00093A48">
              <w:rPr>
                <w:rFonts w:ascii="Calibri" w:eastAsia="Times New Roman" w:hAnsi="Calibri" w:cs="Times New Roman"/>
                <w:b/>
                <w:bCs/>
                <w:color w:val="000000"/>
                <w:sz w:val="24"/>
                <w:szCs w:val="24"/>
              </w:rPr>
              <w:t>2010-2014</w:t>
            </w:r>
          </w:p>
        </w:tc>
        <w:tc>
          <w:tcPr>
            <w:tcW w:w="1855" w:type="dxa"/>
            <w:tcBorders>
              <w:top w:val="nil"/>
              <w:left w:val="nil"/>
              <w:bottom w:val="nil"/>
              <w:right w:val="nil"/>
            </w:tcBorders>
            <w:shd w:val="clear" w:color="000000" w:fill="FFFFFF"/>
            <w:noWrap/>
            <w:vAlign w:val="bottom"/>
            <w:hideMark/>
          </w:tcPr>
          <w:p w14:paraId="6C543E9F" w14:textId="77777777" w:rsidR="00093A48" w:rsidRPr="00093A48" w:rsidRDefault="00093A48" w:rsidP="00093A48">
            <w:pPr>
              <w:spacing w:after="0" w:line="240" w:lineRule="auto"/>
              <w:jc w:val="center"/>
              <w:rPr>
                <w:rFonts w:ascii="Calibri" w:eastAsia="Times New Roman" w:hAnsi="Calibri" w:cs="Times New Roman"/>
                <w:b/>
                <w:bCs/>
                <w:color w:val="000000"/>
                <w:sz w:val="24"/>
                <w:szCs w:val="24"/>
              </w:rPr>
            </w:pPr>
            <w:r w:rsidRPr="00093A48">
              <w:rPr>
                <w:rFonts w:ascii="Calibri" w:eastAsia="Times New Roman" w:hAnsi="Calibri" w:cs="Times New Roman"/>
                <w:b/>
                <w:bCs/>
                <w:color w:val="000000"/>
                <w:sz w:val="24"/>
                <w:szCs w:val="24"/>
              </w:rPr>
              <w:t>Data Source</w:t>
            </w:r>
          </w:p>
        </w:tc>
      </w:tr>
      <w:tr w:rsidR="00093A48" w:rsidRPr="00093A48" w14:paraId="59515DDA" w14:textId="77777777" w:rsidTr="005317E0">
        <w:trPr>
          <w:trHeight w:val="300"/>
        </w:trPr>
        <w:tc>
          <w:tcPr>
            <w:tcW w:w="6000" w:type="dxa"/>
            <w:gridSpan w:val="2"/>
            <w:tcBorders>
              <w:top w:val="single" w:sz="4" w:space="0" w:color="auto"/>
              <w:left w:val="single" w:sz="4" w:space="0" w:color="auto"/>
              <w:bottom w:val="nil"/>
              <w:right w:val="nil"/>
            </w:tcBorders>
            <w:shd w:val="clear" w:color="000000" w:fill="16365C"/>
            <w:noWrap/>
            <w:vAlign w:val="bottom"/>
            <w:hideMark/>
          </w:tcPr>
          <w:p w14:paraId="6DEF4B95" w14:textId="77777777" w:rsidR="00093A48" w:rsidRPr="00093A48" w:rsidRDefault="00093A48" w:rsidP="00093A48">
            <w:pPr>
              <w:spacing w:after="0" w:line="240" w:lineRule="auto"/>
              <w:rPr>
                <w:rFonts w:ascii="Calibri" w:eastAsia="Times New Roman" w:hAnsi="Calibri" w:cs="Times New Roman"/>
                <w:b/>
                <w:bCs/>
                <w:color w:val="FFFFFF"/>
                <w:sz w:val="24"/>
                <w:szCs w:val="24"/>
              </w:rPr>
            </w:pPr>
            <w:r w:rsidRPr="00093A48">
              <w:rPr>
                <w:rFonts w:ascii="Calibri" w:eastAsia="Times New Roman" w:hAnsi="Calibri" w:cs="Times New Roman"/>
                <w:b/>
                <w:bCs/>
                <w:color w:val="FFFFFF"/>
                <w:sz w:val="24"/>
                <w:szCs w:val="24"/>
              </w:rPr>
              <w:t>Alcohol-Related Consequences</w:t>
            </w:r>
          </w:p>
        </w:tc>
        <w:tc>
          <w:tcPr>
            <w:tcW w:w="1520" w:type="dxa"/>
            <w:tcBorders>
              <w:top w:val="single" w:sz="4" w:space="0" w:color="auto"/>
              <w:left w:val="nil"/>
              <w:bottom w:val="nil"/>
              <w:right w:val="single" w:sz="4" w:space="0" w:color="auto"/>
            </w:tcBorders>
            <w:shd w:val="clear" w:color="000000" w:fill="16365C"/>
            <w:noWrap/>
            <w:vAlign w:val="bottom"/>
            <w:hideMark/>
          </w:tcPr>
          <w:p w14:paraId="103386BF" w14:textId="77777777" w:rsidR="00093A48" w:rsidRPr="00093A48" w:rsidRDefault="00093A48" w:rsidP="00093A48">
            <w:pPr>
              <w:spacing w:after="0" w:line="240" w:lineRule="auto"/>
              <w:rPr>
                <w:rFonts w:ascii="Calibri" w:eastAsia="Times New Roman" w:hAnsi="Calibri" w:cs="Times New Roman"/>
                <w:b/>
                <w:bCs/>
                <w:color w:val="FFFFFF"/>
                <w:sz w:val="24"/>
                <w:szCs w:val="24"/>
              </w:rPr>
            </w:pPr>
            <w:r w:rsidRPr="00093A48">
              <w:rPr>
                <w:rFonts w:ascii="Calibri" w:eastAsia="Times New Roman" w:hAnsi="Calibri" w:cs="Times New Roman"/>
                <w:b/>
                <w:bCs/>
                <w:color w:val="FFFFFF"/>
                <w:sz w:val="24"/>
                <w:szCs w:val="24"/>
              </w:rPr>
              <w:t> </w:t>
            </w:r>
          </w:p>
        </w:tc>
        <w:tc>
          <w:tcPr>
            <w:tcW w:w="1855" w:type="dxa"/>
            <w:tcBorders>
              <w:top w:val="single" w:sz="4" w:space="0" w:color="auto"/>
              <w:left w:val="nil"/>
              <w:bottom w:val="nil"/>
              <w:right w:val="single" w:sz="4" w:space="0" w:color="auto"/>
            </w:tcBorders>
            <w:shd w:val="clear" w:color="000000" w:fill="16365C"/>
            <w:noWrap/>
            <w:vAlign w:val="bottom"/>
            <w:hideMark/>
          </w:tcPr>
          <w:p w14:paraId="23C50B5B" w14:textId="77777777" w:rsidR="00093A48" w:rsidRPr="00093A48" w:rsidRDefault="00093A48" w:rsidP="00093A48">
            <w:pPr>
              <w:spacing w:after="0" w:line="240" w:lineRule="auto"/>
              <w:rPr>
                <w:rFonts w:ascii="Calibri" w:eastAsia="Times New Roman" w:hAnsi="Calibri" w:cs="Times New Roman"/>
                <w:b/>
                <w:bCs/>
                <w:color w:val="FFFFFF"/>
                <w:sz w:val="24"/>
                <w:szCs w:val="24"/>
              </w:rPr>
            </w:pPr>
            <w:r w:rsidRPr="00093A48">
              <w:rPr>
                <w:rFonts w:ascii="Calibri" w:eastAsia="Times New Roman" w:hAnsi="Calibri" w:cs="Times New Roman"/>
                <w:b/>
                <w:bCs/>
                <w:color w:val="FFFFFF"/>
                <w:sz w:val="24"/>
                <w:szCs w:val="24"/>
              </w:rPr>
              <w:t> </w:t>
            </w:r>
          </w:p>
        </w:tc>
      </w:tr>
      <w:tr w:rsidR="00093A48" w:rsidRPr="00093A48" w14:paraId="7282A480" w14:textId="77777777" w:rsidTr="005317E0">
        <w:trPr>
          <w:trHeight w:val="300"/>
        </w:trPr>
        <w:tc>
          <w:tcPr>
            <w:tcW w:w="6000" w:type="dxa"/>
            <w:gridSpan w:val="2"/>
            <w:tcBorders>
              <w:top w:val="nil"/>
              <w:left w:val="single" w:sz="4" w:space="0" w:color="auto"/>
              <w:bottom w:val="nil"/>
              <w:right w:val="nil"/>
            </w:tcBorders>
            <w:shd w:val="clear" w:color="000000" w:fill="D9D9D9"/>
            <w:noWrap/>
            <w:vAlign w:val="bottom"/>
            <w:hideMark/>
          </w:tcPr>
          <w:p w14:paraId="218A4C17" w14:textId="77777777" w:rsidR="00093A48" w:rsidRPr="00093A48" w:rsidRDefault="00093A48" w:rsidP="00093A48">
            <w:pPr>
              <w:spacing w:after="0" w:line="240" w:lineRule="auto"/>
              <w:rPr>
                <w:rFonts w:ascii="Calibri" w:eastAsia="Times New Roman" w:hAnsi="Calibri" w:cs="Times New Roman"/>
                <w:b/>
                <w:bCs/>
                <w:color w:val="000000"/>
                <w:sz w:val="24"/>
                <w:szCs w:val="24"/>
              </w:rPr>
            </w:pPr>
            <w:r w:rsidRPr="00093A48">
              <w:rPr>
                <w:rFonts w:ascii="Calibri" w:eastAsia="Times New Roman" w:hAnsi="Calibri" w:cs="Times New Roman"/>
                <w:b/>
                <w:bCs/>
                <w:color w:val="000000"/>
                <w:sz w:val="24"/>
                <w:szCs w:val="24"/>
              </w:rPr>
              <w:t>Alcohol-Related Death Rates*</w:t>
            </w:r>
          </w:p>
        </w:tc>
        <w:tc>
          <w:tcPr>
            <w:tcW w:w="1520" w:type="dxa"/>
            <w:tcBorders>
              <w:top w:val="nil"/>
              <w:left w:val="nil"/>
              <w:bottom w:val="nil"/>
              <w:right w:val="single" w:sz="4" w:space="0" w:color="auto"/>
            </w:tcBorders>
            <w:shd w:val="clear" w:color="000000" w:fill="D9D9D9"/>
            <w:noWrap/>
            <w:vAlign w:val="bottom"/>
            <w:hideMark/>
          </w:tcPr>
          <w:p w14:paraId="5195C44E"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1855" w:type="dxa"/>
            <w:tcBorders>
              <w:top w:val="nil"/>
              <w:left w:val="nil"/>
              <w:bottom w:val="nil"/>
              <w:right w:val="single" w:sz="4" w:space="0" w:color="auto"/>
            </w:tcBorders>
            <w:shd w:val="clear" w:color="000000" w:fill="D9D9D9"/>
            <w:noWrap/>
            <w:vAlign w:val="bottom"/>
            <w:hideMark/>
          </w:tcPr>
          <w:p w14:paraId="7998B5C8"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r>
      <w:tr w:rsidR="00093A48" w:rsidRPr="00093A48" w14:paraId="0722D807"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18EDC39B"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5460" w:type="dxa"/>
            <w:tcBorders>
              <w:top w:val="single" w:sz="4" w:space="0" w:color="auto"/>
              <w:left w:val="single" w:sz="4" w:space="0" w:color="auto"/>
              <w:bottom w:val="single" w:sz="4" w:space="0" w:color="auto"/>
              <w:right w:val="nil"/>
            </w:tcBorders>
            <w:shd w:val="clear" w:color="000000" w:fill="FFFF00"/>
            <w:noWrap/>
            <w:vAlign w:val="bottom"/>
            <w:hideMark/>
          </w:tcPr>
          <w:p w14:paraId="7475C395"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[COUNTY]</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D26C2"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24D598" w14:textId="69612547" w:rsidR="00093A48" w:rsidRPr="00093A48" w:rsidRDefault="00093A48" w:rsidP="006A5C6B">
            <w:pPr>
              <w:spacing w:after="0" w:line="240" w:lineRule="auto"/>
              <w:jc w:val="center"/>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xml:space="preserve">NM </w:t>
            </w:r>
            <w:proofErr w:type="spellStart"/>
            <w:r w:rsidR="006A5C6B">
              <w:rPr>
                <w:rFonts w:ascii="Calibri" w:eastAsia="Times New Roman" w:hAnsi="Calibri" w:cs="Times New Roman"/>
                <w:color w:val="000000"/>
                <w:sz w:val="24"/>
                <w:szCs w:val="24"/>
              </w:rPr>
              <w:t>SAEP</w:t>
            </w:r>
            <w:proofErr w:type="spellEnd"/>
          </w:p>
        </w:tc>
      </w:tr>
      <w:tr w:rsidR="00093A48" w:rsidRPr="00093A48" w14:paraId="3B642253"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5EC633AC"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5460" w:type="dxa"/>
            <w:tcBorders>
              <w:top w:val="single" w:sz="4" w:space="0" w:color="auto"/>
              <w:left w:val="single" w:sz="4" w:space="0" w:color="auto"/>
              <w:bottom w:val="single" w:sz="4" w:space="0" w:color="auto"/>
              <w:right w:val="nil"/>
            </w:tcBorders>
            <w:shd w:val="clear" w:color="auto" w:fill="auto"/>
            <w:noWrap/>
            <w:vAlign w:val="bottom"/>
            <w:hideMark/>
          </w:tcPr>
          <w:p w14:paraId="74B930FC"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New Mexico</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F993C23" w14:textId="77777777" w:rsidR="00093A48" w:rsidRPr="00093A48" w:rsidRDefault="00093A48" w:rsidP="00093A48">
            <w:pPr>
              <w:spacing w:after="0" w:line="240" w:lineRule="auto"/>
              <w:jc w:val="right"/>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54</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14:paraId="34A51003" w14:textId="77777777" w:rsidR="00093A48" w:rsidRPr="00093A48" w:rsidRDefault="00093A48" w:rsidP="00093A48">
            <w:pPr>
              <w:spacing w:after="0" w:line="240" w:lineRule="auto"/>
              <w:rPr>
                <w:rFonts w:ascii="Calibri" w:eastAsia="Times New Roman" w:hAnsi="Calibri" w:cs="Times New Roman"/>
                <w:color w:val="000000"/>
                <w:sz w:val="24"/>
                <w:szCs w:val="24"/>
              </w:rPr>
            </w:pPr>
          </w:p>
        </w:tc>
      </w:tr>
      <w:tr w:rsidR="00093A48" w:rsidRPr="00093A48" w14:paraId="52D0569A"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0B859ED3"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5460" w:type="dxa"/>
            <w:tcBorders>
              <w:top w:val="single" w:sz="4" w:space="0" w:color="auto"/>
              <w:left w:val="single" w:sz="4" w:space="0" w:color="auto"/>
              <w:bottom w:val="single" w:sz="4" w:space="0" w:color="auto"/>
              <w:right w:val="nil"/>
            </w:tcBorders>
            <w:shd w:val="clear" w:color="auto" w:fill="auto"/>
            <w:noWrap/>
            <w:vAlign w:val="bottom"/>
            <w:hideMark/>
          </w:tcPr>
          <w:p w14:paraId="202AC1DF"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United States</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35C4ADA" w14:textId="77777777" w:rsidR="00093A48" w:rsidRPr="00093A48" w:rsidRDefault="00093A48" w:rsidP="00093A48">
            <w:pPr>
              <w:spacing w:after="0" w:line="240" w:lineRule="auto"/>
              <w:jc w:val="right"/>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30.1</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14:paraId="26B04192" w14:textId="77777777" w:rsidR="00093A48" w:rsidRPr="00093A48" w:rsidRDefault="00093A48" w:rsidP="00093A48">
            <w:pPr>
              <w:spacing w:after="0" w:line="240" w:lineRule="auto"/>
              <w:rPr>
                <w:rFonts w:ascii="Calibri" w:eastAsia="Times New Roman" w:hAnsi="Calibri" w:cs="Times New Roman"/>
                <w:color w:val="000000"/>
                <w:sz w:val="24"/>
                <w:szCs w:val="24"/>
              </w:rPr>
            </w:pPr>
          </w:p>
        </w:tc>
      </w:tr>
      <w:tr w:rsidR="00093A48" w:rsidRPr="00093A48" w14:paraId="23B9471E" w14:textId="77777777" w:rsidTr="005317E0">
        <w:trPr>
          <w:trHeight w:val="300"/>
        </w:trPr>
        <w:tc>
          <w:tcPr>
            <w:tcW w:w="6000" w:type="dxa"/>
            <w:gridSpan w:val="2"/>
            <w:tcBorders>
              <w:top w:val="nil"/>
              <w:left w:val="single" w:sz="4" w:space="0" w:color="auto"/>
              <w:bottom w:val="nil"/>
              <w:right w:val="nil"/>
            </w:tcBorders>
            <w:shd w:val="clear" w:color="000000" w:fill="D9D9D9"/>
            <w:noWrap/>
            <w:vAlign w:val="bottom"/>
            <w:hideMark/>
          </w:tcPr>
          <w:p w14:paraId="1D97469C" w14:textId="77777777" w:rsidR="00093A48" w:rsidRPr="00093A48" w:rsidRDefault="00093A48" w:rsidP="00093A48">
            <w:pPr>
              <w:spacing w:after="0" w:line="240" w:lineRule="auto"/>
              <w:rPr>
                <w:rFonts w:ascii="Calibri" w:eastAsia="Times New Roman" w:hAnsi="Calibri" w:cs="Times New Roman"/>
                <w:b/>
                <w:bCs/>
                <w:color w:val="000000"/>
                <w:sz w:val="24"/>
                <w:szCs w:val="24"/>
              </w:rPr>
            </w:pPr>
            <w:r w:rsidRPr="00093A48">
              <w:rPr>
                <w:rFonts w:ascii="Calibri" w:eastAsia="Times New Roman" w:hAnsi="Calibri" w:cs="Times New Roman"/>
                <w:b/>
                <w:bCs/>
                <w:color w:val="000000"/>
                <w:sz w:val="24"/>
                <w:szCs w:val="24"/>
              </w:rPr>
              <w:t>Alcohol-Related Chronic Disease Death Rates*</w:t>
            </w:r>
          </w:p>
        </w:tc>
        <w:tc>
          <w:tcPr>
            <w:tcW w:w="1520" w:type="dxa"/>
            <w:tcBorders>
              <w:top w:val="nil"/>
              <w:left w:val="nil"/>
              <w:bottom w:val="nil"/>
              <w:right w:val="single" w:sz="4" w:space="0" w:color="auto"/>
            </w:tcBorders>
            <w:shd w:val="clear" w:color="000000" w:fill="D9D9D9"/>
            <w:noWrap/>
            <w:vAlign w:val="bottom"/>
            <w:hideMark/>
          </w:tcPr>
          <w:p w14:paraId="4F7CA164" w14:textId="77777777" w:rsidR="00093A48" w:rsidRPr="00093A48" w:rsidRDefault="00093A48" w:rsidP="00093A48">
            <w:pPr>
              <w:spacing w:after="0" w:line="240" w:lineRule="auto"/>
              <w:rPr>
                <w:rFonts w:ascii="Calibri" w:eastAsia="Times New Roman" w:hAnsi="Calibri" w:cs="Times New Roman"/>
                <w:b/>
                <w:bCs/>
                <w:color w:val="000000"/>
                <w:sz w:val="24"/>
                <w:szCs w:val="24"/>
              </w:rPr>
            </w:pPr>
            <w:r w:rsidRPr="00093A48">
              <w:rPr>
                <w:rFonts w:ascii="Calibri" w:eastAsia="Times New Roman" w:hAnsi="Calibri" w:cs="Times New Roman"/>
                <w:b/>
                <w:bCs/>
                <w:color w:val="000000"/>
                <w:sz w:val="24"/>
                <w:szCs w:val="24"/>
              </w:rPr>
              <w:t> </w:t>
            </w:r>
          </w:p>
        </w:tc>
        <w:tc>
          <w:tcPr>
            <w:tcW w:w="1855" w:type="dxa"/>
            <w:tcBorders>
              <w:top w:val="nil"/>
              <w:left w:val="nil"/>
              <w:bottom w:val="nil"/>
              <w:right w:val="single" w:sz="4" w:space="0" w:color="auto"/>
            </w:tcBorders>
            <w:shd w:val="clear" w:color="000000" w:fill="D9D9D9"/>
            <w:noWrap/>
            <w:vAlign w:val="bottom"/>
            <w:hideMark/>
          </w:tcPr>
          <w:p w14:paraId="7B48678B" w14:textId="77777777" w:rsidR="00093A48" w:rsidRPr="00093A48" w:rsidRDefault="00093A48" w:rsidP="00093A48">
            <w:pPr>
              <w:spacing w:after="0" w:line="240" w:lineRule="auto"/>
              <w:rPr>
                <w:rFonts w:ascii="Calibri" w:eastAsia="Times New Roman" w:hAnsi="Calibri" w:cs="Times New Roman"/>
                <w:b/>
                <w:bCs/>
                <w:color w:val="000000"/>
                <w:sz w:val="24"/>
                <w:szCs w:val="24"/>
              </w:rPr>
            </w:pPr>
            <w:r w:rsidRPr="00093A48">
              <w:rPr>
                <w:rFonts w:ascii="Calibri" w:eastAsia="Times New Roman" w:hAnsi="Calibri" w:cs="Times New Roman"/>
                <w:b/>
                <w:bCs/>
                <w:color w:val="000000"/>
                <w:sz w:val="24"/>
                <w:szCs w:val="24"/>
              </w:rPr>
              <w:t> </w:t>
            </w:r>
          </w:p>
        </w:tc>
      </w:tr>
      <w:tr w:rsidR="00093A48" w:rsidRPr="00093A48" w14:paraId="461AF032"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15EA1B0C"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5460" w:type="dxa"/>
            <w:tcBorders>
              <w:top w:val="single" w:sz="4" w:space="0" w:color="auto"/>
              <w:left w:val="single" w:sz="4" w:space="0" w:color="auto"/>
              <w:bottom w:val="single" w:sz="4" w:space="0" w:color="auto"/>
              <w:right w:val="nil"/>
            </w:tcBorders>
            <w:shd w:val="clear" w:color="000000" w:fill="FFFF00"/>
            <w:noWrap/>
            <w:vAlign w:val="bottom"/>
            <w:hideMark/>
          </w:tcPr>
          <w:p w14:paraId="511C6A55"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[COUNTY]</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829F3"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DE3EC6" w14:textId="4EDFFC32" w:rsidR="00093A48" w:rsidRPr="00093A48" w:rsidRDefault="006A5C6B" w:rsidP="00093A48">
            <w:pPr>
              <w:spacing w:after="0" w:line="240" w:lineRule="auto"/>
              <w:jc w:val="center"/>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xml:space="preserve">NM </w:t>
            </w:r>
            <w:proofErr w:type="spellStart"/>
            <w:r>
              <w:rPr>
                <w:rFonts w:ascii="Calibri" w:eastAsia="Times New Roman" w:hAnsi="Calibri" w:cs="Times New Roman"/>
                <w:color w:val="000000"/>
                <w:sz w:val="24"/>
                <w:szCs w:val="24"/>
              </w:rPr>
              <w:t>SAEP</w:t>
            </w:r>
            <w:proofErr w:type="spellEnd"/>
          </w:p>
        </w:tc>
      </w:tr>
      <w:tr w:rsidR="00093A48" w:rsidRPr="00093A48" w14:paraId="077766F0"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127D85D6"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5460" w:type="dxa"/>
            <w:tcBorders>
              <w:top w:val="single" w:sz="4" w:space="0" w:color="auto"/>
              <w:left w:val="single" w:sz="4" w:space="0" w:color="auto"/>
              <w:bottom w:val="single" w:sz="4" w:space="0" w:color="auto"/>
              <w:right w:val="nil"/>
            </w:tcBorders>
            <w:shd w:val="clear" w:color="auto" w:fill="auto"/>
            <w:noWrap/>
            <w:vAlign w:val="bottom"/>
            <w:hideMark/>
          </w:tcPr>
          <w:p w14:paraId="74841AC9"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New Mexico</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B048C21" w14:textId="77777777" w:rsidR="00093A48" w:rsidRPr="00093A48" w:rsidRDefault="00093A48" w:rsidP="00093A48">
            <w:pPr>
              <w:spacing w:after="0" w:line="240" w:lineRule="auto"/>
              <w:jc w:val="right"/>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26.5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14:paraId="4880923F" w14:textId="77777777" w:rsidR="00093A48" w:rsidRPr="00093A48" w:rsidRDefault="00093A48" w:rsidP="00093A48">
            <w:pPr>
              <w:spacing w:after="0" w:line="240" w:lineRule="auto"/>
              <w:rPr>
                <w:rFonts w:ascii="Calibri" w:eastAsia="Times New Roman" w:hAnsi="Calibri" w:cs="Times New Roman"/>
                <w:color w:val="000000"/>
                <w:sz w:val="24"/>
                <w:szCs w:val="24"/>
              </w:rPr>
            </w:pPr>
          </w:p>
        </w:tc>
      </w:tr>
      <w:tr w:rsidR="00093A48" w:rsidRPr="00093A48" w14:paraId="728B7F76"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0AB4B5D2"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5460" w:type="dxa"/>
            <w:tcBorders>
              <w:top w:val="single" w:sz="4" w:space="0" w:color="auto"/>
              <w:left w:val="single" w:sz="4" w:space="0" w:color="auto"/>
              <w:bottom w:val="single" w:sz="4" w:space="0" w:color="auto"/>
              <w:right w:val="nil"/>
            </w:tcBorders>
            <w:shd w:val="clear" w:color="auto" w:fill="auto"/>
            <w:noWrap/>
            <w:vAlign w:val="bottom"/>
            <w:hideMark/>
          </w:tcPr>
          <w:p w14:paraId="51AFE858"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United States</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4715481" w14:textId="77777777" w:rsidR="00093A48" w:rsidRPr="00093A48" w:rsidRDefault="00093A48" w:rsidP="00093A48">
            <w:pPr>
              <w:spacing w:after="0" w:line="240" w:lineRule="auto"/>
              <w:jc w:val="right"/>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13.3</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14:paraId="6AC3BF37" w14:textId="77777777" w:rsidR="00093A48" w:rsidRPr="00093A48" w:rsidRDefault="00093A48" w:rsidP="00093A48">
            <w:pPr>
              <w:spacing w:after="0" w:line="240" w:lineRule="auto"/>
              <w:rPr>
                <w:rFonts w:ascii="Calibri" w:eastAsia="Times New Roman" w:hAnsi="Calibri" w:cs="Times New Roman"/>
                <w:color w:val="000000"/>
                <w:sz w:val="24"/>
                <w:szCs w:val="24"/>
              </w:rPr>
            </w:pPr>
          </w:p>
        </w:tc>
      </w:tr>
      <w:tr w:rsidR="00093A48" w:rsidRPr="00093A48" w14:paraId="50D51AE4" w14:textId="77777777" w:rsidTr="005317E0">
        <w:trPr>
          <w:trHeight w:val="300"/>
        </w:trPr>
        <w:tc>
          <w:tcPr>
            <w:tcW w:w="6000" w:type="dxa"/>
            <w:gridSpan w:val="2"/>
            <w:tcBorders>
              <w:top w:val="nil"/>
              <w:left w:val="single" w:sz="4" w:space="0" w:color="auto"/>
              <w:bottom w:val="nil"/>
              <w:right w:val="nil"/>
            </w:tcBorders>
            <w:shd w:val="clear" w:color="000000" w:fill="D9D9D9"/>
            <w:noWrap/>
            <w:vAlign w:val="bottom"/>
            <w:hideMark/>
          </w:tcPr>
          <w:p w14:paraId="6CA5D3F1" w14:textId="77777777" w:rsidR="00093A48" w:rsidRPr="00093A48" w:rsidRDefault="00093A48" w:rsidP="00093A48">
            <w:pPr>
              <w:spacing w:after="0" w:line="240" w:lineRule="auto"/>
              <w:rPr>
                <w:rFonts w:ascii="Calibri" w:eastAsia="Times New Roman" w:hAnsi="Calibri" w:cs="Times New Roman"/>
                <w:b/>
                <w:bCs/>
                <w:color w:val="000000"/>
                <w:sz w:val="24"/>
                <w:szCs w:val="24"/>
              </w:rPr>
            </w:pPr>
            <w:r w:rsidRPr="00093A48">
              <w:rPr>
                <w:rFonts w:ascii="Calibri" w:eastAsia="Times New Roman" w:hAnsi="Calibri" w:cs="Times New Roman"/>
                <w:b/>
                <w:bCs/>
                <w:color w:val="000000"/>
                <w:sz w:val="24"/>
                <w:szCs w:val="24"/>
              </w:rPr>
              <w:t>Alcohol-Related Chronic Liver Disease Death Rates*</w:t>
            </w:r>
          </w:p>
        </w:tc>
        <w:tc>
          <w:tcPr>
            <w:tcW w:w="1520" w:type="dxa"/>
            <w:tcBorders>
              <w:top w:val="nil"/>
              <w:left w:val="nil"/>
              <w:bottom w:val="nil"/>
              <w:right w:val="single" w:sz="4" w:space="0" w:color="auto"/>
            </w:tcBorders>
            <w:shd w:val="clear" w:color="000000" w:fill="D9D9D9"/>
            <w:noWrap/>
            <w:vAlign w:val="bottom"/>
            <w:hideMark/>
          </w:tcPr>
          <w:p w14:paraId="30C0AAFB" w14:textId="77777777" w:rsidR="00093A48" w:rsidRPr="00093A48" w:rsidRDefault="00093A48" w:rsidP="00093A48">
            <w:pPr>
              <w:spacing w:after="0" w:line="240" w:lineRule="auto"/>
              <w:rPr>
                <w:rFonts w:ascii="Calibri" w:eastAsia="Times New Roman" w:hAnsi="Calibri" w:cs="Times New Roman"/>
                <w:b/>
                <w:bCs/>
                <w:color w:val="000000"/>
                <w:sz w:val="24"/>
                <w:szCs w:val="24"/>
              </w:rPr>
            </w:pPr>
            <w:r w:rsidRPr="00093A48">
              <w:rPr>
                <w:rFonts w:ascii="Calibri" w:eastAsia="Times New Roman" w:hAnsi="Calibri" w:cs="Times New Roman"/>
                <w:b/>
                <w:bCs/>
                <w:color w:val="000000"/>
                <w:sz w:val="24"/>
                <w:szCs w:val="24"/>
              </w:rPr>
              <w:t> </w:t>
            </w:r>
          </w:p>
        </w:tc>
        <w:tc>
          <w:tcPr>
            <w:tcW w:w="1855" w:type="dxa"/>
            <w:tcBorders>
              <w:top w:val="nil"/>
              <w:left w:val="nil"/>
              <w:bottom w:val="nil"/>
              <w:right w:val="single" w:sz="4" w:space="0" w:color="auto"/>
            </w:tcBorders>
            <w:shd w:val="clear" w:color="000000" w:fill="D9D9D9"/>
            <w:noWrap/>
            <w:vAlign w:val="bottom"/>
            <w:hideMark/>
          </w:tcPr>
          <w:p w14:paraId="6A6C1E59" w14:textId="77777777" w:rsidR="00093A48" w:rsidRPr="00093A48" w:rsidRDefault="00093A48" w:rsidP="00093A48">
            <w:pPr>
              <w:spacing w:after="0" w:line="240" w:lineRule="auto"/>
              <w:rPr>
                <w:rFonts w:ascii="Calibri" w:eastAsia="Times New Roman" w:hAnsi="Calibri" w:cs="Times New Roman"/>
                <w:b/>
                <w:bCs/>
                <w:color w:val="000000"/>
                <w:sz w:val="24"/>
                <w:szCs w:val="24"/>
              </w:rPr>
            </w:pPr>
            <w:r w:rsidRPr="00093A48">
              <w:rPr>
                <w:rFonts w:ascii="Calibri" w:eastAsia="Times New Roman" w:hAnsi="Calibri" w:cs="Times New Roman"/>
                <w:b/>
                <w:bCs/>
                <w:color w:val="000000"/>
                <w:sz w:val="24"/>
                <w:szCs w:val="24"/>
              </w:rPr>
              <w:t> </w:t>
            </w:r>
          </w:p>
        </w:tc>
      </w:tr>
      <w:tr w:rsidR="00093A48" w:rsidRPr="00093A48" w14:paraId="3DFC42D8"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1A757F83"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5460" w:type="dxa"/>
            <w:tcBorders>
              <w:top w:val="single" w:sz="4" w:space="0" w:color="auto"/>
              <w:left w:val="single" w:sz="4" w:space="0" w:color="auto"/>
              <w:bottom w:val="single" w:sz="4" w:space="0" w:color="auto"/>
              <w:right w:val="nil"/>
            </w:tcBorders>
            <w:shd w:val="clear" w:color="000000" w:fill="FFFF00"/>
            <w:noWrap/>
            <w:vAlign w:val="bottom"/>
            <w:hideMark/>
          </w:tcPr>
          <w:p w14:paraId="28A98089"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[COUNTY]</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4C73D"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4C1CDD" w14:textId="01DAD71F" w:rsidR="00093A48" w:rsidRPr="00093A48" w:rsidRDefault="006A5C6B" w:rsidP="00093A48">
            <w:pPr>
              <w:spacing w:after="0" w:line="240" w:lineRule="auto"/>
              <w:jc w:val="center"/>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xml:space="preserve">NM </w:t>
            </w:r>
            <w:proofErr w:type="spellStart"/>
            <w:r>
              <w:rPr>
                <w:rFonts w:ascii="Calibri" w:eastAsia="Times New Roman" w:hAnsi="Calibri" w:cs="Times New Roman"/>
                <w:color w:val="000000"/>
                <w:sz w:val="24"/>
                <w:szCs w:val="24"/>
              </w:rPr>
              <w:t>SAEP</w:t>
            </w:r>
            <w:proofErr w:type="spellEnd"/>
          </w:p>
        </w:tc>
      </w:tr>
      <w:tr w:rsidR="00093A48" w:rsidRPr="00093A48" w14:paraId="1278E5A4"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119D3C5A"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5460" w:type="dxa"/>
            <w:tcBorders>
              <w:top w:val="single" w:sz="4" w:space="0" w:color="auto"/>
              <w:left w:val="single" w:sz="4" w:space="0" w:color="auto"/>
              <w:bottom w:val="single" w:sz="4" w:space="0" w:color="auto"/>
              <w:right w:val="nil"/>
            </w:tcBorders>
            <w:shd w:val="clear" w:color="auto" w:fill="auto"/>
            <w:noWrap/>
            <w:vAlign w:val="bottom"/>
            <w:hideMark/>
          </w:tcPr>
          <w:p w14:paraId="5821010A"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New Mexico</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531CD41" w14:textId="77777777" w:rsidR="00093A48" w:rsidRPr="00093A48" w:rsidRDefault="00093A48" w:rsidP="00093A48">
            <w:pPr>
              <w:spacing w:after="0" w:line="240" w:lineRule="auto"/>
              <w:jc w:val="right"/>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16.8</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14:paraId="629BEA50" w14:textId="77777777" w:rsidR="00093A48" w:rsidRPr="00093A48" w:rsidRDefault="00093A48" w:rsidP="00093A48">
            <w:pPr>
              <w:spacing w:after="0" w:line="240" w:lineRule="auto"/>
              <w:rPr>
                <w:rFonts w:ascii="Calibri" w:eastAsia="Times New Roman" w:hAnsi="Calibri" w:cs="Times New Roman"/>
                <w:color w:val="000000"/>
                <w:sz w:val="24"/>
                <w:szCs w:val="24"/>
              </w:rPr>
            </w:pPr>
          </w:p>
        </w:tc>
      </w:tr>
      <w:tr w:rsidR="00093A48" w:rsidRPr="00093A48" w14:paraId="5E70D4F4"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430E919B"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5460" w:type="dxa"/>
            <w:tcBorders>
              <w:top w:val="single" w:sz="4" w:space="0" w:color="auto"/>
              <w:left w:val="single" w:sz="4" w:space="0" w:color="auto"/>
              <w:bottom w:val="single" w:sz="4" w:space="0" w:color="auto"/>
              <w:right w:val="nil"/>
            </w:tcBorders>
            <w:shd w:val="clear" w:color="auto" w:fill="auto"/>
            <w:noWrap/>
            <w:vAlign w:val="bottom"/>
            <w:hideMark/>
          </w:tcPr>
          <w:p w14:paraId="20F4B6A9"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United States</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7103295" w14:textId="77777777" w:rsidR="00093A48" w:rsidRPr="00093A48" w:rsidRDefault="00093A48" w:rsidP="00093A48">
            <w:pPr>
              <w:spacing w:after="0" w:line="240" w:lineRule="auto"/>
              <w:jc w:val="right"/>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8.1</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14:paraId="73715904" w14:textId="77777777" w:rsidR="00093A48" w:rsidRPr="00093A48" w:rsidRDefault="00093A48" w:rsidP="00093A48">
            <w:pPr>
              <w:spacing w:after="0" w:line="240" w:lineRule="auto"/>
              <w:rPr>
                <w:rFonts w:ascii="Calibri" w:eastAsia="Times New Roman" w:hAnsi="Calibri" w:cs="Times New Roman"/>
                <w:color w:val="000000"/>
                <w:sz w:val="24"/>
                <w:szCs w:val="24"/>
              </w:rPr>
            </w:pPr>
          </w:p>
        </w:tc>
      </w:tr>
      <w:tr w:rsidR="00093A48" w:rsidRPr="00093A48" w14:paraId="320C2E5D" w14:textId="77777777" w:rsidTr="005317E0">
        <w:trPr>
          <w:trHeight w:val="300"/>
        </w:trPr>
        <w:tc>
          <w:tcPr>
            <w:tcW w:w="6000" w:type="dxa"/>
            <w:gridSpan w:val="2"/>
            <w:tcBorders>
              <w:top w:val="nil"/>
              <w:left w:val="single" w:sz="4" w:space="0" w:color="auto"/>
              <w:bottom w:val="nil"/>
              <w:right w:val="nil"/>
            </w:tcBorders>
            <w:shd w:val="clear" w:color="000000" w:fill="D9D9D9"/>
            <w:noWrap/>
            <w:vAlign w:val="bottom"/>
            <w:hideMark/>
          </w:tcPr>
          <w:p w14:paraId="29A68110" w14:textId="77777777" w:rsidR="00093A48" w:rsidRPr="00093A48" w:rsidRDefault="00093A48" w:rsidP="00093A48">
            <w:pPr>
              <w:spacing w:after="0" w:line="240" w:lineRule="auto"/>
              <w:rPr>
                <w:rFonts w:ascii="Calibri" w:eastAsia="Times New Roman" w:hAnsi="Calibri" w:cs="Times New Roman"/>
                <w:b/>
                <w:bCs/>
                <w:color w:val="000000"/>
                <w:sz w:val="24"/>
                <w:szCs w:val="24"/>
              </w:rPr>
            </w:pPr>
            <w:r w:rsidRPr="00093A48">
              <w:rPr>
                <w:rFonts w:ascii="Calibri" w:eastAsia="Times New Roman" w:hAnsi="Calibri" w:cs="Times New Roman"/>
                <w:b/>
                <w:bCs/>
                <w:color w:val="000000"/>
                <w:sz w:val="24"/>
                <w:szCs w:val="24"/>
              </w:rPr>
              <w:t>Alcohol-Related Injury Death Rates*</w:t>
            </w:r>
          </w:p>
        </w:tc>
        <w:tc>
          <w:tcPr>
            <w:tcW w:w="1520" w:type="dxa"/>
            <w:tcBorders>
              <w:top w:val="nil"/>
              <w:left w:val="nil"/>
              <w:bottom w:val="nil"/>
              <w:right w:val="single" w:sz="4" w:space="0" w:color="auto"/>
            </w:tcBorders>
            <w:shd w:val="clear" w:color="000000" w:fill="D9D9D9"/>
            <w:noWrap/>
            <w:vAlign w:val="bottom"/>
            <w:hideMark/>
          </w:tcPr>
          <w:p w14:paraId="73B21648"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1855" w:type="dxa"/>
            <w:tcBorders>
              <w:top w:val="nil"/>
              <w:left w:val="nil"/>
              <w:bottom w:val="nil"/>
              <w:right w:val="single" w:sz="4" w:space="0" w:color="auto"/>
            </w:tcBorders>
            <w:shd w:val="clear" w:color="000000" w:fill="D9D9D9"/>
            <w:noWrap/>
            <w:vAlign w:val="bottom"/>
            <w:hideMark/>
          </w:tcPr>
          <w:p w14:paraId="120DAF56"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r>
      <w:tr w:rsidR="00093A48" w:rsidRPr="00093A48" w14:paraId="3D15E88C"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185B8180"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5460" w:type="dxa"/>
            <w:tcBorders>
              <w:top w:val="single" w:sz="4" w:space="0" w:color="auto"/>
              <w:left w:val="single" w:sz="4" w:space="0" w:color="auto"/>
              <w:bottom w:val="single" w:sz="4" w:space="0" w:color="auto"/>
              <w:right w:val="nil"/>
            </w:tcBorders>
            <w:shd w:val="clear" w:color="000000" w:fill="FFFF00"/>
            <w:noWrap/>
            <w:vAlign w:val="bottom"/>
            <w:hideMark/>
          </w:tcPr>
          <w:p w14:paraId="0983CB91"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[COUNTY]</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538C5"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FF8ECB" w14:textId="437B6247" w:rsidR="00093A48" w:rsidRPr="00093A48" w:rsidRDefault="006A5C6B" w:rsidP="00093A48">
            <w:pPr>
              <w:spacing w:after="0" w:line="240" w:lineRule="auto"/>
              <w:jc w:val="center"/>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xml:space="preserve">NM </w:t>
            </w:r>
            <w:proofErr w:type="spellStart"/>
            <w:r>
              <w:rPr>
                <w:rFonts w:ascii="Calibri" w:eastAsia="Times New Roman" w:hAnsi="Calibri" w:cs="Times New Roman"/>
                <w:color w:val="000000"/>
                <w:sz w:val="24"/>
                <w:szCs w:val="24"/>
              </w:rPr>
              <w:t>SAEP</w:t>
            </w:r>
            <w:proofErr w:type="spellEnd"/>
          </w:p>
        </w:tc>
      </w:tr>
      <w:tr w:rsidR="00093A48" w:rsidRPr="00093A48" w14:paraId="3AE99DB0"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0C8724CB"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5460" w:type="dxa"/>
            <w:tcBorders>
              <w:top w:val="single" w:sz="4" w:space="0" w:color="auto"/>
              <w:left w:val="single" w:sz="4" w:space="0" w:color="auto"/>
              <w:bottom w:val="single" w:sz="4" w:space="0" w:color="auto"/>
              <w:right w:val="nil"/>
            </w:tcBorders>
            <w:shd w:val="clear" w:color="auto" w:fill="auto"/>
            <w:noWrap/>
            <w:vAlign w:val="bottom"/>
            <w:hideMark/>
          </w:tcPr>
          <w:p w14:paraId="379B42BC"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New Mexico</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A5BE89B" w14:textId="77777777" w:rsidR="00093A48" w:rsidRPr="00093A48" w:rsidRDefault="00093A48" w:rsidP="00093A48">
            <w:pPr>
              <w:spacing w:after="0" w:line="240" w:lineRule="auto"/>
              <w:jc w:val="right"/>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27.5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14:paraId="12F77900" w14:textId="77777777" w:rsidR="00093A48" w:rsidRPr="00093A48" w:rsidRDefault="00093A48" w:rsidP="00093A48">
            <w:pPr>
              <w:spacing w:after="0" w:line="240" w:lineRule="auto"/>
              <w:rPr>
                <w:rFonts w:ascii="Calibri" w:eastAsia="Times New Roman" w:hAnsi="Calibri" w:cs="Times New Roman"/>
                <w:color w:val="000000"/>
                <w:sz w:val="24"/>
                <w:szCs w:val="24"/>
              </w:rPr>
            </w:pPr>
          </w:p>
        </w:tc>
      </w:tr>
      <w:tr w:rsidR="00093A48" w:rsidRPr="00093A48" w14:paraId="42CCE36C"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2F53349E"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5460" w:type="dxa"/>
            <w:tcBorders>
              <w:top w:val="single" w:sz="4" w:space="0" w:color="auto"/>
              <w:left w:val="single" w:sz="4" w:space="0" w:color="auto"/>
              <w:bottom w:val="single" w:sz="4" w:space="0" w:color="auto"/>
              <w:right w:val="nil"/>
            </w:tcBorders>
            <w:shd w:val="clear" w:color="auto" w:fill="auto"/>
            <w:noWrap/>
            <w:vAlign w:val="bottom"/>
            <w:hideMark/>
          </w:tcPr>
          <w:p w14:paraId="26165669"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United States</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1FDB8C9" w14:textId="77777777" w:rsidR="00093A48" w:rsidRPr="00093A48" w:rsidRDefault="00093A48" w:rsidP="00093A48">
            <w:pPr>
              <w:spacing w:after="0" w:line="240" w:lineRule="auto"/>
              <w:jc w:val="right"/>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16.9</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14:paraId="3DA6CB2A" w14:textId="77777777" w:rsidR="00093A48" w:rsidRPr="00093A48" w:rsidRDefault="00093A48" w:rsidP="00093A48">
            <w:pPr>
              <w:spacing w:after="0" w:line="240" w:lineRule="auto"/>
              <w:rPr>
                <w:rFonts w:ascii="Calibri" w:eastAsia="Times New Roman" w:hAnsi="Calibri" w:cs="Times New Roman"/>
                <w:color w:val="000000"/>
                <w:sz w:val="24"/>
                <w:szCs w:val="24"/>
              </w:rPr>
            </w:pPr>
          </w:p>
        </w:tc>
      </w:tr>
      <w:tr w:rsidR="00093A48" w:rsidRPr="00093A48" w14:paraId="455903C9" w14:textId="77777777" w:rsidTr="005317E0">
        <w:trPr>
          <w:trHeight w:val="300"/>
        </w:trPr>
        <w:tc>
          <w:tcPr>
            <w:tcW w:w="6000" w:type="dxa"/>
            <w:gridSpan w:val="2"/>
            <w:tcBorders>
              <w:top w:val="nil"/>
              <w:left w:val="single" w:sz="4" w:space="0" w:color="auto"/>
              <w:bottom w:val="nil"/>
              <w:right w:val="nil"/>
            </w:tcBorders>
            <w:shd w:val="clear" w:color="000000" w:fill="D9D9D9"/>
            <w:noWrap/>
            <w:vAlign w:val="bottom"/>
            <w:hideMark/>
          </w:tcPr>
          <w:p w14:paraId="493D85EB" w14:textId="77777777" w:rsidR="00093A48" w:rsidRPr="00093A48" w:rsidRDefault="00093A48" w:rsidP="00093A48">
            <w:pPr>
              <w:spacing w:after="0" w:line="240" w:lineRule="auto"/>
              <w:rPr>
                <w:rFonts w:ascii="Calibri" w:eastAsia="Times New Roman" w:hAnsi="Calibri" w:cs="Times New Roman"/>
                <w:b/>
                <w:bCs/>
                <w:color w:val="000000"/>
                <w:sz w:val="24"/>
                <w:szCs w:val="24"/>
              </w:rPr>
            </w:pPr>
            <w:r w:rsidRPr="00093A48">
              <w:rPr>
                <w:rFonts w:ascii="Calibri" w:eastAsia="Times New Roman" w:hAnsi="Calibri" w:cs="Times New Roman"/>
                <w:b/>
                <w:bCs/>
                <w:color w:val="000000"/>
                <w:sz w:val="24"/>
                <w:szCs w:val="24"/>
              </w:rPr>
              <w:t>Alcohol Related Motor Vehicle Traffic Crash Death Rates*</w:t>
            </w:r>
          </w:p>
        </w:tc>
        <w:tc>
          <w:tcPr>
            <w:tcW w:w="1520" w:type="dxa"/>
            <w:tcBorders>
              <w:top w:val="nil"/>
              <w:left w:val="nil"/>
              <w:bottom w:val="nil"/>
              <w:right w:val="single" w:sz="4" w:space="0" w:color="auto"/>
            </w:tcBorders>
            <w:shd w:val="clear" w:color="000000" w:fill="D9D9D9"/>
            <w:noWrap/>
            <w:vAlign w:val="bottom"/>
            <w:hideMark/>
          </w:tcPr>
          <w:p w14:paraId="5847607C"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1855" w:type="dxa"/>
            <w:tcBorders>
              <w:top w:val="nil"/>
              <w:left w:val="nil"/>
              <w:bottom w:val="nil"/>
              <w:right w:val="single" w:sz="4" w:space="0" w:color="auto"/>
            </w:tcBorders>
            <w:shd w:val="clear" w:color="000000" w:fill="D9D9D9"/>
            <w:noWrap/>
            <w:vAlign w:val="bottom"/>
            <w:hideMark/>
          </w:tcPr>
          <w:p w14:paraId="454D6643"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r>
      <w:tr w:rsidR="00093A48" w:rsidRPr="00093A48" w14:paraId="2523D4FA"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02F321FF"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5460" w:type="dxa"/>
            <w:tcBorders>
              <w:top w:val="single" w:sz="4" w:space="0" w:color="auto"/>
              <w:left w:val="single" w:sz="4" w:space="0" w:color="auto"/>
              <w:bottom w:val="single" w:sz="4" w:space="0" w:color="auto"/>
              <w:right w:val="nil"/>
            </w:tcBorders>
            <w:shd w:val="clear" w:color="000000" w:fill="FFFF00"/>
            <w:noWrap/>
            <w:vAlign w:val="bottom"/>
            <w:hideMark/>
          </w:tcPr>
          <w:p w14:paraId="446BDD4C"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[COUNTY]</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58626"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C852F8" w14:textId="6F762977" w:rsidR="00093A48" w:rsidRPr="00093A48" w:rsidRDefault="006A5C6B" w:rsidP="00093A48">
            <w:pPr>
              <w:spacing w:after="0" w:line="240" w:lineRule="auto"/>
              <w:jc w:val="center"/>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xml:space="preserve">NM </w:t>
            </w:r>
            <w:proofErr w:type="spellStart"/>
            <w:r>
              <w:rPr>
                <w:rFonts w:ascii="Calibri" w:eastAsia="Times New Roman" w:hAnsi="Calibri" w:cs="Times New Roman"/>
                <w:color w:val="000000"/>
                <w:sz w:val="24"/>
                <w:szCs w:val="24"/>
              </w:rPr>
              <w:t>SAEP</w:t>
            </w:r>
            <w:proofErr w:type="spellEnd"/>
          </w:p>
        </w:tc>
      </w:tr>
      <w:tr w:rsidR="00093A48" w:rsidRPr="00093A48" w14:paraId="47BBB079"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6AAE4F56"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5460" w:type="dxa"/>
            <w:tcBorders>
              <w:top w:val="single" w:sz="4" w:space="0" w:color="auto"/>
              <w:left w:val="single" w:sz="4" w:space="0" w:color="auto"/>
              <w:bottom w:val="single" w:sz="4" w:space="0" w:color="auto"/>
              <w:right w:val="nil"/>
            </w:tcBorders>
            <w:shd w:val="clear" w:color="auto" w:fill="auto"/>
            <w:noWrap/>
            <w:vAlign w:val="bottom"/>
            <w:hideMark/>
          </w:tcPr>
          <w:p w14:paraId="3C269240"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New Mexico</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EC56C54" w14:textId="77777777" w:rsidR="00093A48" w:rsidRPr="00093A48" w:rsidRDefault="00093A48" w:rsidP="00093A48">
            <w:pPr>
              <w:spacing w:after="0" w:line="240" w:lineRule="auto"/>
              <w:jc w:val="right"/>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5.1</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14:paraId="66D9AC81" w14:textId="77777777" w:rsidR="00093A48" w:rsidRPr="00093A48" w:rsidRDefault="00093A48" w:rsidP="00093A48">
            <w:pPr>
              <w:spacing w:after="0" w:line="240" w:lineRule="auto"/>
              <w:rPr>
                <w:rFonts w:ascii="Calibri" w:eastAsia="Times New Roman" w:hAnsi="Calibri" w:cs="Times New Roman"/>
                <w:color w:val="000000"/>
                <w:sz w:val="24"/>
                <w:szCs w:val="24"/>
              </w:rPr>
            </w:pPr>
          </w:p>
        </w:tc>
      </w:tr>
      <w:tr w:rsidR="00093A48" w:rsidRPr="00093A48" w14:paraId="188F4D72"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066DE31C"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5460" w:type="dxa"/>
            <w:tcBorders>
              <w:top w:val="single" w:sz="4" w:space="0" w:color="auto"/>
              <w:left w:val="single" w:sz="4" w:space="0" w:color="auto"/>
              <w:bottom w:val="single" w:sz="4" w:space="0" w:color="auto"/>
              <w:right w:val="nil"/>
            </w:tcBorders>
            <w:shd w:val="clear" w:color="auto" w:fill="auto"/>
            <w:noWrap/>
            <w:vAlign w:val="bottom"/>
            <w:hideMark/>
          </w:tcPr>
          <w:p w14:paraId="40AE51C9"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United States</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A8450BA" w14:textId="77777777" w:rsidR="00093A48" w:rsidRPr="00093A48" w:rsidRDefault="00093A48" w:rsidP="00093A48">
            <w:pPr>
              <w:spacing w:after="0" w:line="240" w:lineRule="auto"/>
              <w:jc w:val="right"/>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3.2</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14:paraId="4119DF10" w14:textId="77777777" w:rsidR="00093A48" w:rsidRPr="00093A48" w:rsidRDefault="00093A48" w:rsidP="00093A48">
            <w:pPr>
              <w:spacing w:after="0" w:line="240" w:lineRule="auto"/>
              <w:rPr>
                <w:rFonts w:ascii="Calibri" w:eastAsia="Times New Roman" w:hAnsi="Calibri" w:cs="Times New Roman"/>
                <w:color w:val="000000"/>
                <w:sz w:val="24"/>
                <w:szCs w:val="24"/>
              </w:rPr>
            </w:pPr>
          </w:p>
        </w:tc>
      </w:tr>
      <w:tr w:rsidR="00093A48" w:rsidRPr="00093A48" w14:paraId="5BF40F2C" w14:textId="77777777" w:rsidTr="005317E0">
        <w:trPr>
          <w:trHeight w:val="300"/>
        </w:trPr>
        <w:tc>
          <w:tcPr>
            <w:tcW w:w="6000" w:type="dxa"/>
            <w:gridSpan w:val="2"/>
            <w:tcBorders>
              <w:top w:val="nil"/>
              <w:left w:val="single" w:sz="4" w:space="0" w:color="auto"/>
              <w:bottom w:val="nil"/>
              <w:right w:val="nil"/>
            </w:tcBorders>
            <w:shd w:val="clear" w:color="000000" w:fill="D9D9D9"/>
            <w:noWrap/>
            <w:vAlign w:val="bottom"/>
            <w:hideMark/>
          </w:tcPr>
          <w:p w14:paraId="4C9ABFB7" w14:textId="77777777" w:rsidR="00093A48" w:rsidRPr="00093A48" w:rsidRDefault="00093A48" w:rsidP="00093A48">
            <w:pPr>
              <w:spacing w:after="0" w:line="240" w:lineRule="auto"/>
              <w:rPr>
                <w:rFonts w:ascii="Calibri" w:eastAsia="Times New Roman" w:hAnsi="Calibri" w:cs="Times New Roman"/>
                <w:b/>
                <w:bCs/>
                <w:color w:val="000000"/>
                <w:sz w:val="24"/>
                <w:szCs w:val="24"/>
              </w:rPr>
            </w:pPr>
            <w:r w:rsidRPr="00093A48">
              <w:rPr>
                <w:rFonts w:ascii="Calibri" w:eastAsia="Times New Roman" w:hAnsi="Calibri" w:cs="Times New Roman"/>
                <w:b/>
                <w:bCs/>
                <w:color w:val="000000"/>
                <w:sz w:val="24"/>
                <w:szCs w:val="24"/>
              </w:rPr>
              <w:t>Alcohol-Related Hospitalizations</w:t>
            </w:r>
          </w:p>
        </w:tc>
        <w:tc>
          <w:tcPr>
            <w:tcW w:w="1520" w:type="dxa"/>
            <w:tcBorders>
              <w:top w:val="nil"/>
              <w:left w:val="nil"/>
              <w:bottom w:val="nil"/>
              <w:right w:val="single" w:sz="4" w:space="0" w:color="auto"/>
            </w:tcBorders>
            <w:shd w:val="clear" w:color="000000" w:fill="D9D9D9"/>
            <w:noWrap/>
            <w:vAlign w:val="bottom"/>
            <w:hideMark/>
          </w:tcPr>
          <w:p w14:paraId="67B9BD40"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1855" w:type="dxa"/>
            <w:tcBorders>
              <w:top w:val="nil"/>
              <w:left w:val="nil"/>
              <w:bottom w:val="nil"/>
              <w:right w:val="single" w:sz="4" w:space="0" w:color="auto"/>
            </w:tcBorders>
            <w:shd w:val="clear" w:color="000000" w:fill="D9D9D9"/>
            <w:noWrap/>
            <w:vAlign w:val="bottom"/>
            <w:hideMark/>
          </w:tcPr>
          <w:p w14:paraId="5B9E1E0F"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r>
      <w:tr w:rsidR="00093A48" w:rsidRPr="00093A48" w14:paraId="70B50CAD"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3CF6F023"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5460" w:type="dxa"/>
            <w:tcBorders>
              <w:top w:val="single" w:sz="4" w:space="0" w:color="auto"/>
              <w:left w:val="single" w:sz="4" w:space="0" w:color="auto"/>
              <w:bottom w:val="single" w:sz="4" w:space="0" w:color="auto"/>
              <w:right w:val="nil"/>
            </w:tcBorders>
            <w:shd w:val="clear" w:color="000000" w:fill="FFFF00"/>
            <w:noWrap/>
            <w:vAlign w:val="bottom"/>
            <w:hideMark/>
          </w:tcPr>
          <w:p w14:paraId="686750CB"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[COUNTY]</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37308"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B0DA56" w14:textId="2321ABC0" w:rsidR="00093A48" w:rsidRPr="00093A48" w:rsidRDefault="006A5C6B" w:rsidP="00093A48">
            <w:pPr>
              <w:spacing w:after="0" w:line="240" w:lineRule="auto"/>
              <w:jc w:val="center"/>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xml:space="preserve">NM </w:t>
            </w:r>
            <w:proofErr w:type="spellStart"/>
            <w:r>
              <w:rPr>
                <w:rFonts w:ascii="Calibri" w:eastAsia="Times New Roman" w:hAnsi="Calibri" w:cs="Times New Roman"/>
                <w:color w:val="000000"/>
                <w:sz w:val="24"/>
                <w:szCs w:val="24"/>
              </w:rPr>
              <w:t>SAEP</w:t>
            </w:r>
            <w:proofErr w:type="spellEnd"/>
          </w:p>
        </w:tc>
      </w:tr>
      <w:tr w:rsidR="00093A48" w:rsidRPr="00093A48" w14:paraId="1112AD96"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6CB43737"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5460" w:type="dxa"/>
            <w:tcBorders>
              <w:top w:val="single" w:sz="4" w:space="0" w:color="auto"/>
              <w:left w:val="single" w:sz="4" w:space="0" w:color="auto"/>
              <w:bottom w:val="single" w:sz="4" w:space="0" w:color="auto"/>
              <w:right w:val="nil"/>
            </w:tcBorders>
            <w:shd w:val="clear" w:color="auto" w:fill="auto"/>
            <w:noWrap/>
            <w:vAlign w:val="bottom"/>
            <w:hideMark/>
          </w:tcPr>
          <w:p w14:paraId="58B7283F"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New Mexico</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58FEF0D"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14:paraId="7DD28A5B" w14:textId="77777777" w:rsidR="00093A48" w:rsidRPr="00093A48" w:rsidRDefault="00093A48" w:rsidP="00093A48">
            <w:pPr>
              <w:spacing w:after="0" w:line="240" w:lineRule="auto"/>
              <w:rPr>
                <w:rFonts w:ascii="Calibri" w:eastAsia="Times New Roman" w:hAnsi="Calibri" w:cs="Times New Roman"/>
                <w:color w:val="000000"/>
                <w:sz w:val="24"/>
                <w:szCs w:val="24"/>
              </w:rPr>
            </w:pPr>
          </w:p>
        </w:tc>
      </w:tr>
      <w:tr w:rsidR="00093A48" w:rsidRPr="00093A48" w14:paraId="338CE8EA" w14:textId="77777777" w:rsidTr="007C15F3">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49A15F5"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5460" w:type="dxa"/>
            <w:tcBorders>
              <w:top w:val="single" w:sz="4" w:space="0" w:color="auto"/>
              <w:left w:val="single" w:sz="4" w:space="0" w:color="auto"/>
              <w:bottom w:val="single" w:sz="4" w:space="0" w:color="auto"/>
              <w:right w:val="nil"/>
            </w:tcBorders>
            <w:shd w:val="clear" w:color="auto" w:fill="auto"/>
            <w:noWrap/>
            <w:vAlign w:val="bottom"/>
            <w:hideMark/>
          </w:tcPr>
          <w:p w14:paraId="76490FE6"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United States</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BF3D7B9"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14:paraId="04A7C713" w14:textId="77777777" w:rsidR="00093A48" w:rsidRPr="00093A48" w:rsidRDefault="00093A48" w:rsidP="00093A48">
            <w:pPr>
              <w:spacing w:after="0" w:line="240" w:lineRule="auto"/>
              <w:rPr>
                <w:rFonts w:ascii="Calibri" w:eastAsia="Times New Roman" w:hAnsi="Calibri" w:cs="Times New Roman"/>
                <w:color w:val="000000"/>
                <w:sz w:val="24"/>
                <w:szCs w:val="24"/>
              </w:rPr>
            </w:pPr>
          </w:p>
        </w:tc>
      </w:tr>
      <w:tr w:rsidR="00093A48" w:rsidRPr="00093A48" w14:paraId="2D280F73" w14:textId="77777777" w:rsidTr="005317E0">
        <w:trPr>
          <w:trHeight w:val="300"/>
        </w:trPr>
        <w:tc>
          <w:tcPr>
            <w:tcW w:w="9375" w:type="dxa"/>
            <w:gridSpan w:val="4"/>
            <w:tcBorders>
              <w:top w:val="nil"/>
              <w:left w:val="nil"/>
              <w:bottom w:val="nil"/>
              <w:right w:val="nil"/>
            </w:tcBorders>
            <w:shd w:val="clear" w:color="000000" w:fill="FFFFFF"/>
            <w:noWrap/>
            <w:vAlign w:val="bottom"/>
            <w:hideMark/>
          </w:tcPr>
          <w:p w14:paraId="3FD017A6" w14:textId="77777777" w:rsidR="00093A48" w:rsidRPr="00093A48" w:rsidRDefault="00093A48" w:rsidP="00093A48">
            <w:pPr>
              <w:spacing w:after="0" w:line="240" w:lineRule="auto"/>
              <w:rPr>
                <w:rFonts w:ascii="Calibri" w:eastAsia="Times New Roman" w:hAnsi="Calibri" w:cs="Times New Roman"/>
                <w:color w:val="000000"/>
                <w:sz w:val="24"/>
                <w:szCs w:val="24"/>
              </w:rPr>
            </w:pPr>
            <w:r w:rsidRPr="00093A48">
              <w:rPr>
                <w:rFonts w:ascii="Calibri" w:eastAsia="Times New Roman" w:hAnsi="Calibri" w:cs="Times New Roman"/>
                <w:color w:val="000000"/>
                <w:sz w:val="24"/>
                <w:szCs w:val="24"/>
              </w:rPr>
              <w:t>* All rates are per 100,000; age-adjusted to the 2000 US standard population</w:t>
            </w:r>
          </w:p>
        </w:tc>
      </w:tr>
    </w:tbl>
    <w:p w14:paraId="43C27560" w14:textId="77777777" w:rsidR="00093A48" w:rsidRDefault="00093A48" w:rsidP="009B0955">
      <w:pPr>
        <w:spacing w:after="0"/>
        <w:rPr>
          <w:b/>
          <w:sz w:val="24"/>
          <w:szCs w:val="24"/>
        </w:rPr>
      </w:pPr>
    </w:p>
    <w:p w14:paraId="68FE926A" w14:textId="77777777" w:rsidR="00885C05" w:rsidRDefault="00885C05" w:rsidP="009B0955">
      <w:pPr>
        <w:spacing w:after="0"/>
        <w:rPr>
          <w:b/>
          <w:sz w:val="24"/>
          <w:szCs w:val="24"/>
        </w:rPr>
      </w:pPr>
    </w:p>
    <w:p w14:paraId="0943D4A9" w14:textId="77777777" w:rsidR="00885C05" w:rsidRDefault="00885C05" w:rsidP="009B0955">
      <w:pPr>
        <w:spacing w:after="0"/>
        <w:rPr>
          <w:b/>
          <w:sz w:val="24"/>
          <w:szCs w:val="24"/>
        </w:rPr>
      </w:pPr>
    </w:p>
    <w:p w14:paraId="0A421D4E" w14:textId="77777777" w:rsidR="00885C05" w:rsidRDefault="00885C05" w:rsidP="009B0955">
      <w:pPr>
        <w:spacing w:after="0"/>
        <w:rPr>
          <w:b/>
          <w:sz w:val="24"/>
          <w:szCs w:val="24"/>
        </w:rPr>
      </w:pPr>
    </w:p>
    <w:p w14:paraId="256AFEDF" w14:textId="77777777" w:rsidR="00885C05" w:rsidRDefault="00885C05" w:rsidP="009B0955">
      <w:pPr>
        <w:spacing w:after="0"/>
        <w:rPr>
          <w:b/>
          <w:sz w:val="24"/>
          <w:szCs w:val="24"/>
        </w:rPr>
      </w:pPr>
    </w:p>
    <w:p w14:paraId="14C07A12" w14:textId="77777777" w:rsidR="00885C05" w:rsidRDefault="00885C05" w:rsidP="009B0955">
      <w:pPr>
        <w:spacing w:after="0"/>
        <w:rPr>
          <w:b/>
          <w:sz w:val="24"/>
          <w:szCs w:val="24"/>
        </w:rPr>
      </w:pPr>
    </w:p>
    <w:p w14:paraId="3717BBD6" w14:textId="77777777" w:rsidR="00885C05" w:rsidRDefault="00885C05" w:rsidP="009B0955">
      <w:pPr>
        <w:spacing w:after="0"/>
        <w:rPr>
          <w:b/>
          <w:sz w:val="24"/>
          <w:szCs w:val="24"/>
        </w:rPr>
      </w:pPr>
    </w:p>
    <w:p w14:paraId="248DDC88" w14:textId="77777777" w:rsidR="00885C05" w:rsidRDefault="00885C05" w:rsidP="009B0955">
      <w:pPr>
        <w:spacing w:after="0"/>
        <w:rPr>
          <w:b/>
          <w:sz w:val="24"/>
          <w:szCs w:val="24"/>
        </w:rPr>
      </w:pPr>
    </w:p>
    <w:p w14:paraId="71521470" w14:textId="77777777" w:rsidR="00885C05" w:rsidRDefault="00885C05" w:rsidP="009B0955">
      <w:pPr>
        <w:spacing w:after="0"/>
        <w:rPr>
          <w:b/>
          <w:sz w:val="24"/>
          <w:szCs w:val="24"/>
        </w:rPr>
      </w:pPr>
    </w:p>
    <w:p w14:paraId="74E6EE04" w14:textId="77777777" w:rsidR="00885C05" w:rsidRDefault="00885C05" w:rsidP="009B0955">
      <w:pPr>
        <w:spacing w:after="0"/>
        <w:rPr>
          <w:b/>
          <w:sz w:val="24"/>
          <w:szCs w:val="24"/>
        </w:rPr>
      </w:pPr>
    </w:p>
    <w:p w14:paraId="1A4B979A" w14:textId="77777777" w:rsidR="000C26AE" w:rsidRDefault="000C26AE" w:rsidP="009B0955">
      <w:pPr>
        <w:spacing w:after="0"/>
        <w:rPr>
          <w:b/>
          <w:sz w:val="24"/>
          <w:szCs w:val="24"/>
        </w:rPr>
      </w:pPr>
    </w:p>
    <w:tbl>
      <w:tblPr>
        <w:tblW w:w="0" w:type="auto"/>
        <w:tblInd w:w="93" w:type="dxa"/>
        <w:tblLayout w:type="fixed"/>
        <w:tblLook w:val="04A0" w:firstRow="1" w:lastRow="0" w:firstColumn="1" w:lastColumn="0" w:noHBand="0" w:noVBand="1"/>
      </w:tblPr>
      <w:tblGrid>
        <w:gridCol w:w="265"/>
        <w:gridCol w:w="4430"/>
        <w:gridCol w:w="1710"/>
        <w:gridCol w:w="1710"/>
        <w:gridCol w:w="1260"/>
      </w:tblGrid>
      <w:tr w:rsidR="00E1284E" w:rsidRPr="00E1284E" w14:paraId="729A5F1C" w14:textId="77777777" w:rsidTr="00E1284E">
        <w:trPr>
          <w:trHeight w:val="300"/>
        </w:trPr>
        <w:tc>
          <w:tcPr>
            <w:tcW w:w="4695" w:type="dxa"/>
            <w:gridSpan w:val="2"/>
            <w:tcBorders>
              <w:top w:val="single" w:sz="4" w:space="0" w:color="auto"/>
              <w:left w:val="single" w:sz="4" w:space="0" w:color="auto"/>
              <w:bottom w:val="nil"/>
              <w:right w:val="nil"/>
            </w:tcBorders>
            <w:shd w:val="clear" w:color="000000" w:fill="16365C"/>
            <w:noWrap/>
            <w:vAlign w:val="bottom"/>
            <w:hideMark/>
          </w:tcPr>
          <w:p w14:paraId="4275FA94" w14:textId="77777777" w:rsidR="00E1284E" w:rsidRPr="00E1284E" w:rsidRDefault="00E1284E" w:rsidP="00E1284E">
            <w:pPr>
              <w:spacing w:after="0" w:line="240" w:lineRule="auto"/>
              <w:rPr>
                <w:rFonts w:ascii="Calibri" w:eastAsia="Times New Roman" w:hAnsi="Calibri" w:cs="Times New Roman"/>
                <w:b/>
                <w:bCs/>
                <w:color w:val="FFFFFF"/>
                <w:sz w:val="24"/>
                <w:szCs w:val="24"/>
              </w:rPr>
            </w:pPr>
            <w:r w:rsidRPr="00E1284E">
              <w:rPr>
                <w:rFonts w:ascii="Calibri" w:eastAsia="Times New Roman" w:hAnsi="Calibri" w:cs="Times New Roman"/>
                <w:b/>
                <w:bCs/>
                <w:color w:val="FFFFFF"/>
                <w:sz w:val="24"/>
                <w:szCs w:val="24"/>
              </w:rPr>
              <w:t>Alcohol-Related Consequences</w:t>
            </w:r>
          </w:p>
        </w:tc>
        <w:tc>
          <w:tcPr>
            <w:tcW w:w="1710" w:type="dxa"/>
            <w:tcBorders>
              <w:top w:val="single" w:sz="4" w:space="0" w:color="auto"/>
              <w:left w:val="nil"/>
              <w:bottom w:val="nil"/>
              <w:right w:val="single" w:sz="4" w:space="0" w:color="auto"/>
            </w:tcBorders>
            <w:shd w:val="clear" w:color="000000" w:fill="16365C"/>
            <w:noWrap/>
            <w:vAlign w:val="bottom"/>
            <w:hideMark/>
          </w:tcPr>
          <w:p w14:paraId="431AD7E2" w14:textId="77777777" w:rsidR="00E1284E" w:rsidRPr="00E1284E" w:rsidRDefault="00E1284E" w:rsidP="00E1284E">
            <w:pPr>
              <w:spacing w:after="0" w:line="240" w:lineRule="auto"/>
              <w:rPr>
                <w:rFonts w:ascii="Calibri" w:eastAsia="Times New Roman" w:hAnsi="Calibri" w:cs="Times New Roman"/>
                <w:b/>
                <w:bCs/>
                <w:color w:val="FFFFFF"/>
                <w:sz w:val="24"/>
                <w:szCs w:val="24"/>
              </w:rPr>
            </w:pPr>
            <w:r w:rsidRPr="00E1284E">
              <w:rPr>
                <w:rFonts w:ascii="Calibri" w:eastAsia="Times New Roman" w:hAnsi="Calibri" w:cs="Times New Roman"/>
                <w:b/>
                <w:bCs/>
                <w:color w:val="FFFFFF"/>
                <w:sz w:val="24"/>
                <w:szCs w:val="24"/>
              </w:rPr>
              <w:t> </w:t>
            </w:r>
          </w:p>
        </w:tc>
        <w:tc>
          <w:tcPr>
            <w:tcW w:w="1710" w:type="dxa"/>
            <w:tcBorders>
              <w:top w:val="single" w:sz="4" w:space="0" w:color="auto"/>
              <w:left w:val="nil"/>
              <w:bottom w:val="nil"/>
              <w:right w:val="single" w:sz="4" w:space="0" w:color="auto"/>
            </w:tcBorders>
            <w:shd w:val="clear" w:color="000000" w:fill="16365C"/>
            <w:noWrap/>
            <w:vAlign w:val="bottom"/>
            <w:hideMark/>
          </w:tcPr>
          <w:p w14:paraId="77D8C3F4" w14:textId="77777777" w:rsidR="00E1284E" w:rsidRPr="00E1284E" w:rsidRDefault="00E1284E" w:rsidP="00E1284E">
            <w:pPr>
              <w:spacing w:after="0" w:line="240" w:lineRule="auto"/>
              <w:rPr>
                <w:rFonts w:ascii="Calibri" w:eastAsia="Times New Roman" w:hAnsi="Calibri" w:cs="Times New Roman"/>
                <w:b/>
                <w:bCs/>
                <w:color w:val="FFFFFF"/>
                <w:sz w:val="24"/>
                <w:szCs w:val="24"/>
              </w:rPr>
            </w:pPr>
            <w:r w:rsidRPr="00E1284E">
              <w:rPr>
                <w:rFonts w:ascii="Calibri" w:eastAsia="Times New Roman" w:hAnsi="Calibri" w:cs="Times New Roman"/>
                <w:b/>
                <w:bCs/>
                <w:color w:val="FFFFFF"/>
                <w:sz w:val="24"/>
                <w:szCs w:val="24"/>
              </w:rPr>
              <w:t> </w:t>
            </w:r>
          </w:p>
        </w:tc>
        <w:tc>
          <w:tcPr>
            <w:tcW w:w="1260" w:type="dxa"/>
            <w:tcBorders>
              <w:top w:val="single" w:sz="4" w:space="0" w:color="auto"/>
              <w:left w:val="nil"/>
              <w:bottom w:val="nil"/>
              <w:right w:val="single" w:sz="4" w:space="0" w:color="auto"/>
            </w:tcBorders>
            <w:shd w:val="clear" w:color="000000" w:fill="16365C"/>
            <w:noWrap/>
            <w:vAlign w:val="bottom"/>
            <w:hideMark/>
          </w:tcPr>
          <w:p w14:paraId="51E25316" w14:textId="77777777" w:rsidR="00E1284E" w:rsidRPr="00E1284E" w:rsidRDefault="00E1284E" w:rsidP="00E1284E">
            <w:pPr>
              <w:spacing w:after="0" w:line="240" w:lineRule="auto"/>
              <w:rPr>
                <w:rFonts w:ascii="Calibri" w:eastAsia="Times New Roman" w:hAnsi="Calibri" w:cs="Times New Roman"/>
                <w:b/>
                <w:bCs/>
                <w:color w:val="FFFFFF"/>
                <w:sz w:val="24"/>
                <w:szCs w:val="24"/>
              </w:rPr>
            </w:pPr>
            <w:r w:rsidRPr="00E1284E">
              <w:rPr>
                <w:rFonts w:ascii="Calibri" w:eastAsia="Times New Roman" w:hAnsi="Calibri" w:cs="Times New Roman"/>
                <w:b/>
                <w:bCs/>
                <w:color w:val="FFFFFF"/>
                <w:sz w:val="24"/>
                <w:szCs w:val="24"/>
              </w:rPr>
              <w:t> </w:t>
            </w:r>
          </w:p>
        </w:tc>
      </w:tr>
      <w:tr w:rsidR="00E1284E" w:rsidRPr="00E1284E" w14:paraId="1C77E7C7" w14:textId="77777777" w:rsidTr="00E1284E">
        <w:trPr>
          <w:trHeight w:val="840"/>
        </w:trPr>
        <w:tc>
          <w:tcPr>
            <w:tcW w:w="4695" w:type="dxa"/>
            <w:gridSpan w:val="2"/>
            <w:tcBorders>
              <w:top w:val="nil"/>
              <w:left w:val="single" w:sz="4" w:space="0" w:color="auto"/>
              <w:bottom w:val="nil"/>
              <w:right w:val="nil"/>
            </w:tcBorders>
            <w:shd w:val="clear" w:color="000000" w:fill="D9D9D9"/>
            <w:hideMark/>
          </w:tcPr>
          <w:p w14:paraId="273FB97F" w14:textId="46B1063E" w:rsidR="00E1284E" w:rsidRPr="00E1284E" w:rsidRDefault="00E1284E" w:rsidP="00E1284E">
            <w:pPr>
              <w:spacing w:after="0" w:line="240" w:lineRule="auto"/>
              <w:rPr>
                <w:rFonts w:ascii="Calibri" w:eastAsia="Times New Roman" w:hAnsi="Calibri" w:cs="Times New Roman"/>
                <w:b/>
                <w:bCs/>
                <w:color w:val="000000"/>
                <w:sz w:val="24"/>
                <w:szCs w:val="24"/>
              </w:rPr>
            </w:pPr>
            <w:r w:rsidRPr="00E1284E">
              <w:rPr>
                <w:rFonts w:ascii="Calibri" w:eastAsia="Times New Roman" w:hAnsi="Calibri" w:cs="Times New Roman"/>
                <w:b/>
                <w:bCs/>
                <w:color w:val="000000"/>
                <w:sz w:val="24"/>
                <w:szCs w:val="24"/>
              </w:rPr>
              <w:t>Alcohol-Related Consequences (Experienced One or More Times in th</w:t>
            </w:r>
            <w:r w:rsidR="005B1806">
              <w:rPr>
                <w:rFonts w:ascii="Calibri" w:eastAsia="Times New Roman" w:hAnsi="Calibri" w:cs="Times New Roman"/>
                <w:b/>
                <w:bCs/>
                <w:color w:val="000000"/>
                <w:sz w:val="24"/>
                <w:szCs w:val="24"/>
              </w:rPr>
              <w:t>e Past 12 Months) for Students W</w:t>
            </w:r>
            <w:r w:rsidRPr="00E1284E">
              <w:rPr>
                <w:rFonts w:ascii="Calibri" w:eastAsia="Times New Roman" w:hAnsi="Calibri" w:cs="Times New Roman"/>
                <w:b/>
                <w:bCs/>
                <w:color w:val="000000"/>
                <w:sz w:val="24"/>
                <w:szCs w:val="24"/>
              </w:rPr>
              <w:t>ho Drank Alcohol</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2BC0E95" w14:textId="77777777" w:rsidR="00E1284E" w:rsidRPr="00E1284E" w:rsidRDefault="00E1284E" w:rsidP="00E1284E">
            <w:pPr>
              <w:spacing w:after="0" w:line="240" w:lineRule="auto"/>
              <w:jc w:val="center"/>
              <w:rPr>
                <w:rFonts w:ascii="Calibri" w:eastAsia="Times New Roman" w:hAnsi="Calibri" w:cs="Times New Roman"/>
                <w:b/>
                <w:bCs/>
                <w:color w:val="000000"/>
                <w:sz w:val="24"/>
                <w:szCs w:val="24"/>
              </w:rPr>
            </w:pPr>
            <w:r w:rsidRPr="00E1284E">
              <w:rPr>
                <w:rFonts w:ascii="Calibri" w:eastAsia="Times New Roman" w:hAnsi="Calibri" w:cs="Times New Roman"/>
                <w:b/>
                <w:bCs/>
                <w:color w:val="000000"/>
                <w:sz w:val="24"/>
                <w:szCs w:val="24"/>
              </w:rPr>
              <w:t>[SCHOOL NAME]</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8854FB" w14:textId="77777777" w:rsidR="00E1284E" w:rsidRPr="00E1284E" w:rsidRDefault="00E1284E" w:rsidP="00E1284E">
            <w:pPr>
              <w:spacing w:after="0" w:line="240" w:lineRule="auto"/>
              <w:jc w:val="center"/>
              <w:rPr>
                <w:rFonts w:ascii="Calibri" w:eastAsia="Times New Roman" w:hAnsi="Calibri" w:cs="Times New Roman"/>
                <w:b/>
                <w:bCs/>
                <w:color w:val="000000"/>
                <w:sz w:val="24"/>
                <w:szCs w:val="24"/>
              </w:rPr>
            </w:pPr>
            <w:proofErr w:type="spellStart"/>
            <w:r w:rsidRPr="00E1284E">
              <w:rPr>
                <w:rFonts w:ascii="Calibri" w:eastAsia="Times New Roman" w:hAnsi="Calibri" w:cs="Times New Roman"/>
                <w:b/>
                <w:bCs/>
                <w:color w:val="000000"/>
                <w:sz w:val="24"/>
                <w:szCs w:val="24"/>
              </w:rPr>
              <w:t>NMHEPC</w:t>
            </w:r>
            <w:proofErr w:type="spellEnd"/>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30D568" w14:textId="77777777" w:rsidR="00E1284E" w:rsidRPr="00E1284E" w:rsidRDefault="00E1284E" w:rsidP="00E1284E">
            <w:pPr>
              <w:spacing w:after="0" w:line="240" w:lineRule="auto"/>
              <w:jc w:val="center"/>
              <w:rPr>
                <w:rFonts w:ascii="Calibri" w:eastAsia="Times New Roman" w:hAnsi="Calibri" w:cs="Times New Roman"/>
                <w:b/>
                <w:bCs/>
                <w:color w:val="000000"/>
                <w:sz w:val="24"/>
                <w:szCs w:val="24"/>
              </w:rPr>
            </w:pPr>
            <w:r w:rsidRPr="00E1284E">
              <w:rPr>
                <w:rFonts w:ascii="Calibri" w:eastAsia="Times New Roman" w:hAnsi="Calibri" w:cs="Times New Roman"/>
                <w:b/>
                <w:bCs/>
                <w:color w:val="000000"/>
                <w:sz w:val="24"/>
                <w:szCs w:val="24"/>
              </w:rPr>
              <w:t>Data Source</w:t>
            </w:r>
          </w:p>
        </w:tc>
      </w:tr>
      <w:tr w:rsidR="00E1284E" w:rsidRPr="00E1284E" w14:paraId="756653B6" w14:textId="77777777" w:rsidTr="00E1284E">
        <w:trPr>
          <w:trHeight w:val="300"/>
        </w:trPr>
        <w:tc>
          <w:tcPr>
            <w:tcW w:w="265" w:type="dxa"/>
            <w:tcBorders>
              <w:top w:val="nil"/>
              <w:left w:val="single" w:sz="4" w:space="0" w:color="auto"/>
              <w:bottom w:val="nil"/>
              <w:right w:val="nil"/>
            </w:tcBorders>
            <w:shd w:val="clear" w:color="000000" w:fill="D9D9D9"/>
            <w:noWrap/>
            <w:vAlign w:val="bottom"/>
            <w:hideMark/>
          </w:tcPr>
          <w:p w14:paraId="3F036D79" w14:textId="77777777" w:rsidR="00E1284E" w:rsidRPr="00E1284E" w:rsidRDefault="00E1284E" w:rsidP="00E1284E">
            <w:pPr>
              <w:spacing w:after="0" w:line="240" w:lineRule="auto"/>
              <w:rPr>
                <w:rFonts w:ascii="Calibri" w:eastAsia="Times New Roman" w:hAnsi="Calibri" w:cs="Times New Roman"/>
                <w:b/>
                <w:bCs/>
                <w:color w:val="000000"/>
                <w:sz w:val="24"/>
                <w:szCs w:val="24"/>
              </w:rPr>
            </w:pPr>
            <w:r w:rsidRPr="00E1284E">
              <w:rPr>
                <w:rFonts w:ascii="Calibri" w:eastAsia="Times New Roman" w:hAnsi="Calibri" w:cs="Times New Roman"/>
                <w:b/>
                <w:bCs/>
                <w:color w:val="000000"/>
                <w:sz w:val="24"/>
                <w:szCs w:val="24"/>
              </w:rPr>
              <w:t> </w:t>
            </w:r>
          </w:p>
        </w:tc>
        <w:tc>
          <w:tcPr>
            <w:tcW w:w="4430" w:type="dxa"/>
            <w:tcBorders>
              <w:top w:val="nil"/>
              <w:left w:val="nil"/>
              <w:bottom w:val="nil"/>
              <w:right w:val="nil"/>
            </w:tcBorders>
            <w:shd w:val="clear" w:color="000000" w:fill="D9D9D9"/>
            <w:noWrap/>
            <w:vAlign w:val="bottom"/>
            <w:hideMark/>
          </w:tcPr>
          <w:p w14:paraId="018B8CEF"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61AA555C" w14:textId="77777777" w:rsidR="00E1284E" w:rsidRPr="00E1284E" w:rsidRDefault="00E1284E" w:rsidP="00E1284E">
            <w:pPr>
              <w:spacing w:after="0" w:line="240" w:lineRule="auto"/>
              <w:rPr>
                <w:rFonts w:ascii="Calibri" w:eastAsia="Times New Roman" w:hAnsi="Calibri" w:cs="Times New Roman"/>
                <w:b/>
                <w:bCs/>
                <w:color w:val="000000"/>
                <w:sz w:val="24"/>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5E998E87" w14:textId="77777777" w:rsidR="00E1284E" w:rsidRPr="00E1284E" w:rsidRDefault="00E1284E" w:rsidP="00E1284E">
            <w:pPr>
              <w:spacing w:after="0" w:line="240" w:lineRule="auto"/>
              <w:rPr>
                <w:rFonts w:ascii="Calibri" w:eastAsia="Times New Roman" w:hAnsi="Calibri" w:cs="Times New Roman"/>
                <w:b/>
                <w:bCs/>
                <w:color w:val="00000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3FDA9C2" w14:textId="77777777" w:rsidR="00E1284E" w:rsidRPr="00E1284E" w:rsidRDefault="00E1284E" w:rsidP="00E1284E">
            <w:pPr>
              <w:spacing w:after="0" w:line="240" w:lineRule="auto"/>
              <w:rPr>
                <w:rFonts w:ascii="Calibri" w:eastAsia="Times New Roman" w:hAnsi="Calibri" w:cs="Times New Roman"/>
                <w:b/>
                <w:bCs/>
                <w:color w:val="000000"/>
                <w:sz w:val="24"/>
                <w:szCs w:val="24"/>
              </w:rPr>
            </w:pPr>
          </w:p>
        </w:tc>
      </w:tr>
      <w:tr w:rsidR="00E1284E" w:rsidRPr="00E1284E" w14:paraId="031DCD0B" w14:textId="77777777" w:rsidTr="00E1284E">
        <w:trPr>
          <w:trHeight w:val="300"/>
        </w:trPr>
        <w:tc>
          <w:tcPr>
            <w:tcW w:w="265" w:type="dxa"/>
            <w:tcBorders>
              <w:top w:val="single" w:sz="4" w:space="0" w:color="auto"/>
              <w:left w:val="single" w:sz="4" w:space="0" w:color="auto"/>
              <w:bottom w:val="nil"/>
              <w:right w:val="single" w:sz="4" w:space="0" w:color="auto"/>
            </w:tcBorders>
            <w:shd w:val="clear" w:color="auto" w:fill="auto"/>
            <w:noWrap/>
            <w:vAlign w:val="bottom"/>
            <w:hideMark/>
          </w:tcPr>
          <w:p w14:paraId="71A65DF5"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4430" w:type="dxa"/>
            <w:tcBorders>
              <w:top w:val="single" w:sz="4" w:space="0" w:color="auto"/>
              <w:left w:val="nil"/>
              <w:bottom w:val="single" w:sz="4" w:space="0" w:color="auto"/>
              <w:right w:val="single" w:sz="4" w:space="0" w:color="auto"/>
            </w:tcBorders>
            <w:shd w:val="clear" w:color="auto" w:fill="auto"/>
            <w:noWrap/>
            <w:vAlign w:val="bottom"/>
            <w:hideMark/>
          </w:tcPr>
          <w:p w14:paraId="166F6F20"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Driven under the influence</w:t>
            </w:r>
          </w:p>
        </w:tc>
        <w:tc>
          <w:tcPr>
            <w:tcW w:w="1710" w:type="dxa"/>
            <w:tcBorders>
              <w:top w:val="nil"/>
              <w:left w:val="nil"/>
              <w:bottom w:val="nil"/>
              <w:right w:val="nil"/>
            </w:tcBorders>
            <w:shd w:val="clear" w:color="000000" w:fill="FFFFFF"/>
            <w:noWrap/>
            <w:vAlign w:val="bottom"/>
            <w:hideMark/>
          </w:tcPr>
          <w:p w14:paraId="4C06E07D"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EDEE849" w14:textId="77777777" w:rsidR="00E1284E" w:rsidRPr="00E1284E" w:rsidRDefault="00E1284E" w:rsidP="00E1284E">
            <w:pPr>
              <w:spacing w:after="0" w:line="240" w:lineRule="auto"/>
              <w:jc w:val="right"/>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26.1%</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82204D" w14:textId="77777777" w:rsidR="00E1284E" w:rsidRPr="00E1284E" w:rsidRDefault="00E1284E" w:rsidP="00E1284E">
            <w:pPr>
              <w:spacing w:after="0" w:line="240" w:lineRule="auto"/>
              <w:jc w:val="center"/>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SLS 2015</w:t>
            </w:r>
          </w:p>
        </w:tc>
      </w:tr>
      <w:tr w:rsidR="00E1284E" w:rsidRPr="00E1284E" w14:paraId="182DE4E7" w14:textId="77777777" w:rsidTr="00E1284E">
        <w:trPr>
          <w:trHeight w:val="300"/>
        </w:trPr>
        <w:tc>
          <w:tcPr>
            <w:tcW w:w="265" w:type="dxa"/>
            <w:tcBorders>
              <w:top w:val="nil"/>
              <w:left w:val="single" w:sz="4" w:space="0" w:color="auto"/>
              <w:bottom w:val="nil"/>
              <w:right w:val="single" w:sz="4" w:space="0" w:color="auto"/>
            </w:tcBorders>
            <w:shd w:val="clear" w:color="auto" w:fill="auto"/>
            <w:noWrap/>
            <w:vAlign w:val="bottom"/>
            <w:hideMark/>
          </w:tcPr>
          <w:p w14:paraId="294FD2C6"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4430" w:type="dxa"/>
            <w:tcBorders>
              <w:top w:val="nil"/>
              <w:left w:val="nil"/>
              <w:bottom w:val="single" w:sz="4" w:space="0" w:color="auto"/>
              <w:right w:val="single" w:sz="4" w:space="0" w:color="auto"/>
            </w:tcBorders>
            <w:shd w:val="clear" w:color="auto" w:fill="auto"/>
            <w:noWrap/>
            <w:vAlign w:val="bottom"/>
            <w:hideMark/>
          </w:tcPr>
          <w:p w14:paraId="7655BD1C"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Performed poorly on test or important project</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5244E171"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14:paraId="37899913" w14:textId="77777777" w:rsidR="00E1284E" w:rsidRPr="00E1284E" w:rsidRDefault="00E1284E" w:rsidP="00E1284E">
            <w:pPr>
              <w:spacing w:after="0" w:line="240" w:lineRule="auto"/>
              <w:jc w:val="right"/>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19.7%</w:t>
            </w:r>
          </w:p>
        </w:tc>
        <w:tc>
          <w:tcPr>
            <w:tcW w:w="1260" w:type="dxa"/>
            <w:vMerge/>
            <w:tcBorders>
              <w:top w:val="nil"/>
              <w:left w:val="single" w:sz="4" w:space="0" w:color="auto"/>
              <w:bottom w:val="single" w:sz="4" w:space="0" w:color="000000"/>
              <w:right w:val="single" w:sz="4" w:space="0" w:color="auto"/>
            </w:tcBorders>
            <w:vAlign w:val="center"/>
            <w:hideMark/>
          </w:tcPr>
          <w:p w14:paraId="34C22C65" w14:textId="77777777" w:rsidR="00E1284E" w:rsidRPr="00E1284E" w:rsidRDefault="00E1284E" w:rsidP="00E1284E">
            <w:pPr>
              <w:spacing w:after="0" w:line="240" w:lineRule="auto"/>
              <w:rPr>
                <w:rFonts w:ascii="Calibri" w:eastAsia="Times New Roman" w:hAnsi="Calibri" w:cs="Times New Roman"/>
                <w:color w:val="000000"/>
                <w:sz w:val="24"/>
                <w:szCs w:val="24"/>
              </w:rPr>
            </w:pPr>
          </w:p>
        </w:tc>
      </w:tr>
      <w:tr w:rsidR="00E1284E" w:rsidRPr="00E1284E" w14:paraId="4636F8D7" w14:textId="77777777" w:rsidTr="00E1284E">
        <w:trPr>
          <w:trHeight w:val="300"/>
        </w:trPr>
        <w:tc>
          <w:tcPr>
            <w:tcW w:w="265" w:type="dxa"/>
            <w:tcBorders>
              <w:top w:val="nil"/>
              <w:left w:val="single" w:sz="4" w:space="0" w:color="auto"/>
              <w:bottom w:val="nil"/>
              <w:right w:val="single" w:sz="4" w:space="0" w:color="auto"/>
            </w:tcBorders>
            <w:shd w:val="clear" w:color="auto" w:fill="auto"/>
            <w:noWrap/>
            <w:vAlign w:val="bottom"/>
            <w:hideMark/>
          </w:tcPr>
          <w:p w14:paraId="33B32CF6"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4430" w:type="dxa"/>
            <w:tcBorders>
              <w:top w:val="nil"/>
              <w:left w:val="nil"/>
              <w:bottom w:val="single" w:sz="4" w:space="0" w:color="auto"/>
              <w:right w:val="single" w:sz="4" w:space="0" w:color="auto"/>
            </w:tcBorders>
            <w:shd w:val="clear" w:color="auto" w:fill="auto"/>
            <w:noWrap/>
            <w:vAlign w:val="bottom"/>
            <w:hideMark/>
          </w:tcPr>
          <w:p w14:paraId="7BD0B84C"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Been in trouble with police, RA or other college authority</w:t>
            </w:r>
          </w:p>
        </w:tc>
        <w:tc>
          <w:tcPr>
            <w:tcW w:w="1710" w:type="dxa"/>
            <w:tcBorders>
              <w:top w:val="nil"/>
              <w:left w:val="nil"/>
              <w:bottom w:val="single" w:sz="4" w:space="0" w:color="auto"/>
              <w:right w:val="single" w:sz="4" w:space="0" w:color="auto"/>
            </w:tcBorders>
            <w:shd w:val="clear" w:color="auto" w:fill="auto"/>
            <w:noWrap/>
            <w:vAlign w:val="bottom"/>
            <w:hideMark/>
          </w:tcPr>
          <w:p w14:paraId="113B4123"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14:paraId="293E8334" w14:textId="77777777" w:rsidR="00E1284E" w:rsidRPr="00E1284E" w:rsidRDefault="00E1284E" w:rsidP="00E1284E">
            <w:pPr>
              <w:spacing w:after="0" w:line="240" w:lineRule="auto"/>
              <w:jc w:val="right"/>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6.6%</w:t>
            </w:r>
          </w:p>
        </w:tc>
        <w:tc>
          <w:tcPr>
            <w:tcW w:w="1260" w:type="dxa"/>
            <w:vMerge/>
            <w:tcBorders>
              <w:top w:val="nil"/>
              <w:left w:val="single" w:sz="4" w:space="0" w:color="auto"/>
              <w:bottom w:val="single" w:sz="4" w:space="0" w:color="000000"/>
              <w:right w:val="single" w:sz="4" w:space="0" w:color="auto"/>
            </w:tcBorders>
            <w:vAlign w:val="center"/>
            <w:hideMark/>
          </w:tcPr>
          <w:p w14:paraId="5E3C312A" w14:textId="77777777" w:rsidR="00E1284E" w:rsidRPr="00E1284E" w:rsidRDefault="00E1284E" w:rsidP="00E1284E">
            <w:pPr>
              <w:spacing w:after="0" w:line="240" w:lineRule="auto"/>
              <w:rPr>
                <w:rFonts w:ascii="Calibri" w:eastAsia="Times New Roman" w:hAnsi="Calibri" w:cs="Times New Roman"/>
                <w:color w:val="000000"/>
                <w:sz w:val="24"/>
                <w:szCs w:val="24"/>
              </w:rPr>
            </w:pPr>
          </w:p>
        </w:tc>
      </w:tr>
      <w:tr w:rsidR="00E1284E" w:rsidRPr="00E1284E" w14:paraId="242DA195" w14:textId="77777777" w:rsidTr="00E1284E">
        <w:trPr>
          <w:trHeight w:val="300"/>
        </w:trPr>
        <w:tc>
          <w:tcPr>
            <w:tcW w:w="265" w:type="dxa"/>
            <w:tcBorders>
              <w:top w:val="nil"/>
              <w:left w:val="single" w:sz="4" w:space="0" w:color="auto"/>
              <w:bottom w:val="nil"/>
              <w:right w:val="single" w:sz="4" w:space="0" w:color="auto"/>
            </w:tcBorders>
            <w:shd w:val="clear" w:color="auto" w:fill="auto"/>
            <w:noWrap/>
            <w:vAlign w:val="bottom"/>
            <w:hideMark/>
          </w:tcPr>
          <w:p w14:paraId="45F52F1D"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4430" w:type="dxa"/>
            <w:tcBorders>
              <w:top w:val="nil"/>
              <w:left w:val="nil"/>
              <w:bottom w:val="single" w:sz="4" w:space="0" w:color="auto"/>
              <w:right w:val="single" w:sz="4" w:space="0" w:color="auto"/>
            </w:tcBorders>
            <w:shd w:val="clear" w:color="000000" w:fill="FFFFFF"/>
            <w:noWrap/>
            <w:vAlign w:val="bottom"/>
            <w:hideMark/>
          </w:tcPr>
          <w:p w14:paraId="6A1D51A9"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Missed a class</w:t>
            </w:r>
          </w:p>
        </w:tc>
        <w:tc>
          <w:tcPr>
            <w:tcW w:w="1710" w:type="dxa"/>
            <w:tcBorders>
              <w:top w:val="nil"/>
              <w:left w:val="nil"/>
              <w:bottom w:val="single" w:sz="4" w:space="0" w:color="auto"/>
              <w:right w:val="single" w:sz="4" w:space="0" w:color="auto"/>
            </w:tcBorders>
            <w:shd w:val="clear" w:color="000000" w:fill="FFFFFF"/>
            <w:noWrap/>
            <w:vAlign w:val="bottom"/>
            <w:hideMark/>
          </w:tcPr>
          <w:p w14:paraId="01D2B057"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0AC3BB52" w14:textId="77777777" w:rsidR="00E1284E" w:rsidRPr="00E1284E" w:rsidRDefault="00E1284E" w:rsidP="00E1284E">
            <w:pPr>
              <w:spacing w:after="0" w:line="240" w:lineRule="auto"/>
              <w:jc w:val="right"/>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29.4%</w:t>
            </w:r>
          </w:p>
        </w:tc>
        <w:tc>
          <w:tcPr>
            <w:tcW w:w="1260" w:type="dxa"/>
            <w:vMerge/>
            <w:tcBorders>
              <w:top w:val="nil"/>
              <w:left w:val="single" w:sz="4" w:space="0" w:color="auto"/>
              <w:bottom w:val="single" w:sz="4" w:space="0" w:color="000000"/>
              <w:right w:val="single" w:sz="4" w:space="0" w:color="auto"/>
            </w:tcBorders>
            <w:vAlign w:val="center"/>
            <w:hideMark/>
          </w:tcPr>
          <w:p w14:paraId="11F5F7BC" w14:textId="77777777" w:rsidR="00E1284E" w:rsidRPr="00E1284E" w:rsidRDefault="00E1284E" w:rsidP="00E1284E">
            <w:pPr>
              <w:spacing w:after="0" w:line="240" w:lineRule="auto"/>
              <w:rPr>
                <w:rFonts w:ascii="Calibri" w:eastAsia="Times New Roman" w:hAnsi="Calibri" w:cs="Times New Roman"/>
                <w:color w:val="000000"/>
                <w:sz w:val="24"/>
                <w:szCs w:val="24"/>
              </w:rPr>
            </w:pPr>
          </w:p>
        </w:tc>
      </w:tr>
      <w:tr w:rsidR="00E1284E" w:rsidRPr="00E1284E" w14:paraId="55CD4F09" w14:textId="77777777" w:rsidTr="00E1284E">
        <w:trPr>
          <w:trHeight w:val="300"/>
        </w:trPr>
        <w:tc>
          <w:tcPr>
            <w:tcW w:w="265" w:type="dxa"/>
            <w:tcBorders>
              <w:top w:val="nil"/>
              <w:left w:val="single" w:sz="4" w:space="0" w:color="auto"/>
              <w:bottom w:val="nil"/>
              <w:right w:val="single" w:sz="4" w:space="0" w:color="auto"/>
            </w:tcBorders>
            <w:shd w:val="clear" w:color="auto" w:fill="auto"/>
            <w:noWrap/>
            <w:vAlign w:val="bottom"/>
            <w:hideMark/>
          </w:tcPr>
          <w:p w14:paraId="059CA7DD"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4430" w:type="dxa"/>
            <w:tcBorders>
              <w:top w:val="nil"/>
              <w:left w:val="nil"/>
              <w:bottom w:val="single" w:sz="4" w:space="0" w:color="auto"/>
              <w:right w:val="single" w:sz="4" w:space="0" w:color="auto"/>
            </w:tcBorders>
            <w:shd w:val="clear" w:color="000000" w:fill="FFFFFF"/>
            <w:noWrap/>
            <w:vAlign w:val="bottom"/>
            <w:hideMark/>
          </w:tcPr>
          <w:p w14:paraId="65E07321"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xml:space="preserve">Been arrested for </w:t>
            </w:r>
            <w:proofErr w:type="spellStart"/>
            <w:r w:rsidRPr="00E1284E">
              <w:rPr>
                <w:rFonts w:ascii="Calibri" w:eastAsia="Times New Roman" w:hAnsi="Calibri" w:cs="Times New Roman"/>
                <w:color w:val="000000"/>
                <w:sz w:val="24"/>
                <w:szCs w:val="24"/>
              </w:rPr>
              <w:t>DWI</w:t>
            </w:r>
            <w:proofErr w:type="spellEnd"/>
            <w:r w:rsidRPr="00E1284E">
              <w:rPr>
                <w:rFonts w:ascii="Calibri" w:eastAsia="Times New Roman" w:hAnsi="Calibri" w:cs="Times New Roman"/>
                <w:color w:val="000000"/>
                <w:sz w:val="24"/>
                <w:szCs w:val="24"/>
              </w:rPr>
              <w:t>/DUI</w:t>
            </w:r>
          </w:p>
        </w:tc>
        <w:tc>
          <w:tcPr>
            <w:tcW w:w="1710" w:type="dxa"/>
            <w:tcBorders>
              <w:top w:val="nil"/>
              <w:left w:val="nil"/>
              <w:bottom w:val="single" w:sz="4" w:space="0" w:color="auto"/>
              <w:right w:val="single" w:sz="4" w:space="0" w:color="auto"/>
            </w:tcBorders>
            <w:shd w:val="clear" w:color="000000" w:fill="FFFFFF"/>
            <w:noWrap/>
            <w:vAlign w:val="bottom"/>
            <w:hideMark/>
          </w:tcPr>
          <w:p w14:paraId="6EADB721"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195751FF" w14:textId="77777777" w:rsidR="00E1284E" w:rsidRPr="00E1284E" w:rsidRDefault="00E1284E" w:rsidP="00E1284E">
            <w:pPr>
              <w:spacing w:after="0" w:line="240" w:lineRule="auto"/>
              <w:jc w:val="right"/>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1.9%</w:t>
            </w:r>
          </w:p>
        </w:tc>
        <w:tc>
          <w:tcPr>
            <w:tcW w:w="1260" w:type="dxa"/>
            <w:vMerge/>
            <w:tcBorders>
              <w:top w:val="nil"/>
              <w:left w:val="single" w:sz="4" w:space="0" w:color="auto"/>
              <w:bottom w:val="single" w:sz="4" w:space="0" w:color="000000"/>
              <w:right w:val="single" w:sz="4" w:space="0" w:color="auto"/>
            </w:tcBorders>
            <w:vAlign w:val="center"/>
            <w:hideMark/>
          </w:tcPr>
          <w:p w14:paraId="45F1516B" w14:textId="77777777" w:rsidR="00E1284E" w:rsidRPr="00E1284E" w:rsidRDefault="00E1284E" w:rsidP="00E1284E">
            <w:pPr>
              <w:spacing w:after="0" w:line="240" w:lineRule="auto"/>
              <w:rPr>
                <w:rFonts w:ascii="Calibri" w:eastAsia="Times New Roman" w:hAnsi="Calibri" w:cs="Times New Roman"/>
                <w:color w:val="000000"/>
                <w:sz w:val="24"/>
                <w:szCs w:val="24"/>
              </w:rPr>
            </w:pPr>
          </w:p>
        </w:tc>
      </w:tr>
      <w:tr w:rsidR="00E1284E" w:rsidRPr="00E1284E" w14:paraId="69BD59AB" w14:textId="77777777" w:rsidTr="00E1284E">
        <w:trPr>
          <w:trHeight w:val="300"/>
        </w:trPr>
        <w:tc>
          <w:tcPr>
            <w:tcW w:w="265" w:type="dxa"/>
            <w:tcBorders>
              <w:top w:val="nil"/>
              <w:left w:val="single" w:sz="4" w:space="0" w:color="auto"/>
              <w:bottom w:val="nil"/>
              <w:right w:val="single" w:sz="4" w:space="0" w:color="auto"/>
            </w:tcBorders>
            <w:shd w:val="clear" w:color="auto" w:fill="auto"/>
            <w:noWrap/>
            <w:vAlign w:val="bottom"/>
            <w:hideMark/>
          </w:tcPr>
          <w:p w14:paraId="405DEBF4"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4430" w:type="dxa"/>
            <w:tcBorders>
              <w:top w:val="nil"/>
              <w:left w:val="nil"/>
              <w:bottom w:val="single" w:sz="4" w:space="0" w:color="auto"/>
              <w:right w:val="single" w:sz="4" w:space="0" w:color="auto"/>
            </w:tcBorders>
            <w:shd w:val="clear" w:color="000000" w:fill="FFFFFF"/>
            <w:noWrap/>
            <w:vAlign w:val="bottom"/>
            <w:hideMark/>
          </w:tcPr>
          <w:p w14:paraId="6E31C7C1"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Have been taken advantage of sexually</w:t>
            </w:r>
          </w:p>
        </w:tc>
        <w:tc>
          <w:tcPr>
            <w:tcW w:w="1710" w:type="dxa"/>
            <w:tcBorders>
              <w:top w:val="nil"/>
              <w:left w:val="nil"/>
              <w:bottom w:val="single" w:sz="4" w:space="0" w:color="auto"/>
              <w:right w:val="single" w:sz="4" w:space="0" w:color="auto"/>
            </w:tcBorders>
            <w:shd w:val="clear" w:color="000000" w:fill="FFFFFF"/>
            <w:noWrap/>
            <w:vAlign w:val="bottom"/>
            <w:hideMark/>
          </w:tcPr>
          <w:p w14:paraId="06C92855"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6E1D0A09" w14:textId="77777777" w:rsidR="00E1284E" w:rsidRPr="00E1284E" w:rsidRDefault="00E1284E" w:rsidP="00E1284E">
            <w:pPr>
              <w:spacing w:after="0" w:line="240" w:lineRule="auto"/>
              <w:jc w:val="right"/>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6.6%</w:t>
            </w:r>
          </w:p>
        </w:tc>
        <w:tc>
          <w:tcPr>
            <w:tcW w:w="1260" w:type="dxa"/>
            <w:vMerge/>
            <w:tcBorders>
              <w:top w:val="nil"/>
              <w:left w:val="single" w:sz="4" w:space="0" w:color="auto"/>
              <w:bottom w:val="single" w:sz="4" w:space="0" w:color="000000"/>
              <w:right w:val="single" w:sz="4" w:space="0" w:color="auto"/>
            </w:tcBorders>
            <w:vAlign w:val="center"/>
            <w:hideMark/>
          </w:tcPr>
          <w:p w14:paraId="6B16EE35" w14:textId="77777777" w:rsidR="00E1284E" w:rsidRPr="00E1284E" w:rsidRDefault="00E1284E" w:rsidP="00E1284E">
            <w:pPr>
              <w:spacing w:after="0" w:line="240" w:lineRule="auto"/>
              <w:rPr>
                <w:rFonts w:ascii="Calibri" w:eastAsia="Times New Roman" w:hAnsi="Calibri" w:cs="Times New Roman"/>
                <w:color w:val="000000"/>
                <w:sz w:val="24"/>
                <w:szCs w:val="24"/>
              </w:rPr>
            </w:pPr>
          </w:p>
        </w:tc>
      </w:tr>
      <w:tr w:rsidR="00E1284E" w:rsidRPr="00E1284E" w14:paraId="30A65929" w14:textId="77777777" w:rsidTr="00E1284E">
        <w:trPr>
          <w:trHeight w:val="300"/>
        </w:trPr>
        <w:tc>
          <w:tcPr>
            <w:tcW w:w="265" w:type="dxa"/>
            <w:tcBorders>
              <w:top w:val="nil"/>
              <w:left w:val="single" w:sz="4" w:space="0" w:color="auto"/>
              <w:bottom w:val="nil"/>
              <w:right w:val="single" w:sz="4" w:space="0" w:color="auto"/>
            </w:tcBorders>
            <w:shd w:val="clear" w:color="auto" w:fill="auto"/>
            <w:noWrap/>
            <w:vAlign w:val="bottom"/>
            <w:hideMark/>
          </w:tcPr>
          <w:p w14:paraId="2025DD0D"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4430" w:type="dxa"/>
            <w:tcBorders>
              <w:top w:val="nil"/>
              <w:left w:val="nil"/>
              <w:bottom w:val="single" w:sz="4" w:space="0" w:color="auto"/>
              <w:right w:val="single" w:sz="4" w:space="0" w:color="auto"/>
            </w:tcBorders>
            <w:shd w:val="clear" w:color="000000" w:fill="FFFFFF"/>
            <w:noWrap/>
            <w:vAlign w:val="bottom"/>
            <w:hideMark/>
          </w:tcPr>
          <w:p w14:paraId="679DECB9"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Have taken advantage of another sexually</w:t>
            </w:r>
          </w:p>
        </w:tc>
        <w:tc>
          <w:tcPr>
            <w:tcW w:w="1710" w:type="dxa"/>
            <w:tcBorders>
              <w:top w:val="nil"/>
              <w:left w:val="nil"/>
              <w:bottom w:val="single" w:sz="4" w:space="0" w:color="auto"/>
              <w:right w:val="single" w:sz="4" w:space="0" w:color="auto"/>
            </w:tcBorders>
            <w:shd w:val="clear" w:color="000000" w:fill="FFFFFF"/>
            <w:noWrap/>
            <w:vAlign w:val="bottom"/>
            <w:hideMark/>
          </w:tcPr>
          <w:p w14:paraId="308F6D78"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09675C87" w14:textId="77777777" w:rsidR="00E1284E" w:rsidRPr="00E1284E" w:rsidRDefault="00E1284E" w:rsidP="00E1284E">
            <w:pPr>
              <w:spacing w:after="0" w:line="240" w:lineRule="auto"/>
              <w:jc w:val="right"/>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1.8%</w:t>
            </w:r>
          </w:p>
        </w:tc>
        <w:tc>
          <w:tcPr>
            <w:tcW w:w="1260" w:type="dxa"/>
            <w:vMerge/>
            <w:tcBorders>
              <w:top w:val="nil"/>
              <w:left w:val="single" w:sz="4" w:space="0" w:color="auto"/>
              <w:bottom w:val="single" w:sz="4" w:space="0" w:color="000000"/>
              <w:right w:val="single" w:sz="4" w:space="0" w:color="auto"/>
            </w:tcBorders>
            <w:vAlign w:val="center"/>
            <w:hideMark/>
          </w:tcPr>
          <w:p w14:paraId="5D5568E7" w14:textId="77777777" w:rsidR="00E1284E" w:rsidRPr="00E1284E" w:rsidRDefault="00E1284E" w:rsidP="00E1284E">
            <w:pPr>
              <w:spacing w:after="0" w:line="240" w:lineRule="auto"/>
              <w:rPr>
                <w:rFonts w:ascii="Calibri" w:eastAsia="Times New Roman" w:hAnsi="Calibri" w:cs="Times New Roman"/>
                <w:color w:val="000000"/>
                <w:sz w:val="24"/>
                <w:szCs w:val="24"/>
              </w:rPr>
            </w:pPr>
          </w:p>
        </w:tc>
      </w:tr>
      <w:tr w:rsidR="00E1284E" w:rsidRPr="00E1284E" w14:paraId="3421568E" w14:textId="77777777" w:rsidTr="00E1284E">
        <w:trPr>
          <w:trHeight w:val="300"/>
        </w:trPr>
        <w:tc>
          <w:tcPr>
            <w:tcW w:w="265" w:type="dxa"/>
            <w:tcBorders>
              <w:top w:val="nil"/>
              <w:left w:val="single" w:sz="4" w:space="0" w:color="auto"/>
              <w:bottom w:val="nil"/>
              <w:right w:val="single" w:sz="4" w:space="0" w:color="auto"/>
            </w:tcBorders>
            <w:shd w:val="clear" w:color="auto" w:fill="auto"/>
            <w:noWrap/>
            <w:vAlign w:val="bottom"/>
            <w:hideMark/>
          </w:tcPr>
          <w:p w14:paraId="78B73B4E"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4430" w:type="dxa"/>
            <w:tcBorders>
              <w:top w:val="nil"/>
              <w:left w:val="nil"/>
              <w:bottom w:val="single" w:sz="4" w:space="0" w:color="auto"/>
              <w:right w:val="single" w:sz="4" w:space="0" w:color="auto"/>
            </w:tcBorders>
            <w:shd w:val="clear" w:color="000000" w:fill="FFFFFF"/>
            <w:noWrap/>
            <w:vAlign w:val="bottom"/>
            <w:hideMark/>
          </w:tcPr>
          <w:p w14:paraId="286B0F21"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Got into an argument or fight</w:t>
            </w:r>
          </w:p>
        </w:tc>
        <w:tc>
          <w:tcPr>
            <w:tcW w:w="1710" w:type="dxa"/>
            <w:tcBorders>
              <w:top w:val="nil"/>
              <w:left w:val="nil"/>
              <w:bottom w:val="single" w:sz="4" w:space="0" w:color="auto"/>
              <w:right w:val="single" w:sz="4" w:space="0" w:color="auto"/>
            </w:tcBorders>
            <w:shd w:val="clear" w:color="000000" w:fill="FFFFFF"/>
            <w:noWrap/>
            <w:vAlign w:val="bottom"/>
            <w:hideMark/>
          </w:tcPr>
          <w:p w14:paraId="2E303F21"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0BF29C2C" w14:textId="77777777" w:rsidR="00E1284E" w:rsidRPr="00E1284E" w:rsidRDefault="00E1284E" w:rsidP="00E1284E">
            <w:pPr>
              <w:spacing w:after="0" w:line="240" w:lineRule="auto"/>
              <w:jc w:val="right"/>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26.8%</w:t>
            </w:r>
          </w:p>
        </w:tc>
        <w:tc>
          <w:tcPr>
            <w:tcW w:w="1260" w:type="dxa"/>
            <w:vMerge/>
            <w:tcBorders>
              <w:top w:val="nil"/>
              <w:left w:val="single" w:sz="4" w:space="0" w:color="auto"/>
              <w:bottom w:val="single" w:sz="4" w:space="0" w:color="000000"/>
              <w:right w:val="single" w:sz="4" w:space="0" w:color="auto"/>
            </w:tcBorders>
            <w:vAlign w:val="center"/>
            <w:hideMark/>
          </w:tcPr>
          <w:p w14:paraId="755E0CE3" w14:textId="77777777" w:rsidR="00E1284E" w:rsidRPr="00E1284E" w:rsidRDefault="00E1284E" w:rsidP="00E1284E">
            <w:pPr>
              <w:spacing w:after="0" w:line="240" w:lineRule="auto"/>
              <w:rPr>
                <w:rFonts w:ascii="Calibri" w:eastAsia="Times New Roman" w:hAnsi="Calibri" w:cs="Times New Roman"/>
                <w:color w:val="000000"/>
                <w:sz w:val="24"/>
                <w:szCs w:val="24"/>
              </w:rPr>
            </w:pPr>
          </w:p>
        </w:tc>
      </w:tr>
      <w:tr w:rsidR="00E1284E" w:rsidRPr="00E1284E" w14:paraId="7D1EB47F" w14:textId="77777777" w:rsidTr="00E1284E">
        <w:trPr>
          <w:trHeight w:val="300"/>
        </w:trPr>
        <w:tc>
          <w:tcPr>
            <w:tcW w:w="265" w:type="dxa"/>
            <w:tcBorders>
              <w:top w:val="nil"/>
              <w:left w:val="single" w:sz="4" w:space="0" w:color="auto"/>
              <w:bottom w:val="nil"/>
              <w:right w:val="single" w:sz="4" w:space="0" w:color="auto"/>
            </w:tcBorders>
            <w:shd w:val="clear" w:color="auto" w:fill="auto"/>
            <w:noWrap/>
            <w:vAlign w:val="bottom"/>
            <w:hideMark/>
          </w:tcPr>
          <w:p w14:paraId="7E024340"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4430" w:type="dxa"/>
            <w:tcBorders>
              <w:top w:val="nil"/>
              <w:left w:val="nil"/>
              <w:bottom w:val="single" w:sz="4" w:space="0" w:color="auto"/>
              <w:right w:val="single" w:sz="4" w:space="0" w:color="auto"/>
            </w:tcBorders>
            <w:shd w:val="clear" w:color="000000" w:fill="FFFFFF"/>
            <w:noWrap/>
            <w:vAlign w:val="bottom"/>
            <w:hideMark/>
          </w:tcPr>
          <w:p w14:paraId="37DADAE6"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Seriously thought about suicide</w:t>
            </w:r>
          </w:p>
        </w:tc>
        <w:tc>
          <w:tcPr>
            <w:tcW w:w="1710" w:type="dxa"/>
            <w:tcBorders>
              <w:top w:val="nil"/>
              <w:left w:val="nil"/>
              <w:bottom w:val="single" w:sz="4" w:space="0" w:color="auto"/>
              <w:right w:val="single" w:sz="4" w:space="0" w:color="auto"/>
            </w:tcBorders>
            <w:shd w:val="clear" w:color="000000" w:fill="FFFFFF"/>
            <w:noWrap/>
            <w:vAlign w:val="bottom"/>
            <w:hideMark/>
          </w:tcPr>
          <w:p w14:paraId="620C6BB7"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118D343C" w14:textId="77777777" w:rsidR="00E1284E" w:rsidRPr="00E1284E" w:rsidRDefault="00E1284E" w:rsidP="00E1284E">
            <w:pPr>
              <w:spacing w:after="0" w:line="240" w:lineRule="auto"/>
              <w:jc w:val="right"/>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6.3%</w:t>
            </w:r>
          </w:p>
        </w:tc>
        <w:tc>
          <w:tcPr>
            <w:tcW w:w="1260" w:type="dxa"/>
            <w:vMerge/>
            <w:tcBorders>
              <w:top w:val="nil"/>
              <w:left w:val="single" w:sz="4" w:space="0" w:color="auto"/>
              <w:bottom w:val="single" w:sz="4" w:space="0" w:color="000000"/>
              <w:right w:val="single" w:sz="4" w:space="0" w:color="auto"/>
            </w:tcBorders>
            <w:vAlign w:val="center"/>
            <w:hideMark/>
          </w:tcPr>
          <w:p w14:paraId="711992B9" w14:textId="77777777" w:rsidR="00E1284E" w:rsidRPr="00E1284E" w:rsidRDefault="00E1284E" w:rsidP="00E1284E">
            <w:pPr>
              <w:spacing w:after="0" w:line="240" w:lineRule="auto"/>
              <w:rPr>
                <w:rFonts w:ascii="Calibri" w:eastAsia="Times New Roman" w:hAnsi="Calibri" w:cs="Times New Roman"/>
                <w:color w:val="000000"/>
                <w:sz w:val="24"/>
                <w:szCs w:val="24"/>
              </w:rPr>
            </w:pPr>
          </w:p>
        </w:tc>
      </w:tr>
      <w:tr w:rsidR="00E1284E" w:rsidRPr="00E1284E" w14:paraId="6DA5E621" w14:textId="77777777" w:rsidTr="00E1284E">
        <w:trPr>
          <w:trHeight w:val="300"/>
        </w:trPr>
        <w:tc>
          <w:tcPr>
            <w:tcW w:w="265" w:type="dxa"/>
            <w:tcBorders>
              <w:top w:val="nil"/>
              <w:left w:val="single" w:sz="4" w:space="0" w:color="auto"/>
              <w:bottom w:val="nil"/>
              <w:right w:val="single" w:sz="4" w:space="0" w:color="auto"/>
            </w:tcBorders>
            <w:shd w:val="clear" w:color="auto" w:fill="auto"/>
            <w:noWrap/>
            <w:vAlign w:val="bottom"/>
            <w:hideMark/>
          </w:tcPr>
          <w:p w14:paraId="1DFF5E8E"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4430" w:type="dxa"/>
            <w:tcBorders>
              <w:top w:val="nil"/>
              <w:left w:val="nil"/>
              <w:bottom w:val="single" w:sz="4" w:space="0" w:color="auto"/>
              <w:right w:val="single" w:sz="4" w:space="0" w:color="auto"/>
            </w:tcBorders>
            <w:shd w:val="clear" w:color="000000" w:fill="FFFFFF"/>
            <w:noWrap/>
            <w:vAlign w:val="bottom"/>
            <w:hideMark/>
          </w:tcPr>
          <w:p w14:paraId="68DB2F25"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Damaged property</w:t>
            </w:r>
          </w:p>
        </w:tc>
        <w:tc>
          <w:tcPr>
            <w:tcW w:w="1710" w:type="dxa"/>
            <w:tcBorders>
              <w:top w:val="nil"/>
              <w:left w:val="nil"/>
              <w:bottom w:val="single" w:sz="4" w:space="0" w:color="auto"/>
              <w:right w:val="single" w:sz="4" w:space="0" w:color="auto"/>
            </w:tcBorders>
            <w:shd w:val="clear" w:color="000000" w:fill="FFFFFF"/>
            <w:noWrap/>
            <w:vAlign w:val="bottom"/>
            <w:hideMark/>
          </w:tcPr>
          <w:p w14:paraId="3BAC9C2C"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67F015E1" w14:textId="77777777" w:rsidR="00E1284E" w:rsidRPr="00E1284E" w:rsidRDefault="00E1284E" w:rsidP="00E1284E">
            <w:pPr>
              <w:spacing w:after="0" w:line="240" w:lineRule="auto"/>
              <w:jc w:val="right"/>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7.9%</w:t>
            </w:r>
          </w:p>
        </w:tc>
        <w:tc>
          <w:tcPr>
            <w:tcW w:w="1260" w:type="dxa"/>
            <w:vMerge/>
            <w:tcBorders>
              <w:top w:val="nil"/>
              <w:left w:val="single" w:sz="4" w:space="0" w:color="auto"/>
              <w:bottom w:val="single" w:sz="4" w:space="0" w:color="000000"/>
              <w:right w:val="single" w:sz="4" w:space="0" w:color="auto"/>
            </w:tcBorders>
            <w:vAlign w:val="center"/>
            <w:hideMark/>
          </w:tcPr>
          <w:p w14:paraId="00844709" w14:textId="77777777" w:rsidR="00E1284E" w:rsidRPr="00E1284E" w:rsidRDefault="00E1284E" w:rsidP="00E1284E">
            <w:pPr>
              <w:spacing w:after="0" w:line="240" w:lineRule="auto"/>
              <w:rPr>
                <w:rFonts w:ascii="Calibri" w:eastAsia="Times New Roman" w:hAnsi="Calibri" w:cs="Times New Roman"/>
                <w:color w:val="000000"/>
                <w:sz w:val="24"/>
                <w:szCs w:val="24"/>
              </w:rPr>
            </w:pPr>
          </w:p>
        </w:tc>
      </w:tr>
      <w:tr w:rsidR="00E1284E" w:rsidRPr="00E1284E" w14:paraId="36DCF661" w14:textId="77777777" w:rsidTr="00E1284E">
        <w:trPr>
          <w:trHeight w:val="300"/>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107A733B"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4430" w:type="dxa"/>
            <w:tcBorders>
              <w:top w:val="nil"/>
              <w:left w:val="nil"/>
              <w:bottom w:val="single" w:sz="4" w:space="0" w:color="auto"/>
              <w:right w:val="single" w:sz="4" w:space="0" w:color="auto"/>
            </w:tcBorders>
            <w:shd w:val="clear" w:color="000000" w:fill="FFFFFF"/>
            <w:noWrap/>
            <w:vAlign w:val="bottom"/>
            <w:hideMark/>
          </w:tcPr>
          <w:p w14:paraId="44A36B63"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Been hurt or injured</w:t>
            </w:r>
          </w:p>
        </w:tc>
        <w:tc>
          <w:tcPr>
            <w:tcW w:w="1710" w:type="dxa"/>
            <w:tcBorders>
              <w:top w:val="nil"/>
              <w:left w:val="nil"/>
              <w:bottom w:val="single" w:sz="4" w:space="0" w:color="auto"/>
              <w:right w:val="single" w:sz="4" w:space="0" w:color="auto"/>
            </w:tcBorders>
            <w:shd w:val="clear" w:color="000000" w:fill="FFFFFF"/>
            <w:noWrap/>
            <w:vAlign w:val="bottom"/>
            <w:hideMark/>
          </w:tcPr>
          <w:p w14:paraId="4C5B7D58" w14:textId="77777777" w:rsidR="00E1284E" w:rsidRPr="00E1284E" w:rsidRDefault="00E1284E" w:rsidP="00E1284E">
            <w:pPr>
              <w:spacing w:after="0" w:line="240" w:lineRule="auto"/>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6CE484A3" w14:textId="77777777" w:rsidR="00E1284E" w:rsidRPr="00E1284E" w:rsidRDefault="00E1284E" w:rsidP="00E1284E">
            <w:pPr>
              <w:spacing w:after="0" w:line="240" w:lineRule="auto"/>
              <w:jc w:val="right"/>
              <w:rPr>
                <w:rFonts w:ascii="Calibri" w:eastAsia="Times New Roman" w:hAnsi="Calibri" w:cs="Times New Roman"/>
                <w:color w:val="000000"/>
                <w:sz w:val="24"/>
                <w:szCs w:val="24"/>
              </w:rPr>
            </w:pPr>
            <w:r w:rsidRPr="00E1284E">
              <w:rPr>
                <w:rFonts w:ascii="Calibri" w:eastAsia="Times New Roman" w:hAnsi="Calibri" w:cs="Times New Roman"/>
                <w:color w:val="000000"/>
                <w:sz w:val="24"/>
                <w:szCs w:val="24"/>
              </w:rPr>
              <w:t>12.9%</w:t>
            </w:r>
          </w:p>
        </w:tc>
        <w:tc>
          <w:tcPr>
            <w:tcW w:w="1260" w:type="dxa"/>
            <w:vMerge/>
            <w:tcBorders>
              <w:top w:val="nil"/>
              <w:left w:val="single" w:sz="4" w:space="0" w:color="auto"/>
              <w:bottom w:val="single" w:sz="4" w:space="0" w:color="000000"/>
              <w:right w:val="single" w:sz="4" w:space="0" w:color="auto"/>
            </w:tcBorders>
            <w:vAlign w:val="center"/>
            <w:hideMark/>
          </w:tcPr>
          <w:p w14:paraId="15C16218" w14:textId="77777777" w:rsidR="00E1284E" w:rsidRPr="00E1284E" w:rsidRDefault="00E1284E" w:rsidP="00E1284E">
            <w:pPr>
              <w:spacing w:after="0" w:line="240" w:lineRule="auto"/>
              <w:rPr>
                <w:rFonts w:ascii="Calibri" w:eastAsia="Times New Roman" w:hAnsi="Calibri" w:cs="Times New Roman"/>
                <w:color w:val="000000"/>
                <w:sz w:val="24"/>
                <w:szCs w:val="24"/>
              </w:rPr>
            </w:pPr>
          </w:p>
        </w:tc>
      </w:tr>
    </w:tbl>
    <w:p w14:paraId="1026D247" w14:textId="77777777" w:rsidR="00885C05" w:rsidRDefault="00885C05" w:rsidP="009B0955">
      <w:pPr>
        <w:spacing w:after="0"/>
        <w:rPr>
          <w:b/>
          <w:sz w:val="24"/>
          <w:szCs w:val="24"/>
        </w:rPr>
      </w:pPr>
    </w:p>
    <w:p w14:paraId="558EC7C2" w14:textId="77777777" w:rsidR="00DB10A5" w:rsidRDefault="00DB10A5" w:rsidP="00DB10A5">
      <w:pPr>
        <w:spacing w:after="0"/>
        <w:rPr>
          <w:b/>
          <w:sz w:val="24"/>
          <w:szCs w:val="24"/>
        </w:rPr>
      </w:pPr>
      <w:r>
        <w:rPr>
          <w:b/>
          <w:sz w:val="24"/>
          <w:szCs w:val="24"/>
        </w:rPr>
        <w:t>Summary of Trends</w:t>
      </w:r>
    </w:p>
    <w:tbl>
      <w:tblPr>
        <w:tblStyle w:val="TableGrid"/>
        <w:tblW w:w="0" w:type="auto"/>
        <w:tblInd w:w="108" w:type="dxa"/>
        <w:tblLook w:val="04A0" w:firstRow="1" w:lastRow="0" w:firstColumn="1" w:lastColumn="0" w:noHBand="0" w:noVBand="1"/>
      </w:tblPr>
      <w:tblGrid>
        <w:gridCol w:w="9360"/>
      </w:tblGrid>
      <w:tr w:rsidR="00DB10A5" w14:paraId="5885FA24" w14:textId="77777777" w:rsidTr="005317E0">
        <w:tc>
          <w:tcPr>
            <w:tcW w:w="9360" w:type="dxa"/>
          </w:tcPr>
          <w:p w14:paraId="61923045" w14:textId="77777777" w:rsidR="00DB10A5" w:rsidRDefault="00DB10A5" w:rsidP="00DB10A5">
            <w:pPr>
              <w:rPr>
                <w:b/>
                <w:sz w:val="24"/>
                <w:szCs w:val="24"/>
              </w:rPr>
            </w:pPr>
          </w:p>
          <w:p w14:paraId="4052BC41" w14:textId="77777777" w:rsidR="00DB10A5" w:rsidRPr="00685E24" w:rsidRDefault="00DB10A5" w:rsidP="00D81BF1">
            <w:pPr>
              <w:pStyle w:val="ListParagraph"/>
              <w:numPr>
                <w:ilvl w:val="0"/>
                <w:numId w:val="13"/>
              </w:numPr>
              <w:rPr>
                <w:sz w:val="24"/>
                <w:szCs w:val="24"/>
                <w:highlight w:val="yellow"/>
              </w:rPr>
            </w:pPr>
            <w:r w:rsidRPr="00685E24">
              <w:rPr>
                <w:sz w:val="24"/>
                <w:szCs w:val="24"/>
                <w:highlight w:val="yellow"/>
              </w:rPr>
              <w:t>Add example</w:t>
            </w:r>
          </w:p>
          <w:p w14:paraId="410CE6C0" w14:textId="77777777" w:rsidR="00DB10A5" w:rsidRDefault="00DB10A5" w:rsidP="00DB10A5">
            <w:pPr>
              <w:rPr>
                <w:b/>
                <w:sz w:val="24"/>
                <w:szCs w:val="24"/>
              </w:rPr>
            </w:pPr>
          </w:p>
          <w:p w14:paraId="26FD2520" w14:textId="77777777" w:rsidR="00DB10A5" w:rsidRDefault="00DB10A5" w:rsidP="00DB10A5">
            <w:pPr>
              <w:rPr>
                <w:b/>
                <w:sz w:val="24"/>
                <w:szCs w:val="24"/>
              </w:rPr>
            </w:pPr>
          </w:p>
        </w:tc>
      </w:tr>
    </w:tbl>
    <w:p w14:paraId="26DA15CA" w14:textId="77777777" w:rsidR="00DB10A5" w:rsidRDefault="00DB10A5" w:rsidP="00DB10A5">
      <w:pPr>
        <w:spacing w:after="0"/>
        <w:rPr>
          <w:b/>
        </w:rPr>
      </w:pPr>
    </w:p>
    <w:p w14:paraId="31DD943E" w14:textId="77777777" w:rsidR="00A95C6F" w:rsidRDefault="00A95C6F" w:rsidP="00E1284E">
      <w:pPr>
        <w:pBdr>
          <w:bottom w:val="single" w:sz="4" w:space="1" w:color="auto"/>
        </w:pBdr>
        <w:spacing w:after="0"/>
        <w:rPr>
          <w:b/>
        </w:rPr>
      </w:pPr>
    </w:p>
    <w:p w14:paraId="43B99713" w14:textId="77777777" w:rsidR="006C4B61" w:rsidRDefault="006C4B61" w:rsidP="009B0955">
      <w:pPr>
        <w:spacing w:after="0"/>
        <w:rPr>
          <w:b/>
          <w:sz w:val="24"/>
          <w:szCs w:val="24"/>
        </w:rPr>
      </w:pPr>
    </w:p>
    <w:p w14:paraId="460A7938" w14:textId="77777777" w:rsidR="006576C6" w:rsidRDefault="006576C6" w:rsidP="009B0955">
      <w:pPr>
        <w:spacing w:after="0"/>
        <w:rPr>
          <w:b/>
          <w:sz w:val="28"/>
          <w:szCs w:val="28"/>
        </w:rPr>
      </w:pPr>
    </w:p>
    <w:p w14:paraId="1AD933B6" w14:textId="77777777" w:rsidR="006576C6" w:rsidRDefault="006576C6" w:rsidP="009B0955">
      <w:pPr>
        <w:spacing w:after="0"/>
        <w:rPr>
          <w:b/>
          <w:sz w:val="28"/>
          <w:szCs w:val="28"/>
        </w:rPr>
      </w:pPr>
    </w:p>
    <w:p w14:paraId="19A182D8" w14:textId="77777777" w:rsidR="006576C6" w:rsidRDefault="006576C6" w:rsidP="009B0955">
      <w:pPr>
        <w:spacing w:after="0"/>
        <w:rPr>
          <w:b/>
          <w:sz w:val="28"/>
          <w:szCs w:val="28"/>
        </w:rPr>
      </w:pPr>
    </w:p>
    <w:p w14:paraId="64255502" w14:textId="77777777" w:rsidR="006576C6" w:rsidRDefault="006576C6" w:rsidP="009B0955">
      <w:pPr>
        <w:spacing w:after="0"/>
        <w:rPr>
          <w:b/>
          <w:sz w:val="28"/>
          <w:szCs w:val="28"/>
        </w:rPr>
      </w:pPr>
    </w:p>
    <w:p w14:paraId="073B24F1" w14:textId="77777777" w:rsidR="006576C6" w:rsidRDefault="006576C6" w:rsidP="009B0955">
      <w:pPr>
        <w:spacing w:after="0"/>
        <w:rPr>
          <w:b/>
          <w:sz w:val="28"/>
          <w:szCs w:val="28"/>
        </w:rPr>
      </w:pPr>
    </w:p>
    <w:p w14:paraId="0304E4A8" w14:textId="77777777" w:rsidR="006576C6" w:rsidRDefault="006576C6" w:rsidP="009B0955">
      <w:pPr>
        <w:spacing w:after="0"/>
        <w:rPr>
          <w:b/>
          <w:sz w:val="28"/>
          <w:szCs w:val="28"/>
        </w:rPr>
      </w:pPr>
    </w:p>
    <w:p w14:paraId="6DC4AFDC" w14:textId="77777777" w:rsidR="006576C6" w:rsidRDefault="006576C6" w:rsidP="009B0955">
      <w:pPr>
        <w:spacing w:after="0"/>
        <w:rPr>
          <w:b/>
          <w:sz w:val="28"/>
          <w:szCs w:val="28"/>
        </w:rPr>
      </w:pPr>
    </w:p>
    <w:p w14:paraId="2D9B78EC" w14:textId="77777777" w:rsidR="006576C6" w:rsidRDefault="006576C6" w:rsidP="009B0955">
      <w:pPr>
        <w:spacing w:after="0"/>
        <w:rPr>
          <w:b/>
          <w:sz w:val="28"/>
          <w:szCs w:val="28"/>
        </w:rPr>
      </w:pPr>
    </w:p>
    <w:p w14:paraId="407AB2CD" w14:textId="77777777" w:rsidR="006576C6" w:rsidRDefault="006576C6" w:rsidP="009B0955">
      <w:pPr>
        <w:spacing w:after="0"/>
        <w:rPr>
          <w:b/>
          <w:sz w:val="28"/>
          <w:szCs w:val="28"/>
        </w:rPr>
      </w:pPr>
    </w:p>
    <w:p w14:paraId="6C891111" w14:textId="77777777" w:rsidR="00E018BE" w:rsidRDefault="00E018BE" w:rsidP="009B0955">
      <w:pPr>
        <w:spacing w:after="0"/>
        <w:rPr>
          <w:b/>
          <w:sz w:val="28"/>
          <w:szCs w:val="28"/>
        </w:rPr>
      </w:pPr>
    </w:p>
    <w:p w14:paraId="17DA0C4C" w14:textId="6BD61CCB" w:rsidR="009B0955" w:rsidRPr="00E1284E" w:rsidRDefault="009B0955" w:rsidP="009B0955">
      <w:pPr>
        <w:spacing w:after="0"/>
        <w:rPr>
          <w:b/>
          <w:sz w:val="28"/>
          <w:szCs w:val="28"/>
        </w:rPr>
      </w:pPr>
      <w:r w:rsidRPr="00E1284E">
        <w:rPr>
          <w:b/>
          <w:sz w:val="28"/>
          <w:szCs w:val="28"/>
        </w:rPr>
        <w:lastRenderedPageBreak/>
        <w:t xml:space="preserve">Priority: </w:t>
      </w:r>
      <w:r w:rsidR="003E4370" w:rsidRPr="00E1284E">
        <w:rPr>
          <w:b/>
          <w:sz w:val="28"/>
          <w:szCs w:val="28"/>
        </w:rPr>
        <w:t>Misuse of Prescription Opioids</w:t>
      </w:r>
    </w:p>
    <w:p w14:paraId="23167CAE" w14:textId="7D76CAE9" w:rsidR="009B0955" w:rsidRDefault="009B0955" w:rsidP="009B0955">
      <w:pPr>
        <w:spacing w:after="0"/>
      </w:pPr>
    </w:p>
    <w:tbl>
      <w:tblPr>
        <w:tblW w:w="0" w:type="auto"/>
        <w:tblInd w:w="93" w:type="dxa"/>
        <w:tblLook w:val="04A0" w:firstRow="1" w:lastRow="0" w:firstColumn="1" w:lastColumn="0" w:noHBand="0" w:noVBand="1"/>
      </w:tblPr>
      <w:tblGrid>
        <w:gridCol w:w="310"/>
        <w:gridCol w:w="1750"/>
        <w:gridCol w:w="931"/>
        <w:gridCol w:w="918"/>
        <w:gridCol w:w="861"/>
        <w:gridCol w:w="814"/>
        <w:gridCol w:w="703"/>
        <w:gridCol w:w="703"/>
        <w:gridCol w:w="2385"/>
      </w:tblGrid>
      <w:tr w:rsidR="00790D98" w:rsidRPr="002C0E25" w14:paraId="398F3012" w14:textId="77777777" w:rsidTr="00790D98">
        <w:trPr>
          <w:trHeight w:val="600"/>
        </w:trPr>
        <w:tc>
          <w:tcPr>
            <w:tcW w:w="0" w:type="auto"/>
            <w:tcBorders>
              <w:top w:val="nil"/>
              <w:left w:val="nil"/>
              <w:bottom w:val="nil"/>
              <w:right w:val="nil"/>
            </w:tcBorders>
            <w:shd w:val="clear" w:color="000000" w:fill="FFFFFF"/>
            <w:noWrap/>
            <w:vAlign w:val="bottom"/>
            <w:hideMark/>
          </w:tcPr>
          <w:p w14:paraId="271596EB" w14:textId="77777777" w:rsidR="002C0E25" w:rsidRPr="002C0E25" w:rsidRDefault="002C0E25" w:rsidP="002C0E25">
            <w:pPr>
              <w:spacing w:after="0" w:line="240" w:lineRule="auto"/>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0" w:type="auto"/>
            <w:tcBorders>
              <w:top w:val="nil"/>
              <w:left w:val="nil"/>
              <w:bottom w:val="nil"/>
              <w:right w:val="nil"/>
            </w:tcBorders>
            <w:shd w:val="clear" w:color="000000" w:fill="FFFFFF"/>
            <w:noWrap/>
            <w:vAlign w:val="bottom"/>
            <w:hideMark/>
          </w:tcPr>
          <w:p w14:paraId="024B7A4F" w14:textId="77777777" w:rsidR="002C0E25" w:rsidRPr="002C0E25" w:rsidRDefault="002C0E25" w:rsidP="002C0E25">
            <w:pPr>
              <w:spacing w:after="0" w:line="240" w:lineRule="auto"/>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931" w:type="dxa"/>
            <w:tcBorders>
              <w:top w:val="nil"/>
              <w:left w:val="nil"/>
              <w:bottom w:val="nil"/>
              <w:right w:val="nil"/>
            </w:tcBorders>
            <w:shd w:val="clear" w:color="000000" w:fill="FFFFFF"/>
            <w:noWrap/>
            <w:vAlign w:val="bottom"/>
            <w:hideMark/>
          </w:tcPr>
          <w:p w14:paraId="249FE05F" w14:textId="77777777" w:rsidR="002C0E25" w:rsidRPr="002C0E25" w:rsidRDefault="002C0E25" w:rsidP="002C0E25">
            <w:pPr>
              <w:spacing w:after="0" w:line="240" w:lineRule="auto"/>
              <w:jc w:val="center"/>
              <w:rPr>
                <w:rFonts w:ascii="Calibri" w:eastAsia="Times New Roman" w:hAnsi="Calibri" w:cs="Times New Roman"/>
                <w:b/>
                <w:bCs/>
                <w:color w:val="000000"/>
                <w:sz w:val="24"/>
                <w:szCs w:val="24"/>
              </w:rPr>
            </w:pPr>
            <w:r w:rsidRPr="002C0E25">
              <w:rPr>
                <w:rFonts w:ascii="Calibri" w:eastAsia="Times New Roman" w:hAnsi="Calibri" w:cs="Times New Roman"/>
                <w:b/>
                <w:bCs/>
                <w:color w:val="000000"/>
                <w:sz w:val="24"/>
                <w:szCs w:val="24"/>
              </w:rPr>
              <w:t>2005</w:t>
            </w:r>
          </w:p>
        </w:tc>
        <w:tc>
          <w:tcPr>
            <w:tcW w:w="918" w:type="dxa"/>
            <w:tcBorders>
              <w:top w:val="nil"/>
              <w:left w:val="nil"/>
              <w:bottom w:val="nil"/>
              <w:right w:val="nil"/>
            </w:tcBorders>
            <w:shd w:val="clear" w:color="000000" w:fill="FFFFFF"/>
            <w:noWrap/>
            <w:vAlign w:val="bottom"/>
            <w:hideMark/>
          </w:tcPr>
          <w:p w14:paraId="246F74C8" w14:textId="77777777" w:rsidR="002C0E25" w:rsidRPr="002C0E25" w:rsidRDefault="002C0E25" w:rsidP="002C0E25">
            <w:pPr>
              <w:spacing w:after="0" w:line="240" w:lineRule="auto"/>
              <w:jc w:val="center"/>
              <w:rPr>
                <w:rFonts w:ascii="Calibri" w:eastAsia="Times New Roman" w:hAnsi="Calibri" w:cs="Times New Roman"/>
                <w:b/>
                <w:bCs/>
                <w:color w:val="000000"/>
                <w:sz w:val="24"/>
                <w:szCs w:val="24"/>
              </w:rPr>
            </w:pPr>
            <w:r w:rsidRPr="002C0E25">
              <w:rPr>
                <w:rFonts w:ascii="Calibri" w:eastAsia="Times New Roman" w:hAnsi="Calibri" w:cs="Times New Roman"/>
                <w:b/>
                <w:bCs/>
                <w:color w:val="000000"/>
                <w:sz w:val="24"/>
                <w:szCs w:val="24"/>
              </w:rPr>
              <w:t>2007</w:t>
            </w:r>
          </w:p>
        </w:tc>
        <w:tc>
          <w:tcPr>
            <w:tcW w:w="861" w:type="dxa"/>
            <w:tcBorders>
              <w:top w:val="nil"/>
              <w:left w:val="nil"/>
              <w:bottom w:val="nil"/>
              <w:right w:val="nil"/>
            </w:tcBorders>
            <w:shd w:val="clear" w:color="000000" w:fill="FFFFFF"/>
            <w:noWrap/>
            <w:vAlign w:val="bottom"/>
            <w:hideMark/>
          </w:tcPr>
          <w:p w14:paraId="62DFE616" w14:textId="77777777" w:rsidR="002C0E25" w:rsidRPr="002C0E25" w:rsidRDefault="002C0E25" w:rsidP="002C0E25">
            <w:pPr>
              <w:spacing w:after="0" w:line="240" w:lineRule="auto"/>
              <w:jc w:val="center"/>
              <w:rPr>
                <w:rFonts w:ascii="Calibri" w:eastAsia="Times New Roman" w:hAnsi="Calibri" w:cs="Times New Roman"/>
                <w:b/>
                <w:bCs/>
                <w:color w:val="000000"/>
                <w:sz w:val="24"/>
                <w:szCs w:val="24"/>
              </w:rPr>
            </w:pPr>
            <w:r w:rsidRPr="002C0E25">
              <w:rPr>
                <w:rFonts w:ascii="Calibri" w:eastAsia="Times New Roman" w:hAnsi="Calibri" w:cs="Times New Roman"/>
                <w:b/>
                <w:bCs/>
                <w:color w:val="000000"/>
                <w:sz w:val="24"/>
                <w:szCs w:val="24"/>
              </w:rPr>
              <w:t>2009</w:t>
            </w:r>
          </w:p>
        </w:tc>
        <w:tc>
          <w:tcPr>
            <w:tcW w:w="0" w:type="auto"/>
            <w:tcBorders>
              <w:top w:val="nil"/>
              <w:left w:val="nil"/>
              <w:bottom w:val="nil"/>
              <w:right w:val="nil"/>
            </w:tcBorders>
            <w:shd w:val="clear" w:color="000000" w:fill="FFFFFF"/>
            <w:noWrap/>
            <w:vAlign w:val="bottom"/>
            <w:hideMark/>
          </w:tcPr>
          <w:p w14:paraId="428AB422" w14:textId="77777777" w:rsidR="002C0E25" w:rsidRPr="002C0E25" w:rsidRDefault="002C0E25" w:rsidP="002C0E25">
            <w:pPr>
              <w:spacing w:after="0" w:line="240" w:lineRule="auto"/>
              <w:jc w:val="center"/>
              <w:rPr>
                <w:rFonts w:ascii="Calibri" w:eastAsia="Times New Roman" w:hAnsi="Calibri" w:cs="Times New Roman"/>
                <w:b/>
                <w:bCs/>
                <w:color w:val="000000"/>
                <w:sz w:val="24"/>
                <w:szCs w:val="24"/>
              </w:rPr>
            </w:pPr>
            <w:r w:rsidRPr="002C0E25">
              <w:rPr>
                <w:rFonts w:ascii="Calibri" w:eastAsia="Times New Roman" w:hAnsi="Calibri" w:cs="Times New Roman"/>
                <w:b/>
                <w:bCs/>
                <w:color w:val="000000"/>
                <w:sz w:val="24"/>
                <w:szCs w:val="24"/>
              </w:rPr>
              <w:t>2011</w:t>
            </w:r>
          </w:p>
        </w:tc>
        <w:tc>
          <w:tcPr>
            <w:tcW w:w="0" w:type="auto"/>
            <w:tcBorders>
              <w:top w:val="nil"/>
              <w:left w:val="nil"/>
              <w:bottom w:val="nil"/>
              <w:right w:val="nil"/>
            </w:tcBorders>
            <w:shd w:val="clear" w:color="000000" w:fill="FFFFFF"/>
            <w:noWrap/>
            <w:vAlign w:val="bottom"/>
            <w:hideMark/>
          </w:tcPr>
          <w:p w14:paraId="5E2D4388" w14:textId="77777777" w:rsidR="002C0E25" w:rsidRPr="002C0E25" w:rsidRDefault="002C0E25" w:rsidP="002C0E25">
            <w:pPr>
              <w:spacing w:after="0" w:line="240" w:lineRule="auto"/>
              <w:jc w:val="center"/>
              <w:rPr>
                <w:rFonts w:ascii="Calibri" w:eastAsia="Times New Roman" w:hAnsi="Calibri" w:cs="Times New Roman"/>
                <w:b/>
                <w:bCs/>
                <w:color w:val="000000"/>
                <w:sz w:val="24"/>
                <w:szCs w:val="24"/>
              </w:rPr>
            </w:pPr>
            <w:r w:rsidRPr="002C0E25">
              <w:rPr>
                <w:rFonts w:ascii="Calibri" w:eastAsia="Times New Roman" w:hAnsi="Calibri" w:cs="Times New Roman"/>
                <w:b/>
                <w:bCs/>
                <w:color w:val="000000"/>
                <w:sz w:val="24"/>
                <w:szCs w:val="24"/>
              </w:rPr>
              <w:t>2013</w:t>
            </w:r>
          </w:p>
        </w:tc>
        <w:tc>
          <w:tcPr>
            <w:tcW w:w="0" w:type="auto"/>
            <w:tcBorders>
              <w:top w:val="nil"/>
              <w:left w:val="nil"/>
              <w:bottom w:val="nil"/>
              <w:right w:val="nil"/>
            </w:tcBorders>
            <w:shd w:val="clear" w:color="000000" w:fill="FFFFFF"/>
            <w:noWrap/>
            <w:vAlign w:val="bottom"/>
            <w:hideMark/>
          </w:tcPr>
          <w:p w14:paraId="0984A7AE" w14:textId="77777777" w:rsidR="002C0E25" w:rsidRPr="002C0E25" w:rsidRDefault="002C0E25" w:rsidP="002C0E25">
            <w:pPr>
              <w:spacing w:after="0" w:line="240" w:lineRule="auto"/>
              <w:jc w:val="center"/>
              <w:rPr>
                <w:rFonts w:ascii="Calibri" w:eastAsia="Times New Roman" w:hAnsi="Calibri" w:cs="Times New Roman"/>
                <w:b/>
                <w:bCs/>
                <w:color w:val="000000"/>
                <w:sz w:val="24"/>
                <w:szCs w:val="24"/>
              </w:rPr>
            </w:pPr>
            <w:r w:rsidRPr="002C0E25">
              <w:rPr>
                <w:rFonts w:ascii="Calibri" w:eastAsia="Times New Roman" w:hAnsi="Calibri" w:cs="Times New Roman"/>
                <w:b/>
                <w:bCs/>
                <w:color w:val="000000"/>
                <w:sz w:val="24"/>
                <w:szCs w:val="24"/>
              </w:rPr>
              <w:t>2015</w:t>
            </w:r>
          </w:p>
        </w:tc>
        <w:tc>
          <w:tcPr>
            <w:tcW w:w="2385" w:type="dxa"/>
            <w:tcBorders>
              <w:top w:val="nil"/>
              <w:left w:val="nil"/>
              <w:bottom w:val="nil"/>
              <w:right w:val="nil"/>
            </w:tcBorders>
            <w:shd w:val="clear" w:color="000000" w:fill="FFFFFF"/>
            <w:vAlign w:val="bottom"/>
            <w:hideMark/>
          </w:tcPr>
          <w:p w14:paraId="41216792" w14:textId="77777777" w:rsidR="002C0E25" w:rsidRPr="002C0E25" w:rsidRDefault="002C0E25" w:rsidP="002C0E25">
            <w:pPr>
              <w:spacing w:after="0" w:line="240" w:lineRule="auto"/>
              <w:jc w:val="center"/>
              <w:rPr>
                <w:rFonts w:ascii="Calibri" w:eastAsia="Times New Roman" w:hAnsi="Calibri" w:cs="Times New Roman"/>
                <w:b/>
                <w:bCs/>
                <w:color w:val="000000"/>
                <w:sz w:val="24"/>
                <w:szCs w:val="24"/>
              </w:rPr>
            </w:pPr>
            <w:r w:rsidRPr="002C0E25">
              <w:rPr>
                <w:rFonts w:ascii="Calibri" w:eastAsia="Times New Roman" w:hAnsi="Calibri" w:cs="Times New Roman"/>
                <w:b/>
                <w:bCs/>
                <w:color w:val="000000"/>
                <w:sz w:val="24"/>
                <w:szCs w:val="24"/>
              </w:rPr>
              <w:t>Data Source</w:t>
            </w:r>
          </w:p>
        </w:tc>
      </w:tr>
      <w:tr w:rsidR="002C0E25" w:rsidRPr="002C0E25" w14:paraId="767FA039" w14:textId="77777777" w:rsidTr="00790D98">
        <w:trPr>
          <w:trHeight w:val="300"/>
        </w:trPr>
        <w:tc>
          <w:tcPr>
            <w:tcW w:w="0" w:type="auto"/>
            <w:gridSpan w:val="5"/>
            <w:tcBorders>
              <w:top w:val="single" w:sz="4" w:space="0" w:color="auto"/>
              <w:left w:val="single" w:sz="4" w:space="0" w:color="auto"/>
              <w:bottom w:val="single" w:sz="4" w:space="0" w:color="auto"/>
              <w:right w:val="nil"/>
            </w:tcBorders>
            <w:shd w:val="clear" w:color="000000" w:fill="16365C"/>
            <w:noWrap/>
            <w:vAlign w:val="bottom"/>
            <w:hideMark/>
          </w:tcPr>
          <w:p w14:paraId="4533E8D2" w14:textId="77777777" w:rsidR="002C0E25" w:rsidRPr="002C0E25" w:rsidRDefault="002C0E25" w:rsidP="002C0E25">
            <w:pPr>
              <w:spacing w:after="0" w:line="240" w:lineRule="auto"/>
              <w:rPr>
                <w:rFonts w:ascii="Calibri" w:eastAsia="Times New Roman" w:hAnsi="Calibri" w:cs="Times New Roman"/>
                <w:b/>
                <w:bCs/>
                <w:color w:val="FFFFFF"/>
                <w:sz w:val="24"/>
                <w:szCs w:val="24"/>
              </w:rPr>
            </w:pPr>
            <w:r w:rsidRPr="002C0E25">
              <w:rPr>
                <w:rFonts w:ascii="Calibri" w:eastAsia="Times New Roman" w:hAnsi="Calibri" w:cs="Times New Roman"/>
                <w:b/>
                <w:bCs/>
                <w:color w:val="FFFFFF"/>
                <w:sz w:val="24"/>
                <w:szCs w:val="24"/>
              </w:rPr>
              <w:t>Used Pain Killers to Get High (Past 30 Days)</w:t>
            </w:r>
          </w:p>
        </w:tc>
        <w:tc>
          <w:tcPr>
            <w:tcW w:w="0" w:type="auto"/>
            <w:tcBorders>
              <w:top w:val="single" w:sz="4" w:space="0" w:color="auto"/>
              <w:left w:val="nil"/>
              <w:bottom w:val="single" w:sz="4" w:space="0" w:color="auto"/>
              <w:right w:val="nil"/>
            </w:tcBorders>
            <w:shd w:val="clear" w:color="000000" w:fill="16365C"/>
            <w:noWrap/>
            <w:vAlign w:val="bottom"/>
            <w:hideMark/>
          </w:tcPr>
          <w:p w14:paraId="7377A8A9" w14:textId="77777777" w:rsidR="002C0E25" w:rsidRPr="002C0E25" w:rsidRDefault="002C0E25" w:rsidP="002C0E25">
            <w:pPr>
              <w:spacing w:after="0" w:line="240" w:lineRule="auto"/>
              <w:rPr>
                <w:rFonts w:ascii="Calibri" w:eastAsia="Times New Roman" w:hAnsi="Calibri" w:cs="Times New Roman"/>
                <w:color w:val="FFFFFF"/>
                <w:sz w:val="24"/>
                <w:szCs w:val="24"/>
              </w:rPr>
            </w:pPr>
            <w:r w:rsidRPr="002C0E25">
              <w:rPr>
                <w:rFonts w:ascii="Calibri" w:eastAsia="Times New Roman" w:hAnsi="Calibri" w:cs="Times New Roman"/>
                <w:color w:val="FFFFFF"/>
                <w:sz w:val="24"/>
                <w:szCs w:val="24"/>
              </w:rPr>
              <w:t> </w:t>
            </w:r>
          </w:p>
        </w:tc>
        <w:tc>
          <w:tcPr>
            <w:tcW w:w="0" w:type="auto"/>
            <w:tcBorders>
              <w:top w:val="single" w:sz="4" w:space="0" w:color="auto"/>
              <w:left w:val="nil"/>
              <w:bottom w:val="single" w:sz="4" w:space="0" w:color="auto"/>
              <w:right w:val="nil"/>
            </w:tcBorders>
            <w:shd w:val="clear" w:color="000000" w:fill="16365C"/>
            <w:noWrap/>
            <w:vAlign w:val="bottom"/>
            <w:hideMark/>
          </w:tcPr>
          <w:p w14:paraId="508E5C92" w14:textId="77777777" w:rsidR="002C0E25" w:rsidRPr="002C0E25" w:rsidRDefault="002C0E25" w:rsidP="002C0E25">
            <w:pPr>
              <w:spacing w:after="0" w:line="240" w:lineRule="auto"/>
              <w:jc w:val="center"/>
              <w:rPr>
                <w:rFonts w:ascii="Calibri" w:eastAsia="Times New Roman" w:hAnsi="Calibri" w:cs="Times New Roman"/>
                <w:color w:val="FFFFFF"/>
                <w:sz w:val="24"/>
                <w:szCs w:val="24"/>
              </w:rPr>
            </w:pPr>
            <w:r w:rsidRPr="002C0E25">
              <w:rPr>
                <w:rFonts w:ascii="Calibri" w:eastAsia="Times New Roman" w:hAnsi="Calibri" w:cs="Times New Roman"/>
                <w:color w:val="FFFFFF"/>
                <w:sz w:val="24"/>
                <w:szCs w:val="24"/>
              </w:rPr>
              <w:t> </w:t>
            </w:r>
          </w:p>
        </w:tc>
        <w:tc>
          <w:tcPr>
            <w:tcW w:w="0" w:type="auto"/>
            <w:tcBorders>
              <w:top w:val="single" w:sz="4" w:space="0" w:color="auto"/>
              <w:left w:val="nil"/>
              <w:bottom w:val="single" w:sz="4" w:space="0" w:color="auto"/>
              <w:right w:val="nil"/>
            </w:tcBorders>
            <w:shd w:val="clear" w:color="000000" w:fill="16365C"/>
            <w:noWrap/>
            <w:vAlign w:val="bottom"/>
            <w:hideMark/>
          </w:tcPr>
          <w:p w14:paraId="00822C94" w14:textId="77777777" w:rsidR="002C0E25" w:rsidRPr="002C0E25" w:rsidRDefault="002C0E25" w:rsidP="002C0E25">
            <w:pPr>
              <w:spacing w:after="0" w:line="240" w:lineRule="auto"/>
              <w:rPr>
                <w:rFonts w:ascii="Calibri" w:eastAsia="Times New Roman" w:hAnsi="Calibri" w:cs="Times New Roman"/>
                <w:color w:val="FFFFFF"/>
                <w:sz w:val="24"/>
                <w:szCs w:val="24"/>
              </w:rPr>
            </w:pPr>
            <w:r w:rsidRPr="002C0E25">
              <w:rPr>
                <w:rFonts w:ascii="Calibri" w:eastAsia="Times New Roman" w:hAnsi="Calibri" w:cs="Times New Roman"/>
                <w:color w:val="FFFFFF"/>
                <w:sz w:val="24"/>
                <w:szCs w:val="24"/>
              </w:rPr>
              <w:t> </w:t>
            </w:r>
          </w:p>
        </w:tc>
        <w:tc>
          <w:tcPr>
            <w:tcW w:w="2385" w:type="dxa"/>
            <w:tcBorders>
              <w:top w:val="single" w:sz="4" w:space="0" w:color="auto"/>
              <w:left w:val="nil"/>
              <w:bottom w:val="single" w:sz="4" w:space="0" w:color="auto"/>
              <w:right w:val="nil"/>
            </w:tcBorders>
            <w:shd w:val="clear" w:color="000000" w:fill="16365C"/>
            <w:noWrap/>
            <w:vAlign w:val="bottom"/>
            <w:hideMark/>
          </w:tcPr>
          <w:p w14:paraId="1CF4CD95" w14:textId="77777777" w:rsidR="002C0E25" w:rsidRPr="002C0E25" w:rsidRDefault="002C0E25" w:rsidP="002C0E25">
            <w:pPr>
              <w:spacing w:after="0" w:line="240" w:lineRule="auto"/>
              <w:jc w:val="center"/>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r>
      <w:tr w:rsidR="002C0E25" w:rsidRPr="002C0E25" w14:paraId="5A399927" w14:textId="77777777" w:rsidTr="00790D98">
        <w:trPr>
          <w:trHeight w:val="300"/>
        </w:trPr>
        <w:tc>
          <w:tcPr>
            <w:tcW w:w="0" w:type="auto"/>
            <w:gridSpan w:val="2"/>
            <w:tcBorders>
              <w:top w:val="nil"/>
              <w:left w:val="single" w:sz="4" w:space="0" w:color="auto"/>
              <w:bottom w:val="single" w:sz="4" w:space="0" w:color="auto"/>
              <w:right w:val="nil"/>
            </w:tcBorders>
            <w:shd w:val="clear" w:color="000000" w:fill="D9D9D9"/>
            <w:noWrap/>
            <w:vAlign w:val="bottom"/>
            <w:hideMark/>
          </w:tcPr>
          <w:p w14:paraId="1932A0E9" w14:textId="77777777" w:rsidR="002C0E25" w:rsidRPr="002C0E25" w:rsidRDefault="002C0E25" w:rsidP="002C0E25">
            <w:pPr>
              <w:spacing w:after="0" w:line="240" w:lineRule="auto"/>
              <w:rPr>
                <w:rFonts w:ascii="Calibri" w:eastAsia="Times New Roman" w:hAnsi="Calibri" w:cs="Times New Roman"/>
                <w:b/>
                <w:bCs/>
                <w:color w:val="000000"/>
                <w:sz w:val="24"/>
                <w:szCs w:val="24"/>
              </w:rPr>
            </w:pPr>
            <w:r w:rsidRPr="002C0E25">
              <w:rPr>
                <w:rFonts w:ascii="Calibri" w:eastAsia="Times New Roman" w:hAnsi="Calibri" w:cs="Times New Roman"/>
                <w:b/>
                <w:bCs/>
                <w:color w:val="000000"/>
                <w:sz w:val="24"/>
                <w:szCs w:val="24"/>
              </w:rPr>
              <w:t>Youth Grades 9-12</w:t>
            </w:r>
          </w:p>
        </w:tc>
        <w:tc>
          <w:tcPr>
            <w:tcW w:w="931" w:type="dxa"/>
            <w:tcBorders>
              <w:top w:val="nil"/>
              <w:left w:val="nil"/>
              <w:bottom w:val="single" w:sz="4" w:space="0" w:color="auto"/>
              <w:right w:val="nil"/>
            </w:tcBorders>
            <w:shd w:val="clear" w:color="000000" w:fill="D9D9D9"/>
            <w:noWrap/>
            <w:vAlign w:val="bottom"/>
            <w:hideMark/>
          </w:tcPr>
          <w:p w14:paraId="4653BF9E" w14:textId="77777777" w:rsidR="002C0E25" w:rsidRPr="002C0E25" w:rsidRDefault="002C0E25" w:rsidP="002C0E25">
            <w:pPr>
              <w:spacing w:after="0" w:line="240" w:lineRule="auto"/>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918" w:type="dxa"/>
            <w:tcBorders>
              <w:top w:val="nil"/>
              <w:left w:val="nil"/>
              <w:bottom w:val="single" w:sz="4" w:space="0" w:color="auto"/>
              <w:right w:val="nil"/>
            </w:tcBorders>
            <w:shd w:val="clear" w:color="000000" w:fill="D9D9D9"/>
            <w:noWrap/>
            <w:vAlign w:val="bottom"/>
            <w:hideMark/>
          </w:tcPr>
          <w:p w14:paraId="15EAFA5A" w14:textId="77777777" w:rsidR="002C0E25" w:rsidRPr="002C0E25" w:rsidRDefault="002C0E25" w:rsidP="002C0E25">
            <w:pPr>
              <w:spacing w:after="0" w:line="240" w:lineRule="auto"/>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861" w:type="dxa"/>
            <w:tcBorders>
              <w:top w:val="nil"/>
              <w:left w:val="nil"/>
              <w:bottom w:val="single" w:sz="4" w:space="0" w:color="auto"/>
              <w:right w:val="nil"/>
            </w:tcBorders>
            <w:shd w:val="clear" w:color="000000" w:fill="D9D9D9"/>
            <w:noWrap/>
            <w:vAlign w:val="bottom"/>
            <w:hideMark/>
          </w:tcPr>
          <w:p w14:paraId="7292FC06" w14:textId="77777777" w:rsidR="002C0E25" w:rsidRPr="002C0E25" w:rsidRDefault="002C0E25" w:rsidP="002C0E25">
            <w:pPr>
              <w:spacing w:after="0" w:line="240" w:lineRule="auto"/>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0" w:type="auto"/>
            <w:tcBorders>
              <w:top w:val="nil"/>
              <w:left w:val="nil"/>
              <w:bottom w:val="single" w:sz="4" w:space="0" w:color="auto"/>
              <w:right w:val="nil"/>
            </w:tcBorders>
            <w:shd w:val="clear" w:color="000000" w:fill="D9D9D9"/>
            <w:noWrap/>
            <w:vAlign w:val="bottom"/>
            <w:hideMark/>
          </w:tcPr>
          <w:p w14:paraId="0BDB6E44" w14:textId="77777777" w:rsidR="002C0E25" w:rsidRPr="002C0E25" w:rsidRDefault="002C0E25" w:rsidP="002C0E25">
            <w:pPr>
              <w:spacing w:after="0" w:line="240" w:lineRule="auto"/>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0" w:type="auto"/>
            <w:tcBorders>
              <w:top w:val="nil"/>
              <w:left w:val="nil"/>
              <w:bottom w:val="single" w:sz="4" w:space="0" w:color="auto"/>
              <w:right w:val="nil"/>
            </w:tcBorders>
            <w:shd w:val="clear" w:color="000000" w:fill="D9D9D9"/>
            <w:noWrap/>
            <w:vAlign w:val="bottom"/>
            <w:hideMark/>
          </w:tcPr>
          <w:p w14:paraId="7C21D262" w14:textId="77777777" w:rsidR="002C0E25" w:rsidRPr="002C0E25" w:rsidRDefault="002C0E25" w:rsidP="002C0E25">
            <w:pPr>
              <w:spacing w:after="0" w:line="240" w:lineRule="auto"/>
              <w:jc w:val="center"/>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0" w:type="auto"/>
            <w:tcBorders>
              <w:top w:val="nil"/>
              <w:left w:val="nil"/>
              <w:bottom w:val="single" w:sz="4" w:space="0" w:color="auto"/>
              <w:right w:val="nil"/>
            </w:tcBorders>
            <w:shd w:val="clear" w:color="000000" w:fill="D9D9D9"/>
            <w:noWrap/>
            <w:vAlign w:val="bottom"/>
            <w:hideMark/>
          </w:tcPr>
          <w:p w14:paraId="3890F5D5" w14:textId="77777777" w:rsidR="002C0E25" w:rsidRPr="002C0E25" w:rsidRDefault="002C0E25" w:rsidP="002C0E25">
            <w:pPr>
              <w:spacing w:after="0" w:line="240" w:lineRule="auto"/>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2385" w:type="dxa"/>
            <w:tcBorders>
              <w:top w:val="nil"/>
              <w:left w:val="nil"/>
              <w:bottom w:val="single" w:sz="4" w:space="0" w:color="auto"/>
              <w:right w:val="nil"/>
            </w:tcBorders>
            <w:shd w:val="clear" w:color="000000" w:fill="D9D9D9"/>
            <w:noWrap/>
            <w:vAlign w:val="bottom"/>
            <w:hideMark/>
          </w:tcPr>
          <w:p w14:paraId="2C33CC83" w14:textId="77777777" w:rsidR="002C0E25" w:rsidRPr="002C0E25" w:rsidRDefault="002C0E25" w:rsidP="002C0E25">
            <w:pPr>
              <w:spacing w:after="0" w:line="240" w:lineRule="auto"/>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r>
      <w:tr w:rsidR="00790D98" w:rsidRPr="002C0E25" w14:paraId="4BD041AB" w14:textId="77777777" w:rsidTr="00790D98">
        <w:trPr>
          <w:trHeight w:val="340"/>
        </w:trPr>
        <w:tc>
          <w:tcPr>
            <w:tcW w:w="0" w:type="auto"/>
            <w:tcBorders>
              <w:top w:val="nil"/>
              <w:left w:val="single" w:sz="4" w:space="0" w:color="auto"/>
              <w:bottom w:val="nil"/>
              <w:right w:val="nil"/>
            </w:tcBorders>
            <w:shd w:val="clear" w:color="auto" w:fill="auto"/>
            <w:noWrap/>
            <w:vAlign w:val="bottom"/>
            <w:hideMark/>
          </w:tcPr>
          <w:p w14:paraId="6EB545A8" w14:textId="77777777" w:rsidR="002C0E25" w:rsidRPr="002C0E25" w:rsidRDefault="002C0E25" w:rsidP="002C0E25">
            <w:pPr>
              <w:spacing w:after="0" w:line="240" w:lineRule="auto"/>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0" w:type="auto"/>
            <w:tcBorders>
              <w:top w:val="nil"/>
              <w:left w:val="nil"/>
              <w:bottom w:val="nil"/>
              <w:right w:val="nil"/>
            </w:tcBorders>
            <w:shd w:val="clear" w:color="000000" w:fill="FFFF00"/>
            <w:noWrap/>
            <w:vAlign w:val="bottom"/>
            <w:hideMark/>
          </w:tcPr>
          <w:p w14:paraId="3B3E2BBA" w14:textId="77777777" w:rsidR="002C0E25" w:rsidRPr="002C0E25" w:rsidRDefault="002C0E25" w:rsidP="002C0E25">
            <w:pPr>
              <w:spacing w:after="0" w:line="240" w:lineRule="auto"/>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[COUNTY]</w:t>
            </w:r>
          </w:p>
        </w:tc>
        <w:tc>
          <w:tcPr>
            <w:tcW w:w="931" w:type="dxa"/>
            <w:tcBorders>
              <w:top w:val="nil"/>
              <w:left w:val="single" w:sz="4" w:space="0" w:color="auto"/>
              <w:bottom w:val="single" w:sz="4" w:space="0" w:color="auto"/>
              <w:right w:val="single" w:sz="4" w:space="0" w:color="auto"/>
              <w:tr2bl w:val="single" w:sz="4" w:space="0" w:color="auto"/>
            </w:tcBorders>
            <w:shd w:val="clear" w:color="auto" w:fill="auto"/>
            <w:noWrap/>
            <w:vAlign w:val="bottom"/>
            <w:hideMark/>
          </w:tcPr>
          <w:p w14:paraId="5B205569" w14:textId="77777777" w:rsidR="002C0E25" w:rsidRPr="002C0E25" w:rsidRDefault="002C0E25" w:rsidP="002C0E25">
            <w:pPr>
              <w:spacing w:after="0" w:line="240" w:lineRule="auto"/>
              <w:jc w:val="right"/>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918" w:type="dxa"/>
            <w:tcBorders>
              <w:top w:val="nil"/>
              <w:left w:val="nil"/>
              <w:bottom w:val="single" w:sz="4" w:space="0" w:color="auto"/>
              <w:right w:val="single" w:sz="4" w:space="0" w:color="auto"/>
            </w:tcBorders>
            <w:shd w:val="clear" w:color="auto" w:fill="auto"/>
            <w:noWrap/>
            <w:vAlign w:val="bottom"/>
            <w:hideMark/>
          </w:tcPr>
          <w:p w14:paraId="02798AFE" w14:textId="77777777" w:rsidR="002C0E25" w:rsidRPr="002C0E25" w:rsidRDefault="002C0E25" w:rsidP="002C0E25">
            <w:pPr>
              <w:spacing w:after="0" w:line="240" w:lineRule="auto"/>
              <w:jc w:val="right"/>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861" w:type="dxa"/>
            <w:tcBorders>
              <w:top w:val="nil"/>
              <w:left w:val="nil"/>
              <w:bottom w:val="single" w:sz="4" w:space="0" w:color="auto"/>
              <w:right w:val="single" w:sz="4" w:space="0" w:color="auto"/>
            </w:tcBorders>
            <w:shd w:val="clear" w:color="auto" w:fill="auto"/>
            <w:noWrap/>
            <w:vAlign w:val="bottom"/>
            <w:hideMark/>
          </w:tcPr>
          <w:p w14:paraId="0BD5F0B1" w14:textId="77777777" w:rsidR="002C0E25" w:rsidRPr="002C0E25" w:rsidRDefault="002C0E25" w:rsidP="002C0E25">
            <w:pPr>
              <w:spacing w:after="0" w:line="240" w:lineRule="auto"/>
              <w:jc w:val="right"/>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97F758B" w14:textId="77777777" w:rsidR="002C0E25" w:rsidRPr="002C0E25" w:rsidRDefault="002C0E25" w:rsidP="002C0E25">
            <w:pPr>
              <w:spacing w:after="0" w:line="240" w:lineRule="auto"/>
              <w:jc w:val="right"/>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9CD2BA8" w14:textId="77777777" w:rsidR="002C0E25" w:rsidRPr="002C0E25" w:rsidRDefault="002C0E25" w:rsidP="002C0E25">
            <w:pPr>
              <w:spacing w:after="0" w:line="240" w:lineRule="auto"/>
              <w:jc w:val="right"/>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F109246" w14:textId="77777777" w:rsidR="002C0E25" w:rsidRPr="002C0E25" w:rsidRDefault="002C0E25" w:rsidP="002C0E25">
            <w:pPr>
              <w:spacing w:after="0" w:line="240" w:lineRule="auto"/>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2385" w:type="dxa"/>
            <w:vMerge w:val="restart"/>
            <w:tcBorders>
              <w:top w:val="nil"/>
              <w:left w:val="single" w:sz="4" w:space="0" w:color="auto"/>
              <w:bottom w:val="nil"/>
              <w:right w:val="single" w:sz="4" w:space="0" w:color="auto"/>
            </w:tcBorders>
            <w:shd w:val="clear" w:color="000000" w:fill="FFFFFF"/>
            <w:noWrap/>
            <w:vAlign w:val="center"/>
            <w:hideMark/>
          </w:tcPr>
          <w:p w14:paraId="69C87F80" w14:textId="77777777" w:rsidR="002C0E25" w:rsidRPr="002C0E25" w:rsidRDefault="002C0E25" w:rsidP="002C0E25">
            <w:pPr>
              <w:spacing w:after="0" w:line="240" w:lineRule="auto"/>
              <w:jc w:val="center"/>
              <w:rPr>
                <w:rFonts w:ascii="Calibri" w:eastAsia="Times New Roman" w:hAnsi="Calibri" w:cs="Times New Roman"/>
                <w:color w:val="000000"/>
                <w:sz w:val="24"/>
                <w:szCs w:val="24"/>
              </w:rPr>
            </w:pPr>
            <w:proofErr w:type="spellStart"/>
            <w:r w:rsidRPr="002C0E25">
              <w:rPr>
                <w:rFonts w:ascii="Calibri" w:eastAsia="Times New Roman" w:hAnsi="Calibri" w:cs="Times New Roman"/>
                <w:color w:val="000000"/>
                <w:sz w:val="24"/>
                <w:szCs w:val="24"/>
              </w:rPr>
              <w:t>YRRS</w:t>
            </w:r>
            <w:proofErr w:type="spellEnd"/>
            <w:r w:rsidRPr="002C0E25">
              <w:rPr>
                <w:rFonts w:ascii="Calibri" w:eastAsia="Times New Roman" w:hAnsi="Calibri" w:cs="Times New Roman"/>
                <w:color w:val="000000"/>
                <w:sz w:val="24"/>
                <w:szCs w:val="24"/>
              </w:rPr>
              <w:t xml:space="preserve"> HS</w:t>
            </w:r>
          </w:p>
        </w:tc>
      </w:tr>
      <w:tr w:rsidR="00790D98" w:rsidRPr="002C0E25" w14:paraId="12BFC2AA" w14:textId="77777777" w:rsidTr="00790D98">
        <w:trPr>
          <w:trHeight w:val="300"/>
        </w:trPr>
        <w:tc>
          <w:tcPr>
            <w:tcW w:w="0" w:type="auto"/>
            <w:tcBorders>
              <w:top w:val="nil"/>
              <w:left w:val="single" w:sz="4" w:space="0" w:color="auto"/>
              <w:bottom w:val="nil"/>
              <w:right w:val="nil"/>
            </w:tcBorders>
            <w:shd w:val="clear" w:color="auto" w:fill="auto"/>
            <w:noWrap/>
            <w:vAlign w:val="bottom"/>
            <w:hideMark/>
          </w:tcPr>
          <w:p w14:paraId="0F7413BE" w14:textId="77777777" w:rsidR="002C0E25" w:rsidRPr="002C0E25" w:rsidRDefault="002C0E25" w:rsidP="002C0E25">
            <w:pPr>
              <w:spacing w:after="0" w:line="240" w:lineRule="auto"/>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0" w:type="auto"/>
            <w:tcBorders>
              <w:top w:val="nil"/>
              <w:left w:val="nil"/>
              <w:bottom w:val="nil"/>
              <w:right w:val="nil"/>
            </w:tcBorders>
            <w:shd w:val="clear" w:color="auto" w:fill="auto"/>
            <w:noWrap/>
            <w:vAlign w:val="bottom"/>
            <w:hideMark/>
          </w:tcPr>
          <w:p w14:paraId="73261299" w14:textId="77777777" w:rsidR="002C0E25" w:rsidRPr="002C0E25" w:rsidRDefault="002C0E25" w:rsidP="002C0E25">
            <w:pPr>
              <w:spacing w:after="0" w:line="240" w:lineRule="auto"/>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New Mexico</w:t>
            </w:r>
          </w:p>
        </w:tc>
        <w:tc>
          <w:tcPr>
            <w:tcW w:w="931" w:type="dxa"/>
            <w:tcBorders>
              <w:top w:val="nil"/>
              <w:left w:val="single" w:sz="4" w:space="0" w:color="auto"/>
              <w:bottom w:val="single" w:sz="4" w:space="0" w:color="auto"/>
              <w:right w:val="single" w:sz="4" w:space="0" w:color="auto"/>
              <w:tr2bl w:val="single" w:sz="4" w:space="0" w:color="auto"/>
            </w:tcBorders>
            <w:shd w:val="clear" w:color="auto" w:fill="auto"/>
            <w:noWrap/>
            <w:vAlign w:val="bottom"/>
            <w:hideMark/>
          </w:tcPr>
          <w:p w14:paraId="16A468BA" w14:textId="77777777" w:rsidR="002C0E25" w:rsidRPr="002C0E25" w:rsidRDefault="002C0E25" w:rsidP="002C0E25">
            <w:pPr>
              <w:spacing w:after="0" w:line="240" w:lineRule="auto"/>
              <w:jc w:val="right"/>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918" w:type="dxa"/>
            <w:tcBorders>
              <w:top w:val="nil"/>
              <w:left w:val="nil"/>
              <w:bottom w:val="single" w:sz="4" w:space="0" w:color="auto"/>
              <w:right w:val="single" w:sz="4" w:space="0" w:color="auto"/>
            </w:tcBorders>
            <w:shd w:val="clear" w:color="auto" w:fill="auto"/>
            <w:noWrap/>
            <w:vAlign w:val="bottom"/>
            <w:hideMark/>
          </w:tcPr>
          <w:p w14:paraId="3C5265D6" w14:textId="77777777" w:rsidR="002C0E25" w:rsidRPr="002C0E25" w:rsidRDefault="002C0E25" w:rsidP="002C0E25">
            <w:pPr>
              <w:spacing w:after="0" w:line="240" w:lineRule="auto"/>
              <w:jc w:val="right"/>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11.7%</w:t>
            </w:r>
          </w:p>
        </w:tc>
        <w:tc>
          <w:tcPr>
            <w:tcW w:w="861" w:type="dxa"/>
            <w:tcBorders>
              <w:top w:val="nil"/>
              <w:left w:val="nil"/>
              <w:bottom w:val="single" w:sz="4" w:space="0" w:color="auto"/>
              <w:right w:val="single" w:sz="4" w:space="0" w:color="auto"/>
            </w:tcBorders>
            <w:shd w:val="clear" w:color="auto" w:fill="auto"/>
            <w:noWrap/>
            <w:vAlign w:val="bottom"/>
            <w:hideMark/>
          </w:tcPr>
          <w:p w14:paraId="40199A69" w14:textId="77777777" w:rsidR="002C0E25" w:rsidRPr="002C0E25" w:rsidRDefault="002C0E25" w:rsidP="002C0E25">
            <w:pPr>
              <w:spacing w:after="0" w:line="240" w:lineRule="auto"/>
              <w:jc w:val="right"/>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14.3%</w:t>
            </w:r>
          </w:p>
        </w:tc>
        <w:tc>
          <w:tcPr>
            <w:tcW w:w="0" w:type="auto"/>
            <w:tcBorders>
              <w:top w:val="nil"/>
              <w:left w:val="nil"/>
              <w:bottom w:val="single" w:sz="4" w:space="0" w:color="auto"/>
              <w:right w:val="single" w:sz="4" w:space="0" w:color="auto"/>
            </w:tcBorders>
            <w:shd w:val="clear" w:color="auto" w:fill="auto"/>
            <w:noWrap/>
            <w:vAlign w:val="bottom"/>
            <w:hideMark/>
          </w:tcPr>
          <w:p w14:paraId="3145758D" w14:textId="77777777" w:rsidR="002C0E25" w:rsidRPr="002C0E25" w:rsidRDefault="002C0E25" w:rsidP="002C0E25">
            <w:pPr>
              <w:spacing w:after="0" w:line="240" w:lineRule="auto"/>
              <w:jc w:val="right"/>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11.3%</w:t>
            </w:r>
          </w:p>
        </w:tc>
        <w:tc>
          <w:tcPr>
            <w:tcW w:w="0" w:type="auto"/>
            <w:tcBorders>
              <w:top w:val="nil"/>
              <w:left w:val="nil"/>
              <w:bottom w:val="single" w:sz="4" w:space="0" w:color="auto"/>
              <w:right w:val="single" w:sz="4" w:space="0" w:color="auto"/>
            </w:tcBorders>
            <w:shd w:val="clear" w:color="auto" w:fill="auto"/>
            <w:noWrap/>
            <w:vAlign w:val="bottom"/>
            <w:hideMark/>
          </w:tcPr>
          <w:p w14:paraId="50BB8008" w14:textId="77777777" w:rsidR="002C0E25" w:rsidRPr="002C0E25" w:rsidRDefault="002C0E25" w:rsidP="002C0E25">
            <w:pPr>
              <w:spacing w:after="0" w:line="240" w:lineRule="auto"/>
              <w:jc w:val="right"/>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8.5%</w:t>
            </w:r>
          </w:p>
        </w:tc>
        <w:tc>
          <w:tcPr>
            <w:tcW w:w="0" w:type="auto"/>
            <w:tcBorders>
              <w:top w:val="nil"/>
              <w:left w:val="nil"/>
              <w:bottom w:val="single" w:sz="4" w:space="0" w:color="auto"/>
              <w:right w:val="single" w:sz="4" w:space="0" w:color="auto"/>
            </w:tcBorders>
            <w:shd w:val="clear" w:color="auto" w:fill="auto"/>
            <w:noWrap/>
            <w:vAlign w:val="bottom"/>
            <w:hideMark/>
          </w:tcPr>
          <w:p w14:paraId="442B9CA1" w14:textId="77777777" w:rsidR="002C0E25" w:rsidRPr="002C0E25" w:rsidRDefault="002C0E25" w:rsidP="002C0E25">
            <w:pPr>
              <w:spacing w:after="0" w:line="240" w:lineRule="auto"/>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2385" w:type="dxa"/>
            <w:vMerge/>
            <w:tcBorders>
              <w:top w:val="nil"/>
              <w:left w:val="single" w:sz="4" w:space="0" w:color="auto"/>
              <w:bottom w:val="nil"/>
              <w:right w:val="single" w:sz="4" w:space="0" w:color="auto"/>
            </w:tcBorders>
            <w:vAlign w:val="center"/>
            <w:hideMark/>
          </w:tcPr>
          <w:p w14:paraId="5824B1A4" w14:textId="77777777" w:rsidR="002C0E25" w:rsidRPr="002C0E25" w:rsidRDefault="002C0E25" w:rsidP="002C0E25">
            <w:pPr>
              <w:spacing w:after="0" w:line="240" w:lineRule="auto"/>
              <w:rPr>
                <w:rFonts w:ascii="Calibri" w:eastAsia="Times New Roman" w:hAnsi="Calibri" w:cs="Times New Roman"/>
                <w:color w:val="000000"/>
                <w:sz w:val="24"/>
                <w:szCs w:val="24"/>
              </w:rPr>
            </w:pPr>
          </w:p>
        </w:tc>
      </w:tr>
      <w:tr w:rsidR="00790D98" w:rsidRPr="002C0E25" w14:paraId="77E7D9AB" w14:textId="77777777" w:rsidTr="00790D98">
        <w:trPr>
          <w:trHeight w:val="300"/>
        </w:trPr>
        <w:tc>
          <w:tcPr>
            <w:tcW w:w="0" w:type="auto"/>
            <w:tcBorders>
              <w:top w:val="nil"/>
              <w:left w:val="single" w:sz="4" w:space="0" w:color="auto"/>
              <w:bottom w:val="nil"/>
              <w:right w:val="nil"/>
            </w:tcBorders>
            <w:shd w:val="clear" w:color="auto" w:fill="auto"/>
            <w:noWrap/>
            <w:vAlign w:val="bottom"/>
            <w:hideMark/>
          </w:tcPr>
          <w:p w14:paraId="619B9E51" w14:textId="77777777" w:rsidR="002C0E25" w:rsidRPr="002C0E25" w:rsidRDefault="002C0E25" w:rsidP="002C0E25">
            <w:pPr>
              <w:spacing w:after="0" w:line="240" w:lineRule="auto"/>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0" w:type="auto"/>
            <w:tcBorders>
              <w:top w:val="nil"/>
              <w:left w:val="nil"/>
              <w:bottom w:val="nil"/>
              <w:right w:val="nil"/>
            </w:tcBorders>
            <w:shd w:val="clear" w:color="auto" w:fill="auto"/>
            <w:noWrap/>
            <w:vAlign w:val="bottom"/>
            <w:hideMark/>
          </w:tcPr>
          <w:p w14:paraId="2A1569DC" w14:textId="77777777" w:rsidR="002C0E25" w:rsidRPr="002C0E25" w:rsidRDefault="002C0E25" w:rsidP="002C0E25">
            <w:pPr>
              <w:spacing w:after="0" w:line="240" w:lineRule="auto"/>
              <w:rPr>
                <w:rFonts w:ascii="Calibri" w:eastAsia="Times New Roman" w:hAnsi="Calibri" w:cs="Times New Roman"/>
                <w:color w:val="000000"/>
                <w:sz w:val="24"/>
                <w:szCs w:val="24"/>
              </w:rPr>
            </w:pPr>
          </w:p>
        </w:tc>
        <w:tc>
          <w:tcPr>
            <w:tcW w:w="931" w:type="dxa"/>
            <w:tcBorders>
              <w:top w:val="nil"/>
              <w:left w:val="single" w:sz="4" w:space="0" w:color="auto"/>
              <w:bottom w:val="nil"/>
              <w:right w:val="single" w:sz="4" w:space="0" w:color="auto"/>
            </w:tcBorders>
            <w:shd w:val="clear" w:color="auto" w:fill="auto"/>
            <w:noWrap/>
            <w:vAlign w:val="bottom"/>
            <w:hideMark/>
          </w:tcPr>
          <w:p w14:paraId="128AEDFF" w14:textId="77777777" w:rsidR="002C0E25" w:rsidRPr="002C0E25" w:rsidRDefault="002C0E25" w:rsidP="002C0E25">
            <w:pPr>
              <w:spacing w:after="0" w:line="240" w:lineRule="auto"/>
              <w:jc w:val="right"/>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918" w:type="dxa"/>
            <w:tcBorders>
              <w:top w:val="nil"/>
              <w:left w:val="nil"/>
              <w:bottom w:val="nil"/>
              <w:right w:val="single" w:sz="4" w:space="0" w:color="auto"/>
            </w:tcBorders>
            <w:shd w:val="clear" w:color="auto" w:fill="auto"/>
            <w:noWrap/>
            <w:vAlign w:val="bottom"/>
            <w:hideMark/>
          </w:tcPr>
          <w:p w14:paraId="76D917A4" w14:textId="77777777" w:rsidR="002C0E25" w:rsidRPr="002C0E25" w:rsidRDefault="002C0E25" w:rsidP="002C0E25">
            <w:pPr>
              <w:spacing w:after="0" w:line="240" w:lineRule="auto"/>
              <w:jc w:val="right"/>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861" w:type="dxa"/>
            <w:tcBorders>
              <w:top w:val="nil"/>
              <w:left w:val="nil"/>
              <w:bottom w:val="nil"/>
              <w:right w:val="single" w:sz="4" w:space="0" w:color="auto"/>
            </w:tcBorders>
            <w:shd w:val="clear" w:color="auto" w:fill="auto"/>
            <w:noWrap/>
            <w:vAlign w:val="bottom"/>
            <w:hideMark/>
          </w:tcPr>
          <w:p w14:paraId="016CDDC7" w14:textId="77777777" w:rsidR="002C0E25" w:rsidRPr="002C0E25" w:rsidRDefault="002C0E25" w:rsidP="002C0E25">
            <w:pPr>
              <w:spacing w:after="0" w:line="240" w:lineRule="auto"/>
              <w:jc w:val="right"/>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0" w:type="auto"/>
            <w:tcBorders>
              <w:top w:val="nil"/>
              <w:left w:val="nil"/>
              <w:bottom w:val="nil"/>
              <w:right w:val="single" w:sz="4" w:space="0" w:color="auto"/>
            </w:tcBorders>
            <w:shd w:val="clear" w:color="auto" w:fill="auto"/>
            <w:noWrap/>
            <w:vAlign w:val="bottom"/>
            <w:hideMark/>
          </w:tcPr>
          <w:p w14:paraId="4884BDAF" w14:textId="77777777" w:rsidR="002C0E25" w:rsidRPr="002C0E25" w:rsidRDefault="002C0E25" w:rsidP="002C0E25">
            <w:pPr>
              <w:spacing w:after="0" w:line="240" w:lineRule="auto"/>
              <w:jc w:val="right"/>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0" w:type="auto"/>
            <w:tcBorders>
              <w:top w:val="nil"/>
              <w:left w:val="nil"/>
              <w:bottom w:val="nil"/>
              <w:right w:val="single" w:sz="4" w:space="0" w:color="auto"/>
            </w:tcBorders>
            <w:shd w:val="clear" w:color="auto" w:fill="auto"/>
            <w:noWrap/>
            <w:vAlign w:val="bottom"/>
            <w:hideMark/>
          </w:tcPr>
          <w:p w14:paraId="276DCABA" w14:textId="77777777" w:rsidR="002C0E25" w:rsidRPr="002C0E25" w:rsidRDefault="002C0E25" w:rsidP="002C0E25">
            <w:pPr>
              <w:spacing w:after="0" w:line="240" w:lineRule="auto"/>
              <w:jc w:val="right"/>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0" w:type="auto"/>
            <w:tcBorders>
              <w:top w:val="nil"/>
              <w:left w:val="nil"/>
              <w:bottom w:val="nil"/>
              <w:right w:val="single" w:sz="4" w:space="0" w:color="auto"/>
            </w:tcBorders>
            <w:shd w:val="clear" w:color="auto" w:fill="auto"/>
            <w:noWrap/>
            <w:vAlign w:val="bottom"/>
            <w:hideMark/>
          </w:tcPr>
          <w:p w14:paraId="3A0712F1" w14:textId="77777777" w:rsidR="002C0E25" w:rsidRPr="002C0E25" w:rsidRDefault="002C0E25" w:rsidP="002C0E25">
            <w:pPr>
              <w:spacing w:after="0" w:line="240" w:lineRule="auto"/>
              <w:rPr>
                <w:rFonts w:ascii="Calibri" w:eastAsia="Times New Roman" w:hAnsi="Calibri" w:cs="Times New Roman"/>
                <w:color w:val="000000"/>
                <w:sz w:val="24"/>
                <w:szCs w:val="24"/>
              </w:rPr>
            </w:pPr>
            <w:r w:rsidRPr="002C0E25">
              <w:rPr>
                <w:rFonts w:ascii="Calibri" w:eastAsia="Times New Roman" w:hAnsi="Calibri" w:cs="Times New Roman"/>
                <w:color w:val="000000"/>
                <w:sz w:val="24"/>
                <w:szCs w:val="24"/>
              </w:rPr>
              <w:t> </w:t>
            </w:r>
          </w:p>
        </w:tc>
        <w:tc>
          <w:tcPr>
            <w:tcW w:w="2385" w:type="dxa"/>
            <w:vMerge/>
            <w:tcBorders>
              <w:top w:val="nil"/>
              <w:left w:val="single" w:sz="4" w:space="0" w:color="auto"/>
              <w:bottom w:val="nil"/>
              <w:right w:val="single" w:sz="4" w:space="0" w:color="auto"/>
            </w:tcBorders>
            <w:vAlign w:val="center"/>
            <w:hideMark/>
          </w:tcPr>
          <w:p w14:paraId="3C6E8B6E" w14:textId="77777777" w:rsidR="002C0E25" w:rsidRPr="002C0E25" w:rsidRDefault="002C0E25" w:rsidP="002C0E25">
            <w:pPr>
              <w:spacing w:after="0" w:line="240" w:lineRule="auto"/>
              <w:rPr>
                <w:rFonts w:ascii="Calibri" w:eastAsia="Times New Roman" w:hAnsi="Calibri" w:cs="Times New Roman"/>
                <w:color w:val="000000"/>
                <w:sz w:val="24"/>
                <w:szCs w:val="24"/>
              </w:rPr>
            </w:pPr>
          </w:p>
        </w:tc>
      </w:tr>
      <w:tr w:rsidR="00790D98" w:rsidRPr="002C0E25" w14:paraId="4D811021" w14:textId="77777777" w:rsidTr="00790D98">
        <w:trPr>
          <w:trHeight w:val="323"/>
        </w:trPr>
        <w:tc>
          <w:tcPr>
            <w:tcW w:w="0" w:type="auto"/>
            <w:gridSpan w:val="6"/>
            <w:tcBorders>
              <w:top w:val="single" w:sz="4" w:space="0" w:color="auto"/>
              <w:left w:val="single" w:sz="4" w:space="0" w:color="auto"/>
              <w:bottom w:val="single" w:sz="4" w:space="0" w:color="auto"/>
              <w:right w:val="nil"/>
            </w:tcBorders>
            <w:shd w:val="clear" w:color="000000" w:fill="16365C"/>
            <w:noWrap/>
            <w:vAlign w:val="bottom"/>
            <w:hideMark/>
          </w:tcPr>
          <w:p w14:paraId="234EC8A8" w14:textId="58AC9C8C" w:rsidR="00790D98" w:rsidRPr="00790D98" w:rsidRDefault="00790D98" w:rsidP="002C0E25">
            <w:pPr>
              <w:spacing w:after="0" w:line="240" w:lineRule="auto"/>
              <w:rPr>
                <w:rFonts w:ascii="Calibri" w:eastAsia="Times New Roman" w:hAnsi="Calibri" w:cs="Times New Roman"/>
                <w:b/>
                <w:bCs/>
                <w:color w:val="FFFFFF"/>
                <w:sz w:val="24"/>
                <w:szCs w:val="24"/>
              </w:rPr>
            </w:pPr>
            <w:r w:rsidRPr="002C0E25">
              <w:rPr>
                <w:rFonts w:ascii="Calibri" w:eastAsia="Times New Roman" w:hAnsi="Calibri" w:cs="Times New Roman"/>
                <w:b/>
                <w:bCs/>
                <w:color w:val="FFFFFF"/>
                <w:sz w:val="24"/>
                <w:szCs w:val="24"/>
              </w:rPr>
              <w:t>Used Prescription Drugs without a Prescription</w:t>
            </w:r>
          </w:p>
        </w:tc>
        <w:tc>
          <w:tcPr>
            <w:tcW w:w="0" w:type="auto"/>
            <w:tcBorders>
              <w:top w:val="single" w:sz="4" w:space="0" w:color="auto"/>
              <w:left w:val="nil"/>
              <w:bottom w:val="single" w:sz="4" w:space="0" w:color="auto"/>
              <w:right w:val="nil"/>
            </w:tcBorders>
            <w:shd w:val="clear" w:color="000000" w:fill="16365C"/>
            <w:noWrap/>
            <w:vAlign w:val="bottom"/>
            <w:hideMark/>
          </w:tcPr>
          <w:p w14:paraId="20749DF0" w14:textId="77777777" w:rsidR="00790D98" w:rsidRPr="002C0E25" w:rsidRDefault="00790D98" w:rsidP="002C0E25">
            <w:pPr>
              <w:spacing w:after="0" w:line="240" w:lineRule="auto"/>
              <w:rPr>
                <w:rFonts w:ascii="Calibri" w:eastAsia="Times New Roman" w:hAnsi="Calibri" w:cs="Times New Roman"/>
                <w:color w:val="FFFFFF"/>
                <w:sz w:val="24"/>
                <w:szCs w:val="24"/>
              </w:rPr>
            </w:pPr>
            <w:r w:rsidRPr="002C0E25">
              <w:rPr>
                <w:rFonts w:ascii="Calibri" w:eastAsia="Times New Roman" w:hAnsi="Calibri" w:cs="Times New Roman"/>
                <w:color w:val="FFFFFF"/>
                <w:sz w:val="24"/>
                <w:szCs w:val="24"/>
              </w:rPr>
              <w:t> </w:t>
            </w:r>
          </w:p>
        </w:tc>
        <w:tc>
          <w:tcPr>
            <w:tcW w:w="0" w:type="auto"/>
            <w:tcBorders>
              <w:top w:val="single" w:sz="4" w:space="0" w:color="auto"/>
              <w:left w:val="nil"/>
              <w:bottom w:val="single" w:sz="4" w:space="0" w:color="auto"/>
              <w:right w:val="nil"/>
            </w:tcBorders>
            <w:shd w:val="clear" w:color="000000" w:fill="16365C"/>
            <w:noWrap/>
            <w:vAlign w:val="bottom"/>
            <w:hideMark/>
          </w:tcPr>
          <w:p w14:paraId="34DBCFEA" w14:textId="77777777" w:rsidR="00790D98" w:rsidRPr="002C0E25" w:rsidRDefault="00790D98" w:rsidP="002C0E25">
            <w:pPr>
              <w:spacing w:after="0" w:line="240" w:lineRule="auto"/>
              <w:rPr>
                <w:rFonts w:ascii="Calibri" w:eastAsia="Times New Roman" w:hAnsi="Calibri" w:cs="Times New Roman"/>
                <w:color w:val="FFFFFF"/>
                <w:sz w:val="24"/>
                <w:szCs w:val="24"/>
              </w:rPr>
            </w:pPr>
            <w:r w:rsidRPr="002C0E25">
              <w:rPr>
                <w:rFonts w:ascii="Calibri" w:eastAsia="Times New Roman" w:hAnsi="Calibri" w:cs="Times New Roman"/>
                <w:color w:val="FFFFFF"/>
                <w:sz w:val="24"/>
                <w:szCs w:val="24"/>
              </w:rPr>
              <w:t> </w:t>
            </w:r>
          </w:p>
        </w:tc>
        <w:tc>
          <w:tcPr>
            <w:tcW w:w="2385" w:type="dxa"/>
            <w:tcBorders>
              <w:top w:val="single" w:sz="4" w:space="0" w:color="auto"/>
              <w:left w:val="nil"/>
              <w:bottom w:val="single" w:sz="4" w:space="0" w:color="auto"/>
              <w:right w:val="nil"/>
            </w:tcBorders>
            <w:shd w:val="clear" w:color="000000" w:fill="16365C"/>
            <w:noWrap/>
            <w:vAlign w:val="bottom"/>
            <w:hideMark/>
          </w:tcPr>
          <w:p w14:paraId="6FC401AC" w14:textId="77777777" w:rsidR="00790D98" w:rsidRPr="002C0E25" w:rsidRDefault="00790D98" w:rsidP="002C0E25">
            <w:pPr>
              <w:spacing w:after="0" w:line="240" w:lineRule="auto"/>
              <w:rPr>
                <w:rFonts w:ascii="Calibri" w:eastAsia="Times New Roman" w:hAnsi="Calibri" w:cs="Times New Roman"/>
                <w:color w:val="FFFFFF"/>
                <w:sz w:val="24"/>
                <w:szCs w:val="24"/>
              </w:rPr>
            </w:pPr>
            <w:r w:rsidRPr="002C0E25">
              <w:rPr>
                <w:rFonts w:ascii="Calibri" w:eastAsia="Times New Roman" w:hAnsi="Calibri" w:cs="Times New Roman"/>
                <w:color w:val="FFFFFF"/>
                <w:sz w:val="24"/>
                <w:szCs w:val="24"/>
              </w:rPr>
              <w:t> </w:t>
            </w:r>
          </w:p>
        </w:tc>
      </w:tr>
      <w:tr w:rsidR="002C0E25" w:rsidRPr="002C0E25" w14:paraId="394BCF88" w14:textId="77777777" w:rsidTr="00790D98">
        <w:trPr>
          <w:trHeight w:val="300"/>
        </w:trPr>
        <w:tc>
          <w:tcPr>
            <w:tcW w:w="0" w:type="auto"/>
            <w:gridSpan w:val="2"/>
            <w:tcBorders>
              <w:top w:val="nil"/>
              <w:left w:val="single" w:sz="4" w:space="0" w:color="auto"/>
              <w:bottom w:val="single" w:sz="4" w:space="0" w:color="auto"/>
              <w:right w:val="nil"/>
            </w:tcBorders>
            <w:shd w:val="clear" w:color="000000" w:fill="D9D9D9"/>
            <w:noWrap/>
            <w:vAlign w:val="bottom"/>
            <w:hideMark/>
          </w:tcPr>
          <w:p w14:paraId="6B54AA83" w14:textId="77777777" w:rsidR="002C0E25" w:rsidRPr="002C0E25" w:rsidRDefault="002C0E25" w:rsidP="002C0E25">
            <w:pPr>
              <w:spacing w:after="0" w:line="240" w:lineRule="auto"/>
              <w:rPr>
                <w:rFonts w:ascii="Calibri" w:eastAsia="Times New Roman" w:hAnsi="Calibri" w:cs="Times New Roman"/>
                <w:b/>
                <w:bCs/>
                <w:sz w:val="24"/>
                <w:szCs w:val="24"/>
              </w:rPr>
            </w:pPr>
            <w:r w:rsidRPr="002C0E25">
              <w:rPr>
                <w:rFonts w:ascii="Calibri" w:eastAsia="Times New Roman" w:hAnsi="Calibri" w:cs="Times New Roman"/>
                <w:b/>
                <w:bCs/>
                <w:sz w:val="24"/>
                <w:szCs w:val="24"/>
              </w:rPr>
              <w:t>Youth Grades 9-12</w:t>
            </w:r>
          </w:p>
        </w:tc>
        <w:tc>
          <w:tcPr>
            <w:tcW w:w="931" w:type="dxa"/>
            <w:tcBorders>
              <w:top w:val="nil"/>
              <w:left w:val="nil"/>
              <w:bottom w:val="single" w:sz="4" w:space="0" w:color="auto"/>
              <w:right w:val="nil"/>
            </w:tcBorders>
            <w:shd w:val="clear" w:color="000000" w:fill="D9D9D9"/>
            <w:noWrap/>
            <w:vAlign w:val="bottom"/>
            <w:hideMark/>
          </w:tcPr>
          <w:p w14:paraId="2A1E4C57" w14:textId="77777777" w:rsidR="002C0E25" w:rsidRPr="002C0E25" w:rsidRDefault="002C0E25" w:rsidP="002C0E25">
            <w:pPr>
              <w:spacing w:after="0" w:line="240" w:lineRule="auto"/>
              <w:rPr>
                <w:rFonts w:ascii="Calibri" w:eastAsia="Times New Roman" w:hAnsi="Calibri" w:cs="Times New Roman"/>
                <w:color w:val="FFFFFF"/>
                <w:sz w:val="24"/>
                <w:szCs w:val="24"/>
              </w:rPr>
            </w:pPr>
            <w:r w:rsidRPr="002C0E25">
              <w:rPr>
                <w:rFonts w:ascii="Calibri" w:eastAsia="Times New Roman" w:hAnsi="Calibri" w:cs="Times New Roman"/>
                <w:color w:val="FFFFFF"/>
                <w:sz w:val="24"/>
                <w:szCs w:val="24"/>
              </w:rPr>
              <w:t> </w:t>
            </w:r>
          </w:p>
        </w:tc>
        <w:tc>
          <w:tcPr>
            <w:tcW w:w="918" w:type="dxa"/>
            <w:tcBorders>
              <w:top w:val="nil"/>
              <w:left w:val="nil"/>
              <w:bottom w:val="single" w:sz="4" w:space="0" w:color="auto"/>
              <w:right w:val="nil"/>
            </w:tcBorders>
            <w:shd w:val="clear" w:color="000000" w:fill="D9D9D9"/>
            <w:noWrap/>
            <w:vAlign w:val="bottom"/>
            <w:hideMark/>
          </w:tcPr>
          <w:p w14:paraId="67637D0B" w14:textId="77777777" w:rsidR="002C0E25" w:rsidRPr="002C0E25" w:rsidRDefault="002C0E25" w:rsidP="002C0E25">
            <w:pPr>
              <w:spacing w:after="0" w:line="240" w:lineRule="auto"/>
              <w:rPr>
                <w:rFonts w:ascii="Calibri" w:eastAsia="Times New Roman" w:hAnsi="Calibri" w:cs="Times New Roman"/>
                <w:color w:val="FFFFFF"/>
                <w:sz w:val="24"/>
                <w:szCs w:val="24"/>
              </w:rPr>
            </w:pPr>
            <w:r w:rsidRPr="002C0E25">
              <w:rPr>
                <w:rFonts w:ascii="Calibri" w:eastAsia="Times New Roman" w:hAnsi="Calibri" w:cs="Times New Roman"/>
                <w:color w:val="FFFFFF"/>
                <w:sz w:val="24"/>
                <w:szCs w:val="24"/>
              </w:rPr>
              <w:t> </w:t>
            </w:r>
          </w:p>
        </w:tc>
        <w:tc>
          <w:tcPr>
            <w:tcW w:w="861" w:type="dxa"/>
            <w:tcBorders>
              <w:top w:val="nil"/>
              <w:left w:val="nil"/>
              <w:bottom w:val="single" w:sz="4" w:space="0" w:color="auto"/>
              <w:right w:val="nil"/>
            </w:tcBorders>
            <w:shd w:val="clear" w:color="000000" w:fill="D9D9D9"/>
            <w:noWrap/>
            <w:vAlign w:val="bottom"/>
            <w:hideMark/>
          </w:tcPr>
          <w:p w14:paraId="6EC10E39" w14:textId="77777777" w:rsidR="002C0E25" w:rsidRPr="002C0E25" w:rsidRDefault="002C0E25" w:rsidP="002C0E25">
            <w:pPr>
              <w:spacing w:after="0" w:line="240" w:lineRule="auto"/>
              <w:rPr>
                <w:rFonts w:ascii="Calibri" w:eastAsia="Times New Roman" w:hAnsi="Calibri" w:cs="Times New Roman"/>
                <w:color w:val="FFFFFF"/>
                <w:sz w:val="24"/>
                <w:szCs w:val="24"/>
              </w:rPr>
            </w:pPr>
            <w:r w:rsidRPr="002C0E25">
              <w:rPr>
                <w:rFonts w:ascii="Calibri" w:eastAsia="Times New Roman" w:hAnsi="Calibri" w:cs="Times New Roman"/>
                <w:color w:val="FFFFFF"/>
                <w:sz w:val="24"/>
                <w:szCs w:val="24"/>
              </w:rPr>
              <w:t> </w:t>
            </w:r>
          </w:p>
        </w:tc>
        <w:tc>
          <w:tcPr>
            <w:tcW w:w="0" w:type="auto"/>
            <w:tcBorders>
              <w:top w:val="nil"/>
              <w:left w:val="nil"/>
              <w:bottom w:val="single" w:sz="4" w:space="0" w:color="auto"/>
              <w:right w:val="nil"/>
            </w:tcBorders>
            <w:shd w:val="clear" w:color="000000" w:fill="D9D9D9"/>
            <w:noWrap/>
            <w:vAlign w:val="bottom"/>
            <w:hideMark/>
          </w:tcPr>
          <w:p w14:paraId="7F4B8AE0" w14:textId="77777777" w:rsidR="002C0E25" w:rsidRPr="002C0E25" w:rsidRDefault="002C0E25" w:rsidP="002C0E25">
            <w:pPr>
              <w:spacing w:after="0" w:line="240" w:lineRule="auto"/>
              <w:rPr>
                <w:rFonts w:ascii="Calibri" w:eastAsia="Times New Roman" w:hAnsi="Calibri" w:cs="Times New Roman"/>
                <w:color w:val="FFFFFF"/>
                <w:sz w:val="24"/>
                <w:szCs w:val="24"/>
              </w:rPr>
            </w:pPr>
            <w:r w:rsidRPr="002C0E25">
              <w:rPr>
                <w:rFonts w:ascii="Calibri" w:eastAsia="Times New Roman" w:hAnsi="Calibri" w:cs="Times New Roman"/>
                <w:color w:val="FFFFFF"/>
                <w:sz w:val="24"/>
                <w:szCs w:val="24"/>
              </w:rPr>
              <w:t> </w:t>
            </w:r>
          </w:p>
        </w:tc>
        <w:tc>
          <w:tcPr>
            <w:tcW w:w="0" w:type="auto"/>
            <w:tcBorders>
              <w:top w:val="nil"/>
              <w:left w:val="nil"/>
              <w:bottom w:val="single" w:sz="4" w:space="0" w:color="auto"/>
              <w:right w:val="nil"/>
            </w:tcBorders>
            <w:shd w:val="clear" w:color="000000" w:fill="D9D9D9"/>
            <w:noWrap/>
            <w:vAlign w:val="bottom"/>
            <w:hideMark/>
          </w:tcPr>
          <w:p w14:paraId="101BC26B" w14:textId="77777777" w:rsidR="002C0E25" w:rsidRPr="002C0E25" w:rsidRDefault="002C0E25" w:rsidP="002C0E25">
            <w:pPr>
              <w:spacing w:after="0" w:line="240" w:lineRule="auto"/>
              <w:rPr>
                <w:rFonts w:ascii="Calibri" w:eastAsia="Times New Roman" w:hAnsi="Calibri" w:cs="Times New Roman"/>
                <w:color w:val="FFFFFF"/>
                <w:sz w:val="24"/>
                <w:szCs w:val="24"/>
              </w:rPr>
            </w:pPr>
            <w:r w:rsidRPr="002C0E25">
              <w:rPr>
                <w:rFonts w:ascii="Calibri" w:eastAsia="Times New Roman" w:hAnsi="Calibri" w:cs="Times New Roman"/>
                <w:color w:val="FFFFFF"/>
                <w:sz w:val="24"/>
                <w:szCs w:val="24"/>
              </w:rPr>
              <w:t> </w:t>
            </w:r>
          </w:p>
        </w:tc>
        <w:tc>
          <w:tcPr>
            <w:tcW w:w="0" w:type="auto"/>
            <w:tcBorders>
              <w:top w:val="nil"/>
              <w:left w:val="nil"/>
              <w:bottom w:val="single" w:sz="4" w:space="0" w:color="auto"/>
              <w:right w:val="nil"/>
            </w:tcBorders>
            <w:shd w:val="clear" w:color="000000" w:fill="D9D9D9"/>
            <w:noWrap/>
            <w:vAlign w:val="bottom"/>
            <w:hideMark/>
          </w:tcPr>
          <w:p w14:paraId="13FE2CE9" w14:textId="77777777" w:rsidR="002C0E25" w:rsidRPr="002C0E25" w:rsidRDefault="002C0E25" w:rsidP="002C0E25">
            <w:pPr>
              <w:spacing w:after="0" w:line="240" w:lineRule="auto"/>
              <w:rPr>
                <w:rFonts w:ascii="Calibri" w:eastAsia="Times New Roman" w:hAnsi="Calibri" w:cs="Times New Roman"/>
                <w:color w:val="FFFFFF"/>
                <w:sz w:val="24"/>
                <w:szCs w:val="24"/>
              </w:rPr>
            </w:pPr>
            <w:r w:rsidRPr="002C0E25">
              <w:rPr>
                <w:rFonts w:ascii="Calibri" w:eastAsia="Times New Roman" w:hAnsi="Calibri" w:cs="Times New Roman"/>
                <w:color w:val="FFFFFF"/>
                <w:sz w:val="24"/>
                <w:szCs w:val="24"/>
              </w:rPr>
              <w:t> </w:t>
            </w:r>
          </w:p>
        </w:tc>
        <w:tc>
          <w:tcPr>
            <w:tcW w:w="2385" w:type="dxa"/>
            <w:tcBorders>
              <w:top w:val="nil"/>
              <w:left w:val="nil"/>
              <w:bottom w:val="single" w:sz="4" w:space="0" w:color="auto"/>
              <w:right w:val="nil"/>
            </w:tcBorders>
            <w:shd w:val="clear" w:color="000000" w:fill="D9D9D9"/>
            <w:noWrap/>
            <w:vAlign w:val="bottom"/>
            <w:hideMark/>
          </w:tcPr>
          <w:p w14:paraId="190D964D" w14:textId="77777777" w:rsidR="002C0E25" w:rsidRPr="002C0E25" w:rsidRDefault="002C0E25" w:rsidP="002C0E25">
            <w:pPr>
              <w:spacing w:after="0" w:line="240" w:lineRule="auto"/>
              <w:rPr>
                <w:rFonts w:ascii="Calibri" w:eastAsia="Times New Roman" w:hAnsi="Calibri" w:cs="Times New Roman"/>
                <w:color w:val="FFFFFF"/>
                <w:sz w:val="24"/>
                <w:szCs w:val="24"/>
              </w:rPr>
            </w:pPr>
            <w:r w:rsidRPr="002C0E25">
              <w:rPr>
                <w:rFonts w:ascii="Calibri" w:eastAsia="Times New Roman" w:hAnsi="Calibri" w:cs="Times New Roman"/>
                <w:color w:val="FFFFFF"/>
                <w:sz w:val="24"/>
                <w:szCs w:val="24"/>
              </w:rPr>
              <w:t> </w:t>
            </w:r>
          </w:p>
        </w:tc>
      </w:tr>
      <w:tr w:rsidR="00790D98" w:rsidRPr="002C0E25" w14:paraId="19A9670A" w14:textId="77777777" w:rsidTr="00790D98">
        <w:trPr>
          <w:trHeight w:val="300"/>
        </w:trPr>
        <w:tc>
          <w:tcPr>
            <w:tcW w:w="0" w:type="auto"/>
            <w:tcBorders>
              <w:top w:val="nil"/>
              <w:left w:val="single" w:sz="4" w:space="0" w:color="auto"/>
              <w:bottom w:val="nil"/>
              <w:right w:val="nil"/>
            </w:tcBorders>
            <w:shd w:val="clear" w:color="auto" w:fill="auto"/>
            <w:noWrap/>
            <w:vAlign w:val="bottom"/>
            <w:hideMark/>
          </w:tcPr>
          <w:p w14:paraId="2C6559CB" w14:textId="77777777" w:rsidR="002C0E25" w:rsidRPr="002C0E25" w:rsidRDefault="002C0E25" w:rsidP="002C0E25">
            <w:pPr>
              <w:spacing w:after="0" w:line="240" w:lineRule="auto"/>
              <w:rPr>
                <w:rFonts w:ascii="Calibri" w:eastAsia="Times New Roman" w:hAnsi="Calibri" w:cs="Times New Roman"/>
                <w:b/>
                <w:bCs/>
                <w:sz w:val="24"/>
                <w:szCs w:val="24"/>
              </w:rPr>
            </w:pPr>
            <w:r w:rsidRPr="002C0E25">
              <w:rPr>
                <w:rFonts w:ascii="Calibri" w:eastAsia="Times New Roman" w:hAnsi="Calibri" w:cs="Times New Roman"/>
                <w:b/>
                <w:bCs/>
                <w:sz w:val="24"/>
                <w:szCs w:val="24"/>
              </w:rPr>
              <w:t> </w:t>
            </w:r>
          </w:p>
        </w:tc>
        <w:tc>
          <w:tcPr>
            <w:tcW w:w="0" w:type="auto"/>
            <w:tcBorders>
              <w:top w:val="nil"/>
              <w:left w:val="nil"/>
              <w:bottom w:val="nil"/>
              <w:right w:val="nil"/>
            </w:tcBorders>
            <w:shd w:val="clear" w:color="000000" w:fill="FFFF00"/>
            <w:noWrap/>
            <w:vAlign w:val="bottom"/>
            <w:hideMark/>
          </w:tcPr>
          <w:p w14:paraId="47327BDD" w14:textId="77777777" w:rsidR="002C0E25" w:rsidRPr="002C0E25" w:rsidRDefault="002C0E25" w:rsidP="002C0E25">
            <w:pPr>
              <w:spacing w:after="0" w:line="240" w:lineRule="auto"/>
              <w:rPr>
                <w:rFonts w:ascii="Calibri" w:eastAsia="Times New Roman" w:hAnsi="Calibri" w:cs="Times New Roman"/>
                <w:sz w:val="24"/>
                <w:szCs w:val="24"/>
              </w:rPr>
            </w:pPr>
            <w:r w:rsidRPr="002C0E25">
              <w:rPr>
                <w:rFonts w:ascii="Calibri" w:eastAsia="Times New Roman" w:hAnsi="Calibri" w:cs="Times New Roman"/>
                <w:sz w:val="24"/>
                <w:szCs w:val="24"/>
              </w:rPr>
              <w:t>[COUNTY]</w:t>
            </w:r>
          </w:p>
        </w:tc>
        <w:tc>
          <w:tcPr>
            <w:tcW w:w="931" w:type="dxa"/>
            <w:tcBorders>
              <w:top w:val="nil"/>
              <w:left w:val="single" w:sz="4" w:space="0" w:color="auto"/>
              <w:bottom w:val="single" w:sz="4" w:space="0" w:color="auto"/>
              <w:right w:val="single" w:sz="4" w:space="0" w:color="auto"/>
              <w:tr2bl w:val="single" w:sz="4" w:space="0" w:color="auto"/>
            </w:tcBorders>
            <w:shd w:val="clear" w:color="auto" w:fill="auto"/>
            <w:noWrap/>
            <w:vAlign w:val="bottom"/>
            <w:hideMark/>
          </w:tcPr>
          <w:p w14:paraId="76C6B32F" w14:textId="77777777" w:rsidR="002C0E25" w:rsidRPr="002C0E25" w:rsidRDefault="002C0E25" w:rsidP="002C0E25">
            <w:pPr>
              <w:spacing w:after="0" w:line="240" w:lineRule="auto"/>
              <w:rPr>
                <w:rFonts w:ascii="Calibri" w:eastAsia="Times New Roman" w:hAnsi="Calibri" w:cs="Times New Roman"/>
                <w:sz w:val="24"/>
                <w:szCs w:val="24"/>
              </w:rPr>
            </w:pPr>
            <w:r w:rsidRPr="002C0E25">
              <w:rPr>
                <w:rFonts w:ascii="Calibri" w:eastAsia="Times New Roman" w:hAnsi="Calibri" w:cs="Times New Roman"/>
                <w:sz w:val="24"/>
                <w:szCs w:val="24"/>
              </w:rPr>
              <w:t> </w:t>
            </w:r>
          </w:p>
        </w:tc>
        <w:tc>
          <w:tcPr>
            <w:tcW w:w="918" w:type="dxa"/>
            <w:tcBorders>
              <w:top w:val="nil"/>
              <w:left w:val="nil"/>
              <w:bottom w:val="single" w:sz="4" w:space="0" w:color="auto"/>
              <w:right w:val="single" w:sz="4" w:space="0" w:color="auto"/>
              <w:tr2bl w:val="single" w:sz="4" w:space="0" w:color="auto"/>
            </w:tcBorders>
            <w:shd w:val="clear" w:color="auto" w:fill="auto"/>
            <w:noWrap/>
            <w:vAlign w:val="bottom"/>
            <w:hideMark/>
          </w:tcPr>
          <w:p w14:paraId="3FD5137A" w14:textId="77777777" w:rsidR="002C0E25" w:rsidRPr="002C0E25" w:rsidRDefault="002C0E25" w:rsidP="002C0E25">
            <w:pPr>
              <w:spacing w:after="0" w:line="240" w:lineRule="auto"/>
              <w:rPr>
                <w:rFonts w:ascii="Calibri" w:eastAsia="Times New Roman" w:hAnsi="Calibri" w:cs="Times New Roman"/>
                <w:sz w:val="24"/>
                <w:szCs w:val="24"/>
              </w:rPr>
            </w:pPr>
            <w:r w:rsidRPr="002C0E25">
              <w:rPr>
                <w:rFonts w:ascii="Calibri" w:eastAsia="Times New Roman" w:hAnsi="Calibri" w:cs="Times New Roman"/>
                <w:sz w:val="24"/>
                <w:szCs w:val="24"/>
              </w:rPr>
              <w:t> </w:t>
            </w:r>
          </w:p>
        </w:tc>
        <w:tc>
          <w:tcPr>
            <w:tcW w:w="861" w:type="dxa"/>
            <w:tcBorders>
              <w:top w:val="nil"/>
              <w:left w:val="nil"/>
              <w:bottom w:val="single" w:sz="4" w:space="0" w:color="auto"/>
              <w:right w:val="single" w:sz="4" w:space="0" w:color="auto"/>
              <w:tr2bl w:val="single" w:sz="4" w:space="0" w:color="auto"/>
            </w:tcBorders>
            <w:shd w:val="clear" w:color="auto" w:fill="auto"/>
            <w:noWrap/>
            <w:vAlign w:val="bottom"/>
            <w:hideMark/>
          </w:tcPr>
          <w:p w14:paraId="6C58FD78" w14:textId="77777777" w:rsidR="002C0E25" w:rsidRPr="002C0E25" w:rsidRDefault="002C0E25" w:rsidP="002C0E25">
            <w:pPr>
              <w:spacing w:after="0" w:line="240" w:lineRule="auto"/>
              <w:rPr>
                <w:rFonts w:ascii="Calibri" w:eastAsia="Times New Roman" w:hAnsi="Calibri" w:cs="Times New Roman"/>
                <w:sz w:val="24"/>
                <w:szCs w:val="24"/>
              </w:rPr>
            </w:pPr>
            <w:r w:rsidRPr="002C0E25">
              <w:rPr>
                <w:rFonts w:ascii="Calibri" w:eastAsia="Times New Roman" w:hAnsi="Calibri"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D00CFBE" w14:textId="77777777" w:rsidR="002C0E25" w:rsidRPr="002C0E25" w:rsidRDefault="002C0E25" w:rsidP="002C0E25">
            <w:pPr>
              <w:spacing w:after="0" w:line="240" w:lineRule="auto"/>
              <w:rPr>
                <w:rFonts w:ascii="Calibri" w:eastAsia="Times New Roman" w:hAnsi="Calibri" w:cs="Times New Roman"/>
                <w:sz w:val="24"/>
                <w:szCs w:val="24"/>
              </w:rPr>
            </w:pPr>
            <w:r w:rsidRPr="002C0E25">
              <w:rPr>
                <w:rFonts w:ascii="Calibri" w:eastAsia="Times New Roman" w:hAnsi="Calibri"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32E7C46" w14:textId="77777777" w:rsidR="002C0E25" w:rsidRPr="002C0E25" w:rsidRDefault="002C0E25" w:rsidP="002C0E25">
            <w:pPr>
              <w:spacing w:after="0" w:line="240" w:lineRule="auto"/>
              <w:rPr>
                <w:rFonts w:ascii="Calibri" w:eastAsia="Times New Roman" w:hAnsi="Calibri" w:cs="Times New Roman"/>
                <w:sz w:val="24"/>
                <w:szCs w:val="24"/>
              </w:rPr>
            </w:pPr>
            <w:r w:rsidRPr="002C0E25">
              <w:rPr>
                <w:rFonts w:ascii="Calibri" w:eastAsia="Times New Roman" w:hAnsi="Calibri"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9625182" w14:textId="77777777" w:rsidR="002C0E25" w:rsidRPr="002C0E25" w:rsidRDefault="002C0E25" w:rsidP="002C0E25">
            <w:pPr>
              <w:spacing w:after="0" w:line="240" w:lineRule="auto"/>
              <w:rPr>
                <w:rFonts w:ascii="Calibri" w:eastAsia="Times New Roman" w:hAnsi="Calibri" w:cs="Times New Roman"/>
                <w:sz w:val="24"/>
                <w:szCs w:val="24"/>
              </w:rPr>
            </w:pPr>
            <w:r w:rsidRPr="002C0E25">
              <w:rPr>
                <w:rFonts w:ascii="Calibri" w:eastAsia="Times New Roman" w:hAnsi="Calibri" w:cs="Times New Roman"/>
                <w:sz w:val="24"/>
                <w:szCs w:val="24"/>
              </w:rPr>
              <w:t> </w:t>
            </w:r>
          </w:p>
        </w:tc>
        <w:tc>
          <w:tcPr>
            <w:tcW w:w="238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DDDE63" w14:textId="77777777" w:rsidR="002C0E25" w:rsidRPr="002C0E25" w:rsidRDefault="002C0E25" w:rsidP="002C0E25">
            <w:pPr>
              <w:spacing w:after="0" w:line="240" w:lineRule="auto"/>
              <w:jc w:val="center"/>
              <w:rPr>
                <w:rFonts w:ascii="Calibri" w:eastAsia="Times New Roman" w:hAnsi="Calibri" w:cs="Times New Roman"/>
                <w:color w:val="000000"/>
                <w:sz w:val="24"/>
                <w:szCs w:val="24"/>
              </w:rPr>
            </w:pPr>
            <w:proofErr w:type="spellStart"/>
            <w:r w:rsidRPr="002C0E25">
              <w:rPr>
                <w:rFonts w:ascii="Calibri" w:eastAsia="Times New Roman" w:hAnsi="Calibri" w:cs="Times New Roman"/>
                <w:color w:val="000000"/>
                <w:sz w:val="24"/>
                <w:szCs w:val="24"/>
              </w:rPr>
              <w:t>YRRS</w:t>
            </w:r>
            <w:proofErr w:type="spellEnd"/>
            <w:r w:rsidRPr="002C0E25">
              <w:rPr>
                <w:rFonts w:ascii="Calibri" w:eastAsia="Times New Roman" w:hAnsi="Calibri" w:cs="Times New Roman"/>
                <w:color w:val="000000"/>
                <w:sz w:val="24"/>
                <w:szCs w:val="24"/>
              </w:rPr>
              <w:t xml:space="preserve"> HS</w:t>
            </w:r>
          </w:p>
        </w:tc>
      </w:tr>
      <w:tr w:rsidR="00790D98" w:rsidRPr="002C0E25" w14:paraId="54680063" w14:textId="77777777" w:rsidTr="00790D98">
        <w:trPr>
          <w:trHeight w:val="300"/>
        </w:trPr>
        <w:tc>
          <w:tcPr>
            <w:tcW w:w="0" w:type="auto"/>
            <w:tcBorders>
              <w:top w:val="nil"/>
              <w:left w:val="single" w:sz="4" w:space="0" w:color="auto"/>
              <w:bottom w:val="nil"/>
              <w:right w:val="nil"/>
            </w:tcBorders>
            <w:shd w:val="clear" w:color="auto" w:fill="auto"/>
            <w:noWrap/>
            <w:vAlign w:val="bottom"/>
            <w:hideMark/>
          </w:tcPr>
          <w:p w14:paraId="12E2B3C4" w14:textId="77777777" w:rsidR="002C0E25" w:rsidRPr="002C0E25" w:rsidRDefault="002C0E25" w:rsidP="002C0E25">
            <w:pPr>
              <w:spacing w:after="0" w:line="240" w:lineRule="auto"/>
              <w:rPr>
                <w:rFonts w:ascii="Calibri" w:eastAsia="Times New Roman" w:hAnsi="Calibri" w:cs="Times New Roman"/>
                <w:b/>
                <w:bCs/>
                <w:sz w:val="24"/>
                <w:szCs w:val="24"/>
              </w:rPr>
            </w:pPr>
            <w:r w:rsidRPr="002C0E25">
              <w:rPr>
                <w:rFonts w:ascii="Calibri" w:eastAsia="Times New Roman" w:hAnsi="Calibri" w:cs="Times New Roman"/>
                <w:b/>
                <w:bCs/>
                <w:sz w:val="24"/>
                <w:szCs w:val="24"/>
              </w:rPr>
              <w:t> </w:t>
            </w:r>
          </w:p>
        </w:tc>
        <w:tc>
          <w:tcPr>
            <w:tcW w:w="0" w:type="auto"/>
            <w:tcBorders>
              <w:top w:val="nil"/>
              <w:left w:val="nil"/>
              <w:bottom w:val="nil"/>
              <w:right w:val="nil"/>
            </w:tcBorders>
            <w:shd w:val="clear" w:color="auto" w:fill="auto"/>
            <w:noWrap/>
            <w:vAlign w:val="bottom"/>
            <w:hideMark/>
          </w:tcPr>
          <w:p w14:paraId="1E172479" w14:textId="77777777" w:rsidR="002C0E25" w:rsidRPr="002C0E25" w:rsidRDefault="002C0E25" w:rsidP="002C0E25">
            <w:pPr>
              <w:spacing w:after="0" w:line="240" w:lineRule="auto"/>
              <w:rPr>
                <w:rFonts w:ascii="Calibri" w:eastAsia="Times New Roman" w:hAnsi="Calibri" w:cs="Times New Roman"/>
                <w:sz w:val="24"/>
                <w:szCs w:val="24"/>
              </w:rPr>
            </w:pPr>
            <w:r w:rsidRPr="002C0E25">
              <w:rPr>
                <w:rFonts w:ascii="Calibri" w:eastAsia="Times New Roman" w:hAnsi="Calibri" w:cs="Times New Roman"/>
                <w:sz w:val="24"/>
                <w:szCs w:val="24"/>
              </w:rPr>
              <w:t>New Mexico</w:t>
            </w:r>
          </w:p>
        </w:tc>
        <w:tc>
          <w:tcPr>
            <w:tcW w:w="931" w:type="dxa"/>
            <w:tcBorders>
              <w:top w:val="nil"/>
              <w:left w:val="single" w:sz="4" w:space="0" w:color="auto"/>
              <w:bottom w:val="single" w:sz="4" w:space="0" w:color="auto"/>
              <w:right w:val="single" w:sz="4" w:space="0" w:color="auto"/>
              <w:tr2bl w:val="single" w:sz="4" w:space="0" w:color="auto"/>
            </w:tcBorders>
            <w:shd w:val="clear" w:color="auto" w:fill="auto"/>
            <w:noWrap/>
            <w:vAlign w:val="bottom"/>
            <w:hideMark/>
          </w:tcPr>
          <w:p w14:paraId="78DEE742" w14:textId="77777777" w:rsidR="002C0E25" w:rsidRPr="002C0E25" w:rsidRDefault="002C0E25" w:rsidP="002C0E25">
            <w:pPr>
              <w:spacing w:after="0" w:line="240" w:lineRule="auto"/>
              <w:rPr>
                <w:rFonts w:ascii="Calibri" w:eastAsia="Times New Roman" w:hAnsi="Calibri" w:cs="Times New Roman"/>
                <w:sz w:val="24"/>
                <w:szCs w:val="24"/>
              </w:rPr>
            </w:pPr>
            <w:r w:rsidRPr="002C0E25">
              <w:rPr>
                <w:rFonts w:ascii="Calibri" w:eastAsia="Times New Roman" w:hAnsi="Calibri" w:cs="Times New Roman"/>
                <w:sz w:val="24"/>
                <w:szCs w:val="24"/>
              </w:rPr>
              <w:t> </w:t>
            </w:r>
          </w:p>
        </w:tc>
        <w:tc>
          <w:tcPr>
            <w:tcW w:w="918" w:type="dxa"/>
            <w:tcBorders>
              <w:top w:val="nil"/>
              <w:left w:val="nil"/>
              <w:bottom w:val="single" w:sz="4" w:space="0" w:color="auto"/>
              <w:right w:val="single" w:sz="4" w:space="0" w:color="auto"/>
              <w:tr2bl w:val="single" w:sz="4" w:space="0" w:color="auto"/>
            </w:tcBorders>
            <w:shd w:val="clear" w:color="auto" w:fill="auto"/>
            <w:noWrap/>
            <w:vAlign w:val="bottom"/>
            <w:hideMark/>
          </w:tcPr>
          <w:p w14:paraId="1A5ABCC0" w14:textId="77777777" w:rsidR="002C0E25" w:rsidRPr="002C0E25" w:rsidRDefault="002C0E25" w:rsidP="002C0E25">
            <w:pPr>
              <w:spacing w:after="0" w:line="240" w:lineRule="auto"/>
              <w:rPr>
                <w:rFonts w:ascii="Calibri" w:eastAsia="Times New Roman" w:hAnsi="Calibri" w:cs="Times New Roman"/>
                <w:sz w:val="24"/>
                <w:szCs w:val="24"/>
              </w:rPr>
            </w:pPr>
            <w:r w:rsidRPr="002C0E25">
              <w:rPr>
                <w:rFonts w:ascii="Calibri" w:eastAsia="Times New Roman" w:hAnsi="Calibri" w:cs="Times New Roman"/>
                <w:sz w:val="24"/>
                <w:szCs w:val="24"/>
              </w:rPr>
              <w:t> </w:t>
            </w:r>
          </w:p>
        </w:tc>
        <w:tc>
          <w:tcPr>
            <w:tcW w:w="861" w:type="dxa"/>
            <w:tcBorders>
              <w:top w:val="nil"/>
              <w:left w:val="nil"/>
              <w:bottom w:val="single" w:sz="4" w:space="0" w:color="auto"/>
              <w:right w:val="single" w:sz="4" w:space="0" w:color="auto"/>
              <w:tr2bl w:val="single" w:sz="4" w:space="0" w:color="auto"/>
            </w:tcBorders>
            <w:shd w:val="clear" w:color="auto" w:fill="auto"/>
            <w:noWrap/>
            <w:vAlign w:val="bottom"/>
            <w:hideMark/>
          </w:tcPr>
          <w:p w14:paraId="2607C946" w14:textId="77777777" w:rsidR="002C0E25" w:rsidRPr="002C0E25" w:rsidRDefault="002C0E25" w:rsidP="002C0E25">
            <w:pPr>
              <w:spacing w:after="0" w:line="240" w:lineRule="auto"/>
              <w:rPr>
                <w:rFonts w:ascii="Calibri" w:eastAsia="Times New Roman" w:hAnsi="Calibri" w:cs="Times New Roman"/>
                <w:sz w:val="24"/>
                <w:szCs w:val="24"/>
              </w:rPr>
            </w:pPr>
            <w:r w:rsidRPr="002C0E25">
              <w:rPr>
                <w:rFonts w:ascii="Calibri" w:eastAsia="Times New Roman" w:hAnsi="Calibri"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3C14CC3" w14:textId="77777777" w:rsidR="002C0E25" w:rsidRPr="002C0E25" w:rsidRDefault="002C0E25" w:rsidP="002C0E25">
            <w:pPr>
              <w:spacing w:after="0" w:line="240" w:lineRule="auto"/>
              <w:jc w:val="right"/>
              <w:rPr>
                <w:rFonts w:ascii="Calibri" w:eastAsia="Times New Roman" w:hAnsi="Calibri" w:cs="Times New Roman"/>
                <w:sz w:val="24"/>
                <w:szCs w:val="24"/>
              </w:rPr>
            </w:pPr>
            <w:r w:rsidRPr="002C0E25">
              <w:rPr>
                <w:rFonts w:ascii="Calibri" w:eastAsia="Times New Roman" w:hAnsi="Calibri" w:cs="Times New Roman"/>
                <w:sz w:val="24"/>
                <w:szCs w:val="24"/>
              </w:rPr>
              <w:t>20.2</w:t>
            </w:r>
          </w:p>
        </w:tc>
        <w:tc>
          <w:tcPr>
            <w:tcW w:w="0" w:type="auto"/>
            <w:tcBorders>
              <w:top w:val="nil"/>
              <w:left w:val="nil"/>
              <w:bottom w:val="single" w:sz="4" w:space="0" w:color="auto"/>
              <w:right w:val="single" w:sz="4" w:space="0" w:color="auto"/>
            </w:tcBorders>
            <w:shd w:val="clear" w:color="auto" w:fill="auto"/>
            <w:noWrap/>
            <w:vAlign w:val="bottom"/>
            <w:hideMark/>
          </w:tcPr>
          <w:p w14:paraId="79AA8F81" w14:textId="77777777" w:rsidR="002C0E25" w:rsidRPr="002C0E25" w:rsidRDefault="002C0E25" w:rsidP="002C0E25">
            <w:pPr>
              <w:spacing w:after="0" w:line="240" w:lineRule="auto"/>
              <w:jc w:val="right"/>
              <w:rPr>
                <w:rFonts w:ascii="Calibri" w:eastAsia="Times New Roman" w:hAnsi="Calibri" w:cs="Times New Roman"/>
                <w:sz w:val="24"/>
                <w:szCs w:val="24"/>
              </w:rPr>
            </w:pPr>
            <w:r w:rsidRPr="002C0E25">
              <w:rPr>
                <w:rFonts w:ascii="Calibri" w:eastAsia="Times New Roman" w:hAnsi="Calibri" w:cs="Times New Roman"/>
                <w:sz w:val="24"/>
                <w:szCs w:val="24"/>
              </w:rPr>
              <w:t>16.3</w:t>
            </w:r>
          </w:p>
        </w:tc>
        <w:tc>
          <w:tcPr>
            <w:tcW w:w="0" w:type="auto"/>
            <w:tcBorders>
              <w:top w:val="nil"/>
              <w:left w:val="nil"/>
              <w:bottom w:val="single" w:sz="4" w:space="0" w:color="auto"/>
              <w:right w:val="single" w:sz="4" w:space="0" w:color="auto"/>
            </w:tcBorders>
            <w:shd w:val="clear" w:color="auto" w:fill="auto"/>
            <w:noWrap/>
            <w:vAlign w:val="bottom"/>
            <w:hideMark/>
          </w:tcPr>
          <w:p w14:paraId="1F5050AF" w14:textId="77777777" w:rsidR="002C0E25" w:rsidRPr="002C0E25" w:rsidRDefault="002C0E25" w:rsidP="002C0E25">
            <w:pPr>
              <w:spacing w:after="0" w:line="240" w:lineRule="auto"/>
              <w:rPr>
                <w:rFonts w:ascii="Calibri" w:eastAsia="Times New Roman" w:hAnsi="Calibri" w:cs="Times New Roman"/>
                <w:sz w:val="24"/>
                <w:szCs w:val="24"/>
              </w:rPr>
            </w:pPr>
            <w:r w:rsidRPr="002C0E25">
              <w:rPr>
                <w:rFonts w:ascii="Calibri" w:eastAsia="Times New Roman" w:hAnsi="Calibri" w:cs="Times New Roman"/>
                <w:sz w:val="24"/>
                <w:szCs w:val="24"/>
              </w:rPr>
              <w:t> </w:t>
            </w:r>
          </w:p>
        </w:tc>
        <w:tc>
          <w:tcPr>
            <w:tcW w:w="2385" w:type="dxa"/>
            <w:vMerge/>
            <w:tcBorders>
              <w:top w:val="nil"/>
              <w:left w:val="single" w:sz="4" w:space="0" w:color="auto"/>
              <w:bottom w:val="single" w:sz="4" w:space="0" w:color="000000"/>
              <w:right w:val="single" w:sz="4" w:space="0" w:color="auto"/>
            </w:tcBorders>
            <w:vAlign w:val="center"/>
            <w:hideMark/>
          </w:tcPr>
          <w:p w14:paraId="6734171F" w14:textId="77777777" w:rsidR="002C0E25" w:rsidRPr="002C0E25" w:rsidRDefault="002C0E25" w:rsidP="002C0E25">
            <w:pPr>
              <w:spacing w:after="0" w:line="240" w:lineRule="auto"/>
              <w:rPr>
                <w:rFonts w:ascii="Calibri" w:eastAsia="Times New Roman" w:hAnsi="Calibri" w:cs="Times New Roman"/>
                <w:color w:val="000000"/>
                <w:sz w:val="24"/>
                <w:szCs w:val="24"/>
              </w:rPr>
            </w:pPr>
          </w:p>
        </w:tc>
      </w:tr>
      <w:tr w:rsidR="00790D98" w:rsidRPr="002C0E25" w14:paraId="65E8E3DA" w14:textId="77777777" w:rsidTr="00790D98">
        <w:trPr>
          <w:trHeight w:val="300"/>
        </w:trPr>
        <w:tc>
          <w:tcPr>
            <w:tcW w:w="0" w:type="auto"/>
            <w:tcBorders>
              <w:top w:val="nil"/>
              <w:left w:val="single" w:sz="4" w:space="0" w:color="auto"/>
              <w:bottom w:val="single" w:sz="4" w:space="0" w:color="auto"/>
              <w:right w:val="nil"/>
            </w:tcBorders>
            <w:shd w:val="clear" w:color="auto" w:fill="auto"/>
            <w:noWrap/>
            <w:vAlign w:val="bottom"/>
            <w:hideMark/>
          </w:tcPr>
          <w:p w14:paraId="34E3C708" w14:textId="77777777" w:rsidR="002C0E25" w:rsidRPr="002C0E25" w:rsidRDefault="002C0E25" w:rsidP="002C0E25">
            <w:pPr>
              <w:spacing w:after="0" w:line="240" w:lineRule="auto"/>
              <w:rPr>
                <w:rFonts w:ascii="Calibri" w:eastAsia="Times New Roman" w:hAnsi="Calibri" w:cs="Times New Roman"/>
                <w:b/>
                <w:bCs/>
                <w:sz w:val="24"/>
                <w:szCs w:val="24"/>
              </w:rPr>
            </w:pPr>
            <w:r w:rsidRPr="002C0E25">
              <w:rPr>
                <w:rFonts w:ascii="Calibri" w:eastAsia="Times New Roman" w:hAnsi="Calibri" w:cs="Times New Roman"/>
                <w:b/>
                <w:bCs/>
                <w:sz w:val="24"/>
                <w:szCs w:val="24"/>
              </w:rPr>
              <w:t> </w:t>
            </w:r>
          </w:p>
        </w:tc>
        <w:tc>
          <w:tcPr>
            <w:tcW w:w="0" w:type="auto"/>
            <w:tcBorders>
              <w:top w:val="nil"/>
              <w:left w:val="nil"/>
              <w:bottom w:val="single" w:sz="4" w:space="0" w:color="auto"/>
              <w:right w:val="nil"/>
            </w:tcBorders>
            <w:shd w:val="clear" w:color="auto" w:fill="auto"/>
            <w:noWrap/>
            <w:vAlign w:val="bottom"/>
            <w:hideMark/>
          </w:tcPr>
          <w:p w14:paraId="21575B6B" w14:textId="77777777" w:rsidR="002C0E25" w:rsidRPr="002C0E25" w:rsidRDefault="002C0E25" w:rsidP="002C0E25">
            <w:pPr>
              <w:spacing w:after="0" w:line="240" w:lineRule="auto"/>
              <w:rPr>
                <w:rFonts w:ascii="Calibri" w:eastAsia="Times New Roman" w:hAnsi="Calibri" w:cs="Times New Roman"/>
                <w:sz w:val="24"/>
                <w:szCs w:val="24"/>
              </w:rPr>
            </w:pPr>
            <w:r w:rsidRPr="002C0E25">
              <w:rPr>
                <w:rFonts w:ascii="Calibri" w:eastAsia="Times New Roman" w:hAnsi="Calibri" w:cs="Times New Roman"/>
                <w:sz w:val="24"/>
                <w:szCs w:val="24"/>
              </w:rPr>
              <w:t>United States</w:t>
            </w:r>
          </w:p>
        </w:tc>
        <w:tc>
          <w:tcPr>
            <w:tcW w:w="931" w:type="dxa"/>
            <w:tcBorders>
              <w:top w:val="nil"/>
              <w:left w:val="single" w:sz="4" w:space="0" w:color="auto"/>
              <w:bottom w:val="single" w:sz="4" w:space="0" w:color="auto"/>
              <w:right w:val="single" w:sz="4" w:space="0" w:color="auto"/>
              <w:tr2bl w:val="single" w:sz="4" w:space="0" w:color="auto"/>
            </w:tcBorders>
            <w:shd w:val="clear" w:color="auto" w:fill="auto"/>
            <w:noWrap/>
            <w:vAlign w:val="bottom"/>
            <w:hideMark/>
          </w:tcPr>
          <w:p w14:paraId="2F5AE5B9" w14:textId="77777777" w:rsidR="002C0E25" w:rsidRPr="002C0E25" w:rsidRDefault="002C0E25" w:rsidP="002C0E25">
            <w:pPr>
              <w:spacing w:after="0" w:line="240" w:lineRule="auto"/>
              <w:rPr>
                <w:rFonts w:ascii="Calibri" w:eastAsia="Times New Roman" w:hAnsi="Calibri" w:cs="Times New Roman"/>
                <w:sz w:val="24"/>
                <w:szCs w:val="24"/>
              </w:rPr>
            </w:pPr>
            <w:r w:rsidRPr="002C0E25">
              <w:rPr>
                <w:rFonts w:ascii="Calibri" w:eastAsia="Times New Roman" w:hAnsi="Calibri" w:cs="Times New Roman"/>
                <w:sz w:val="24"/>
                <w:szCs w:val="24"/>
              </w:rPr>
              <w:t> </w:t>
            </w:r>
          </w:p>
        </w:tc>
        <w:tc>
          <w:tcPr>
            <w:tcW w:w="918" w:type="dxa"/>
            <w:tcBorders>
              <w:top w:val="nil"/>
              <w:left w:val="nil"/>
              <w:bottom w:val="single" w:sz="4" w:space="0" w:color="auto"/>
              <w:right w:val="single" w:sz="4" w:space="0" w:color="auto"/>
              <w:tr2bl w:val="single" w:sz="4" w:space="0" w:color="auto"/>
            </w:tcBorders>
            <w:shd w:val="clear" w:color="auto" w:fill="auto"/>
            <w:noWrap/>
            <w:vAlign w:val="bottom"/>
            <w:hideMark/>
          </w:tcPr>
          <w:p w14:paraId="4D2BB97B" w14:textId="77777777" w:rsidR="002C0E25" w:rsidRPr="002C0E25" w:rsidRDefault="002C0E25" w:rsidP="002C0E25">
            <w:pPr>
              <w:spacing w:after="0" w:line="240" w:lineRule="auto"/>
              <w:rPr>
                <w:rFonts w:ascii="Calibri" w:eastAsia="Times New Roman" w:hAnsi="Calibri" w:cs="Times New Roman"/>
                <w:sz w:val="24"/>
                <w:szCs w:val="24"/>
              </w:rPr>
            </w:pPr>
            <w:r w:rsidRPr="002C0E25">
              <w:rPr>
                <w:rFonts w:ascii="Calibri" w:eastAsia="Times New Roman" w:hAnsi="Calibri" w:cs="Times New Roman"/>
                <w:sz w:val="24"/>
                <w:szCs w:val="24"/>
              </w:rPr>
              <w:t> </w:t>
            </w:r>
          </w:p>
        </w:tc>
        <w:tc>
          <w:tcPr>
            <w:tcW w:w="861" w:type="dxa"/>
            <w:tcBorders>
              <w:top w:val="nil"/>
              <w:left w:val="nil"/>
              <w:bottom w:val="single" w:sz="4" w:space="0" w:color="auto"/>
              <w:right w:val="single" w:sz="4" w:space="0" w:color="auto"/>
              <w:tr2bl w:val="single" w:sz="4" w:space="0" w:color="auto"/>
            </w:tcBorders>
            <w:shd w:val="clear" w:color="auto" w:fill="auto"/>
            <w:noWrap/>
            <w:vAlign w:val="bottom"/>
            <w:hideMark/>
          </w:tcPr>
          <w:p w14:paraId="21778445" w14:textId="77777777" w:rsidR="002C0E25" w:rsidRPr="002C0E25" w:rsidRDefault="002C0E25" w:rsidP="002C0E25">
            <w:pPr>
              <w:spacing w:after="0" w:line="240" w:lineRule="auto"/>
              <w:rPr>
                <w:rFonts w:ascii="Calibri" w:eastAsia="Times New Roman" w:hAnsi="Calibri" w:cs="Times New Roman"/>
                <w:sz w:val="24"/>
                <w:szCs w:val="24"/>
              </w:rPr>
            </w:pPr>
            <w:r w:rsidRPr="002C0E25">
              <w:rPr>
                <w:rFonts w:ascii="Calibri" w:eastAsia="Times New Roman" w:hAnsi="Calibri"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11A03B7" w14:textId="77777777" w:rsidR="002C0E25" w:rsidRPr="002C0E25" w:rsidRDefault="002C0E25" w:rsidP="002C0E25">
            <w:pPr>
              <w:spacing w:after="0" w:line="240" w:lineRule="auto"/>
              <w:jc w:val="right"/>
              <w:rPr>
                <w:rFonts w:ascii="Calibri" w:eastAsia="Times New Roman" w:hAnsi="Calibri" w:cs="Times New Roman"/>
                <w:sz w:val="24"/>
                <w:szCs w:val="24"/>
              </w:rPr>
            </w:pPr>
            <w:r w:rsidRPr="002C0E25">
              <w:rPr>
                <w:rFonts w:ascii="Calibri" w:eastAsia="Times New Roman" w:hAnsi="Calibri" w:cs="Times New Roman"/>
                <w:sz w:val="24"/>
                <w:szCs w:val="24"/>
              </w:rPr>
              <w:t>20.7</w:t>
            </w:r>
          </w:p>
        </w:tc>
        <w:tc>
          <w:tcPr>
            <w:tcW w:w="0" w:type="auto"/>
            <w:tcBorders>
              <w:top w:val="nil"/>
              <w:left w:val="nil"/>
              <w:bottom w:val="single" w:sz="4" w:space="0" w:color="auto"/>
              <w:right w:val="single" w:sz="4" w:space="0" w:color="auto"/>
            </w:tcBorders>
            <w:shd w:val="clear" w:color="auto" w:fill="auto"/>
            <w:noWrap/>
            <w:vAlign w:val="bottom"/>
            <w:hideMark/>
          </w:tcPr>
          <w:p w14:paraId="5E0D433E" w14:textId="77777777" w:rsidR="002C0E25" w:rsidRPr="002C0E25" w:rsidRDefault="002C0E25" w:rsidP="002C0E25">
            <w:pPr>
              <w:spacing w:after="0" w:line="240" w:lineRule="auto"/>
              <w:jc w:val="right"/>
              <w:rPr>
                <w:rFonts w:ascii="Calibri" w:eastAsia="Times New Roman" w:hAnsi="Calibri" w:cs="Times New Roman"/>
                <w:sz w:val="24"/>
                <w:szCs w:val="24"/>
              </w:rPr>
            </w:pPr>
            <w:r w:rsidRPr="002C0E25">
              <w:rPr>
                <w:rFonts w:ascii="Calibri" w:eastAsia="Times New Roman" w:hAnsi="Calibri" w:cs="Times New Roman"/>
                <w:sz w:val="24"/>
                <w:szCs w:val="24"/>
              </w:rPr>
              <w:t>17.8</w:t>
            </w:r>
          </w:p>
        </w:tc>
        <w:tc>
          <w:tcPr>
            <w:tcW w:w="0" w:type="auto"/>
            <w:tcBorders>
              <w:top w:val="nil"/>
              <w:left w:val="nil"/>
              <w:bottom w:val="single" w:sz="4" w:space="0" w:color="auto"/>
              <w:right w:val="single" w:sz="4" w:space="0" w:color="auto"/>
            </w:tcBorders>
            <w:shd w:val="clear" w:color="auto" w:fill="auto"/>
            <w:noWrap/>
            <w:vAlign w:val="bottom"/>
            <w:hideMark/>
          </w:tcPr>
          <w:p w14:paraId="3DD99178" w14:textId="77777777" w:rsidR="002C0E25" w:rsidRPr="002C0E25" w:rsidRDefault="002C0E25" w:rsidP="002C0E25">
            <w:pPr>
              <w:spacing w:after="0" w:line="240" w:lineRule="auto"/>
              <w:rPr>
                <w:rFonts w:ascii="Calibri" w:eastAsia="Times New Roman" w:hAnsi="Calibri" w:cs="Times New Roman"/>
                <w:sz w:val="24"/>
                <w:szCs w:val="24"/>
              </w:rPr>
            </w:pPr>
            <w:r w:rsidRPr="002C0E25">
              <w:rPr>
                <w:rFonts w:ascii="Calibri" w:eastAsia="Times New Roman" w:hAnsi="Calibri" w:cs="Times New Roman"/>
                <w:sz w:val="24"/>
                <w:szCs w:val="24"/>
              </w:rPr>
              <w:t> </w:t>
            </w:r>
          </w:p>
        </w:tc>
        <w:tc>
          <w:tcPr>
            <w:tcW w:w="2385" w:type="dxa"/>
            <w:vMerge/>
            <w:tcBorders>
              <w:top w:val="nil"/>
              <w:left w:val="single" w:sz="4" w:space="0" w:color="auto"/>
              <w:bottom w:val="single" w:sz="4" w:space="0" w:color="000000"/>
              <w:right w:val="single" w:sz="4" w:space="0" w:color="auto"/>
            </w:tcBorders>
            <w:vAlign w:val="center"/>
            <w:hideMark/>
          </w:tcPr>
          <w:p w14:paraId="5EAE75C5" w14:textId="77777777" w:rsidR="002C0E25" w:rsidRPr="002C0E25" w:rsidRDefault="002C0E25" w:rsidP="002C0E25">
            <w:pPr>
              <w:spacing w:after="0" w:line="240" w:lineRule="auto"/>
              <w:rPr>
                <w:rFonts w:ascii="Calibri" w:eastAsia="Times New Roman" w:hAnsi="Calibri" w:cs="Times New Roman"/>
                <w:color w:val="000000"/>
                <w:sz w:val="24"/>
                <w:szCs w:val="24"/>
              </w:rPr>
            </w:pPr>
          </w:p>
        </w:tc>
      </w:tr>
    </w:tbl>
    <w:p w14:paraId="78749C22" w14:textId="77777777" w:rsidR="000708DF" w:rsidRDefault="000708DF" w:rsidP="009B0955">
      <w:pPr>
        <w:spacing w:after="0"/>
      </w:pPr>
    </w:p>
    <w:tbl>
      <w:tblPr>
        <w:tblW w:w="8060" w:type="dxa"/>
        <w:tblInd w:w="93" w:type="dxa"/>
        <w:tblLook w:val="04A0" w:firstRow="1" w:lastRow="0" w:firstColumn="1" w:lastColumn="0" w:noHBand="0" w:noVBand="1"/>
      </w:tblPr>
      <w:tblGrid>
        <w:gridCol w:w="540"/>
        <w:gridCol w:w="7520"/>
      </w:tblGrid>
      <w:tr w:rsidR="00790D98" w:rsidRPr="00790D98" w14:paraId="0933F726" w14:textId="77777777" w:rsidTr="00790D98">
        <w:trPr>
          <w:trHeight w:val="300"/>
        </w:trPr>
        <w:tc>
          <w:tcPr>
            <w:tcW w:w="540" w:type="dxa"/>
            <w:tcBorders>
              <w:top w:val="single" w:sz="4" w:space="0" w:color="auto"/>
              <w:left w:val="single" w:sz="4" w:space="0" w:color="auto"/>
              <w:bottom w:val="single" w:sz="4" w:space="0" w:color="auto"/>
              <w:right w:val="nil"/>
              <w:tr2bl w:val="single" w:sz="4" w:space="0" w:color="auto"/>
            </w:tcBorders>
            <w:shd w:val="clear" w:color="auto" w:fill="auto"/>
            <w:noWrap/>
            <w:vAlign w:val="bottom"/>
            <w:hideMark/>
          </w:tcPr>
          <w:p w14:paraId="7A1385E7" w14:textId="77777777" w:rsidR="00790D98" w:rsidRPr="00790D98" w:rsidRDefault="00790D98" w:rsidP="00790D98">
            <w:pPr>
              <w:spacing w:after="0" w:line="240" w:lineRule="auto"/>
              <w:rPr>
                <w:rFonts w:ascii="Calibri" w:eastAsia="Times New Roman" w:hAnsi="Calibri" w:cs="Times New Roman"/>
                <w:sz w:val="24"/>
                <w:szCs w:val="24"/>
              </w:rPr>
            </w:pPr>
            <w:r w:rsidRPr="00790D98">
              <w:rPr>
                <w:rFonts w:ascii="Calibri" w:eastAsia="Times New Roman" w:hAnsi="Calibri" w:cs="Times New Roman"/>
                <w:sz w:val="24"/>
                <w:szCs w:val="24"/>
              </w:rPr>
              <w:t> </w:t>
            </w:r>
          </w:p>
        </w:tc>
        <w:tc>
          <w:tcPr>
            <w:tcW w:w="752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A04E78D" w14:textId="77777777" w:rsidR="00790D98" w:rsidRPr="00790D98" w:rsidRDefault="00790D98" w:rsidP="00790D98">
            <w:pPr>
              <w:spacing w:after="0" w:line="240" w:lineRule="auto"/>
              <w:rPr>
                <w:rFonts w:ascii="Calibri" w:eastAsia="Times New Roman" w:hAnsi="Calibri" w:cs="Times New Roman"/>
                <w:color w:val="000000"/>
                <w:sz w:val="24"/>
                <w:szCs w:val="24"/>
              </w:rPr>
            </w:pPr>
            <w:r w:rsidRPr="00790D98">
              <w:rPr>
                <w:rFonts w:ascii="Calibri" w:eastAsia="Times New Roman" w:hAnsi="Calibri" w:cs="Times New Roman"/>
                <w:color w:val="000000"/>
                <w:sz w:val="24"/>
                <w:szCs w:val="24"/>
              </w:rPr>
              <w:t>Data is not available or this question was not asked this specific year</w:t>
            </w:r>
          </w:p>
        </w:tc>
      </w:tr>
    </w:tbl>
    <w:p w14:paraId="70FE7C93" w14:textId="77777777" w:rsidR="00790D98" w:rsidRDefault="00790D98" w:rsidP="009B0955">
      <w:pPr>
        <w:spacing w:after="0"/>
      </w:pPr>
    </w:p>
    <w:p w14:paraId="0A7FFC3E" w14:textId="77777777" w:rsidR="00F636C8" w:rsidRDefault="00F636C8" w:rsidP="009B0955">
      <w:pPr>
        <w:spacing w:after="0"/>
      </w:pPr>
    </w:p>
    <w:tbl>
      <w:tblPr>
        <w:tblW w:w="9375" w:type="dxa"/>
        <w:tblInd w:w="93" w:type="dxa"/>
        <w:tblLayout w:type="fixed"/>
        <w:tblLook w:val="04A0" w:firstRow="1" w:lastRow="0" w:firstColumn="1" w:lastColumn="0" w:noHBand="0" w:noVBand="1"/>
      </w:tblPr>
      <w:tblGrid>
        <w:gridCol w:w="271"/>
        <w:gridCol w:w="1841"/>
        <w:gridCol w:w="2043"/>
        <w:gridCol w:w="2226"/>
        <w:gridCol w:w="1682"/>
        <w:gridCol w:w="1312"/>
      </w:tblGrid>
      <w:tr w:rsidR="00F24347" w:rsidRPr="00790D98" w14:paraId="043AE8FE" w14:textId="77777777" w:rsidTr="00F24347">
        <w:trPr>
          <w:trHeight w:val="342"/>
        </w:trPr>
        <w:tc>
          <w:tcPr>
            <w:tcW w:w="9375" w:type="dxa"/>
            <w:gridSpan w:val="6"/>
            <w:tcBorders>
              <w:top w:val="nil"/>
              <w:left w:val="single" w:sz="4" w:space="0" w:color="auto"/>
              <w:bottom w:val="single" w:sz="4" w:space="0" w:color="auto"/>
              <w:right w:val="nil"/>
            </w:tcBorders>
            <w:shd w:val="clear" w:color="000000" w:fill="16365C"/>
            <w:noWrap/>
            <w:vAlign w:val="bottom"/>
            <w:hideMark/>
          </w:tcPr>
          <w:p w14:paraId="5A7CE3C5" w14:textId="3DD9921E" w:rsidR="00F24347" w:rsidRPr="00F24347" w:rsidRDefault="00F24347" w:rsidP="00790D98">
            <w:pPr>
              <w:spacing w:after="0" w:line="240" w:lineRule="auto"/>
              <w:rPr>
                <w:rFonts w:ascii="Calibri" w:eastAsia="Times New Roman" w:hAnsi="Calibri" w:cs="Times New Roman"/>
                <w:b/>
                <w:bCs/>
                <w:color w:val="FFFFFF"/>
                <w:sz w:val="24"/>
                <w:szCs w:val="24"/>
              </w:rPr>
            </w:pPr>
            <w:r w:rsidRPr="00790D98">
              <w:rPr>
                <w:rFonts w:ascii="Calibri" w:eastAsia="Times New Roman" w:hAnsi="Calibri" w:cs="Times New Roman"/>
                <w:b/>
                <w:bCs/>
                <w:color w:val="FFFFFF"/>
                <w:sz w:val="24"/>
                <w:szCs w:val="24"/>
              </w:rPr>
              <w:t>Percentages of Prescription Drug Use Outcomes by Age Groups Among All Respondents</w:t>
            </w:r>
          </w:p>
        </w:tc>
      </w:tr>
      <w:tr w:rsidR="00790D98" w:rsidRPr="00790D98" w14:paraId="63E89EDB" w14:textId="77777777" w:rsidTr="00FB7756">
        <w:trPr>
          <w:trHeight w:val="900"/>
        </w:trPr>
        <w:tc>
          <w:tcPr>
            <w:tcW w:w="2112" w:type="dxa"/>
            <w:gridSpan w:val="2"/>
            <w:tcBorders>
              <w:top w:val="single" w:sz="4" w:space="0" w:color="auto"/>
              <w:left w:val="single" w:sz="4" w:space="0" w:color="auto"/>
              <w:bottom w:val="single" w:sz="4" w:space="0" w:color="000000"/>
              <w:right w:val="single" w:sz="4" w:space="0" w:color="000000"/>
            </w:tcBorders>
            <w:shd w:val="clear" w:color="000000" w:fill="D9D9D9"/>
            <w:noWrap/>
            <w:vAlign w:val="bottom"/>
            <w:hideMark/>
          </w:tcPr>
          <w:p w14:paraId="63090561" w14:textId="77777777" w:rsidR="00790D98" w:rsidRPr="00790D98" w:rsidRDefault="00790D98" w:rsidP="00790D98">
            <w:pPr>
              <w:spacing w:after="0" w:line="240" w:lineRule="auto"/>
              <w:rPr>
                <w:rFonts w:ascii="Calibri" w:eastAsia="Times New Roman" w:hAnsi="Calibri" w:cs="Times New Roman"/>
                <w:b/>
                <w:bCs/>
                <w:sz w:val="24"/>
                <w:szCs w:val="24"/>
              </w:rPr>
            </w:pPr>
            <w:r w:rsidRPr="00790D98">
              <w:rPr>
                <w:rFonts w:ascii="Calibri" w:eastAsia="Times New Roman" w:hAnsi="Calibri" w:cs="Times New Roman"/>
                <w:b/>
                <w:bCs/>
                <w:sz w:val="24"/>
                <w:szCs w:val="24"/>
              </w:rPr>
              <w:t>Ages 18-25</w:t>
            </w:r>
          </w:p>
        </w:tc>
        <w:tc>
          <w:tcPr>
            <w:tcW w:w="2043" w:type="dxa"/>
            <w:tcBorders>
              <w:top w:val="single" w:sz="4" w:space="0" w:color="auto"/>
              <w:left w:val="nil"/>
              <w:bottom w:val="nil"/>
              <w:right w:val="single" w:sz="4" w:space="0" w:color="000000"/>
            </w:tcBorders>
            <w:shd w:val="clear" w:color="000000" w:fill="D9D9D9"/>
            <w:vAlign w:val="bottom"/>
            <w:hideMark/>
          </w:tcPr>
          <w:p w14:paraId="6C20416A" w14:textId="77777777" w:rsidR="00790D98" w:rsidRPr="00790D98" w:rsidRDefault="00790D98" w:rsidP="00790D98">
            <w:pPr>
              <w:spacing w:after="0" w:line="240" w:lineRule="auto"/>
              <w:jc w:val="center"/>
              <w:rPr>
                <w:rFonts w:ascii="Calibri" w:eastAsia="Times New Roman" w:hAnsi="Calibri" w:cs="Times New Roman"/>
                <w:sz w:val="24"/>
                <w:szCs w:val="24"/>
              </w:rPr>
            </w:pPr>
            <w:r w:rsidRPr="00790D98">
              <w:rPr>
                <w:rFonts w:ascii="Calibri" w:eastAsia="Times New Roman" w:hAnsi="Calibri" w:cs="Times New Roman"/>
                <w:sz w:val="24"/>
                <w:szCs w:val="24"/>
              </w:rPr>
              <w:t>Prevalence of receiving Rx painkiller last year</w:t>
            </w:r>
          </w:p>
        </w:tc>
        <w:tc>
          <w:tcPr>
            <w:tcW w:w="2226" w:type="dxa"/>
            <w:tcBorders>
              <w:top w:val="single" w:sz="4" w:space="0" w:color="auto"/>
              <w:left w:val="nil"/>
              <w:bottom w:val="single" w:sz="4" w:space="0" w:color="auto"/>
              <w:right w:val="single" w:sz="4" w:space="0" w:color="000000"/>
            </w:tcBorders>
            <w:shd w:val="clear" w:color="000000" w:fill="D9D9D9"/>
            <w:vAlign w:val="bottom"/>
            <w:hideMark/>
          </w:tcPr>
          <w:p w14:paraId="2C7A5DEB" w14:textId="77777777" w:rsidR="00790D98" w:rsidRPr="00790D98" w:rsidRDefault="00790D98" w:rsidP="00790D98">
            <w:pPr>
              <w:spacing w:after="0" w:line="240" w:lineRule="auto"/>
              <w:jc w:val="center"/>
              <w:rPr>
                <w:rFonts w:ascii="Calibri" w:eastAsia="Times New Roman" w:hAnsi="Calibri" w:cs="Times New Roman"/>
                <w:sz w:val="24"/>
                <w:szCs w:val="24"/>
              </w:rPr>
            </w:pPr>
            <w:r w:rsidRPr="00790D98">
              <w:rPr>
                <w:rFonts w:ascii="Calibri" w:eastAsia="Times New Roman" w:hAnsi="Calibri" w:cs="Times New Roman"/>
                <w:sz w:val="24"/>
                <w:szCs w:val="24"/>
              </w:rPr>
              <w:t>Past 30-day Rx painkiller use for any reason</w:t>
            </w:r>
          </w:p>
        </w:tc>
        <w:tc>
          <w:tcPr>
            <w:tcW w:w="1682" w:type="dxa"/>
            <w:tcBorders>
              <w:top w:val="nil"/>
              <w:left w:val="nil"/>
              <w:bottom w:val="single" w:sz="4" w:space="0" w:color="auto"/>
              <w:right w:val="single" w:sz="4" w:space="0" w:color="auto"/>
            </w:tcBorders>
            <w:shd w:val="clear" w:color="000000" w:fill="D9D9D9"/>
            <w:vAlign w:val="bottom"/>
            <w:hideMark/>
          </w:tcPr>
          <w:p w14:paraId="6D71D51D" w14:textId="77777777" w:rsidR="00790D98" w:rsidRPr="00790D98" w:rsidRDefault="00790D98" w:rsidP="00790D98">
            <w:pPr>
              <w:spacing w:after="0" w:line="240" w:lineRule="auto"/>
              <w:jc w:val="center"/>
              <w:rPr>
                <w:rFonts w:ascii="Calibri" w:eastAsia="Times New Roman" w:hAnsi="Calibri" w:cs="Times New Roman"/>
                <w:sz w:val="24"/>
                <w:szCs w:val="24"/>
              </w:rPr>
            </w:pPr>
            <w:r w:rsidRPr="00790D98">
              <w:rPr>
                <w:rFonts w:ascii="Calibri" w:eastAsia="Times New Roman" w:hAnsi="Calibri" w:cs="Times New Roman"/>
                <w:sz w:val="24"/>
                <w:szCs w:val="24"/>
              </w:rPr>
              <w:t>Past 30 day Rx painkiller use to get high</w:t>
            </w:r>
          </w:p>
        </w:tc>
        <w:tc>
          <w:tcPr>
            <w:tcW w:w="1312" w:type="dxa"/>
            <w:tcBorders>
              <w:top w:val="nil"/>
              <w:left w:val="nil"/>
              <w:bottom w:val="nil"/>
              <w:right w:val="single" w:sz="4" w:space="0" w:color="auto"/>
            </w:tcBorders>
            <w:shd w:val="clear" w:color="000000" w:fill="D9D9D9"/>
            <w:noWrap/>
            <w:vAlign w:val="center"/>
            <w:hideMark/>
          </w:tcPr>
          <w:p w14:paraId="4309A415" w14:textId="77777777" w:rsidR="00790D98" w:rsidRPr="00790D98" w:rsidRDefault="00790D98" w:rsidP="00790D98">
            <w:pPr>
              <w:spacing w:after="0" w:line="240" w:lineRule="auto"/>
              <w:jc w:val="center"/>
              <w:rPr>
                <w:rFonts w:ascii="Calibri" w:eastAsia="Times New Roman" w:hAnsi="Calibri" w:cs="Times New Roman"/>
                <w:b/>
                <w:bCs/>
                <w:color w:val="000000"/>
                <w:sz w:val="24"/>
                <w:szCs w:val="24"/>
              </w:rPr>
            </w:pPr>
            <w:r w:rsidRPr="00790D98">
              <w:rPr>
                <w:rFonts w:ascii="Calibri" w:eastAsia="Times New Roman" w:hAnsi="Calibri" w:cs="Times New Roman"/>
                <w:b/>
                <w:bCs/>
                <w:color w:val="000000"/>
                <w:sz w:val="24"/>
                <w:szCs w:val="24"/>
              </w:rPr>
              <w:t>Data Source</w:t>
            </w:r>
          </w:p>
        </w:tc>
      </w:tr>
      <w:tr w:rsidR="00790D98" w:rsidRPr="00790D98" w14:paraId="5D75D1EE" w14:textId="77777777" w:rsidTr="00FB7756">
        <w:trPr>
          <w:trHeight w:val="300"/>
        </w:trPr>
        <w:tc>
          <w:tcPr>
            <w:tcW w:w="271" w:type="dxa"/>
            <w:tcBorders>
              <w:top w:val="nil"/>
              <w:left w:val="single" w:sz="4" w:space="0" w:color="auto"/>
              <w:bottom w:val="nil"/>
              <w:right w:val="single" w:sz="4" w:space="0" w:color="auto"/>
            </w:tcBorders>
            <w:shd w:val="clear" w:color="auto" w:fill="auto"/>
            <w:noWrap/>
            <w:vAlign w:val="bottom"/>
            <w:hideMark/>
          </w:tcPr>
          <w:p w14:paraId="6E23209B" w14:textId="77777777" w:rsidR="00790D98" w:rsidRPr="00790D98" w:rsidRDefault="00790D98" w:rsidP="00790D98">
            <w:pPr>
              <w:spacing w:after="0" w:line="240" w:lineRule="auto"/>
              <w:rPr>
                <w:rFonts w:ascii="Calibri" w:eastAsia="Times New Roman" w:hAnsi="Calibri" w:cs="Times New Roman"/>
                <w:b/>
                <w:bCs/>
                <w:sz w:val="24"/>
                <w:szCs w:val="24"/>
              </w:rPr>
            </w:pPr>
            <w:r w:rsidRPr="00790D98">
              <w:rPr>
                <w:rFonts w:ascii="Calibri" w:eastAsia="Times New Roman" w:hAnsi="Calibri" w:cs="Times New Roman"/>
                <w:b/>
                <w:bCs/>
                <w:sz w:val="24"/>
                <w:szCs w:val="24"/>
              </w:rPr>
              <w:t> </w:t>
            </w:r>
          </w:p>
        </w:tc>
        <w:tc>
          <w:tcPr>
            <w:tcW w:w="1841" w:type="dxa"/>
            <w:tcBorders>
              <w:top w:val="nil"/>
              <w:left w:val="nil"/>
              <w:bottom w:val="single" w:sz="4" w:space="0" w:color="auto"/>
              <w:right w:val="single" w:sz="4" w:space="0" w:color="auto"/>
            </w:tcBorders>
            <w:shd w:val="clear" w:color="000000" w:fill="FFFF00"/>
            <w:noWrap/>
            <w:vAlign w:val="bottom"/>
            <w:hideMark/>
          </w:tcPr>
          <w:p w14:paraId="54A6CD79" w14:textId="77777777" w:rsidR="00790D98" w:rsidRPr="00790D98" w:rsidRDefault="00790D98" w:rsidP="00790D98">
            <w:pPr>
              <w:spacing w:after="0" w:line="240" w:lineRule="auto"/>
              <w:rPr>
                <w:rFonts w:ascii="Calibri" w:eastAsia="Times New Roman" w:hAnsi="Calibri" w:cs="Times New Roman"/>
                <w:sz w:val="24"/>
                <w:szCs w:val="24"/>
              </w:rPr>
            </w:pPr>
            <w:r w:rsidRPr="00790D98">
              <w:rPr>
                <w:rFonts w:ascii="Calibri" w:eastAsia="Times New Roman" w:hAnsi="Calibri" w:cs="Times New Roman"/>
                <w:sz w:val="24"/>
                <w:szCs w:val="24"/>
              </w:rPr>
              <w:t>[SCHOOL NAME]</w:t>
            </w:r>
          </w:p>
        </w:tc>
        <w:tc>
          <w:tcPr>
            <w:tcW w:w="2043" w:type="dxa"/>
            <w:tcBorders>
              <w:top w:val="single" w:sz="4" w:space="0" w:color="auto"/>
              <w:left w:val="nil"/>
              <w:bottom w:val="single" w:sz="4" w:space="0" w:color="auto"/>
              <w:right w:val="single" w:sz="4" w:space="0" w:color="auto"/>
            </w:tcBorders>
            <w:shd w:val="clear" w:color="auto" w:fill="auto"/>
            <w:vAlign w:val="bottom"/>
            <w:hideMark/>
          </w:tcPr>
          <w:p w14:paraId="1E257BD7" w14:textId="77777777" w:rsidR="00790D98" w:rsidRPr="00790D98" w:rsidRDefault="00790D98" w:rsidP="00790D98">
            <w:pPr>
              <w:spacing w:after="0" w:line="240" w:lineRule="auto"/>
              <w:jc w:val="center"/>
              <w:rPr>
                <w:rFonts w:ascii="Calibri" w:eastAsia="Times New Roman" w:hAnsi="Calibri" w:cs="Times New Roman"/>
                <w:sz w:val="24"/>
                <w:szCs w:val="24"/>
              </w:rPr>
            </w:pPr>
            <w:r w:rsidRPr="00790D98">
              <w:rPr>
                <w:rFonts w:ascii="Calibri" w:eastAsia="Times New Roman" w:hAnsi="Calibri" w:cs="Times New Roman"/>
                <w:sz w:val="24"/>
                <w:szCs w:val="24"/>
              </w:rPr>
              <w:t> </w:t>
            </w:r>
          </w:p>
        </w:tc>
        <w:tc>
          <w:tcPr>
            <w:tcW w:w="2226" w:type="dxa"/>
            <w:tcBorders>
              <w:top w:val="single" w:sz="4" w:space="0" w:color="auto"/>
              <w:left w:val="nil"/>
              <w:bottom w:val="single" w:sz="4" w:space="0" w:color="auto"/>
              <w:right w:val="single" w:sz="4" w:space="0" w:color="auto"/>
            </w:tcBorders>
            <w:shd w:val="clear" w:color="auto" w:fill="auto"/>
            <w:vAlign w:val="bottom"/>
            <w:hideMark/>
          </w:tcPr>
          <w:p w14:paraId="1F0CBBA0" w14:textId="77777777" w:rsidR="00790D98" w:rsidRPr="00790D98" w:rsidRDefault="00790D98" w:rsidP="00790D98">
            <w:pPr>
              <w:spacing w:after="0" w:line="240" w:lineRule="auto"/>
              <w:jc w:val="center"/>
              <w:rPr>
                <w:rFonts w:ascii="Calibri" w:eastAsia="Times New Roman" w:hAnsi="Calibri" w:cs="Times New Roman"/>
                <w:sz w:val="24"/>
                <w:szCs w:val="24"/>
              </w:rPr>
            </w:pPr>
            <w:r w:rsidRPr="00790D98">
              <w:rPr>
                <w:rFonts w:ascii="Calibri" w:eastAsia="Times New Roman" w:hAnsi="Calibri" w:cs="Times New Roman"/>
                <w:sz w:val="24"/>
                <w:szCs w:val="24"/>
              </w:rPr>
              <w:t> </w:t>
            </w:r>
          </w:p>
        </w:tc>
        <w:tc>
          <w:tcPr>
            <w:tcW w:w="1682" w:type="dxa"/>
            <w:tcBorders>
              <w:top w:val="nil"/>
              <w:left w:val="nil"/>
              <w:bottom w:val="single" w:sz="4" w:space="0" w:color="auto"/>
              <w:right w:val="single" w:sz="4" w:space="0" w:color="auto"/>
            </w:tcBorders>
            <w:shd w:val="clear" w:color="auto" w:fill="auto"/>
            <w:noWrap/>
            <w:vAlign w:val="center"/>
            <w:hideMark/>
          </w:tcPr>
          <w:p w14:paraId="4686BEC5" w14:textId="77777777" w:rsidR="00790D98" w:rsidRPr="00790D98" w:rsidRDefault="00790D98" w:rsidP="00790D98">
            <w:pPr>
              <w:spacing w:after="0" w:line="240" w:lineRule="auto"/>
              <w:jc w:val="center"/>
              <w:rPr>
                <w:rFonts w:ascii="Calibri" w:eastAsia="Times New Roman" w:hAnsi="Calibri" w:cs="Times New Roman"/>
                <w:color w:val="000000"/>
                <w:sz w:val="24"/>
                <w:szCs w:val="24"/>
              </w:rPr>
            </w:pPr>
            <w:r w:rsidRPr="00790D98">
              <w:rPr>
                <w:rFonts w:ascii="Calibri" w:eastAsia="Times New Roman" w:hAnsi="Calibri" w:cs="Times New Roman"/>
                <w:color w:val="000000"/>
                <w:sz w:val="24"/>
                <w:szCs w:val="24"/>
              </w:rPr>
              <w:t> </w:t>
            </w:r>
          </w:p>
        </w:tc>
        <w:tc>
          <w:tcPr>
            <w:tcW w:w="13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5156A5" w14:textId="77777777" w:rsidR="00790D98" w:rsidRPr="00790D98" w:rsidRDefault="00790D98" w:rsidP="00790D98">
            <w:pPr>
              <w:spacing w:after="0" w:line="240" w:lineRule="auto"/>
              <w:jc w:val="center"/>
              <w:rPr>
                <w:rFonts w:ascii="Calibri" w:eastAsia="Times New Roman" w:hAnsi="Calibri" w:cs="Times New Roman"/>
                <w:color w:val="000000"/>
                <w:sz w:val="24"/>
                <w:szCs w:val="24"/>
              </w:rPr>
            </w:pPr>
            <w:proofErr w:type="spellStart"/>
            <w:r w:rsidRPr="00790D98">
              <w:rPr>
                <w:rFonts w:ascii="Calibri" w:eastAsia="Times New Roman" w:hAnsi="Calibri" w:cs="Times New Roman"/>
                <w:color w:val="000000"/>
                <w:sz w:val="24"/>
                <w:szCs w:val="24"/>
              </w:rPr>
              <w:t>NMCS</w:t>
            </w:r>
            <w:proofErr w:type="spellEnd"/>
          </w:p>
        </w:tc>
      </w:tr>
      <w:tr w:rsidR="00790D98" w:rsidRPr="00790D98" w14:paraId="690F1510" w14:textId="77777777" w:rsidTr="00FB7756">
        <w:trPr>
          <w:trHeight w:val="300"/>
        </w:trPr>
        <w:tc>
          <w:tcPr>
            <w:tcW w:w="271" w:type="dxa"/>
            <w:tcBorders>
              <w:top w:val="nil"/>
              <w:left w:val="single" w:sz="4" w:space="0" w:color="auto"/>
              <w:bottom w:val="nil"/>
              <w:right w:val="single" w:sz="4" w:space="0" w:color="auto"/>
            </w:tcBorders>
            <w:shd w:val="clear" w:color="000000" w:fill="FFFFFF"/>
            <w:noWrap/>
            <w:vAlign w:val="bottom"/>
            <w:hideMark/>
          </w:tcPr>
          <w:p w14:paraId="0C037713" w14:textId="77777777" w:rsidR="00790D98" w:rsidRPr="00790D98" w:rsidRDefault="00790D98" w:rsidP="00790D98">
            <w:pPr>
              <w:spacing w:after="0" w:line="240" w:lineRule="auto"/>
              <w:rPr>
                <w:rFonts w:ascii="Calibri" w:eastAsia="Times New Roman" w:hAnsi="Calibri" w:cs="Times New Roman"/>
                <w:color w:val="000000"/>
                <w:sz w:val="24"/>
                <w:szCs w:val="24"/>
              </w:rPr>
            </w:pPr>
            <w:r w:rsidRPr="00790D98">
              <w:rPr>
                <w:rFonts w:ascii="Calibri" w:eastAsia="Times New Roman" w:hAnsi="Calibri" w:cs="Times New Roman"/>
                <w:color w:val="000000"/>
                <w:sz w:val="24"/>
                <w:szCs w:val="24"/>
              </w:rPr>
              <w:t> </w:t>
            </w:r>
          </w:p>
        </w:tc>
        <w:tc>
          <w:tcPr>
            <w:tcW w:w="1841" w:type="dxa"/>
            <w:tcBorders>
              <w:top w:val="nil"/>
              <w:left w:val="nil"/>
              <w:bottom w:val="single" w:sz="4" w:space="0" w:color="auto"/>
              <w:right w:val="single" w:sz="4" w:space="0" w:color="auto"/>
            </w:tcBorders>
            <w:shd w:val="clear" w:color="000000" w:fill="FFFF00"/>
            <w:noWrap/>
            <w:vAlign w:val="bottom"/>
            <w:hideMark/>
          </w:tcPr>
          <w:p w14:paraId="7BFBBEAF" w14:textId="77777777" w:rsidR="00790D98" w:rsidRPr="00790D98" w:rsidRDefault="00790D98" w:rsidP="00790D98">
            <w:pPr>
              <w:spacing w:after="0" w:line="240" w:lineRule="auto"/>
              <w:rPr>
                <w:rFonts w:ascii="Calibri" w:eastAsia="Times New Roman" w:hAnsi="Calibri" w:cs="Times New Roman"/>
                <w:color w:val="000000"/>
                <w:sz w:val="24"/>
                <w:szCs w:val="24"/>
              </w:rPr>
            </w:pPr>
            <w:r w:rsidRPr="00790D98">
              <w:rPr>
                <w:rFonts w:ascii="Calibri" w:eastAsia="Times New Roman" w:hAnsi="Calibri" w:cs="Times New Roman"/>
                <w:color w:val="000000"/>
                <w:sz w:val="24"/>
                <w:szCs w:val="24"/>
              </w:rPr>
              <w:t>[COUNTY]</w:t>
            </w:r>
          </w:p>
        </w:tc>
        <w:tc>
          <w:tcPr>
            <w:tcW w:w="2043" w:type="dxa"/>
            <w:tcBorders>
              <w:top w:val="single" w:sz="4" w:space="0" w:color="auto"/>
              <w:left w:val="nil"/>
              <w:bottom w:val="single" w:sz="4" w:space="0" w:color="auto"/>
              <w:right w:val="single" w:sz="4" w:space="0" w:color="auto"/>
            </w:tcBorders>
            <w:shd w:val="clear" w:color="auto" w:fill="auto"/>
            <w:vAlign w:val="bottom"/>
            <w:hideMark/>
          </w:tcPr>
          <w:p w14:paraId="03CF34EA" w14:textId="77777777" w:rsidR="00790D98" w:rsidRPr="00790D98" w:rsidRDefault="00790D98" w:rsidP="00790D98">
            <w:pPr>
              <w:spacing w:after="0" w:line="240" w:lineRule="auto"/>
              <w:jc w:val="center"/>
              <w:rPr>
                <w:rFonts w:ascii="Calibri" w:eastAsia="Times New Roman" w:hAnsi="Calibri" w:cs="Times New Roman"/>
                <w:sz w:val="24"/>
                <w:szCs w:val="24"/>
              </w:rPr>
            </w:pPr>
            <w:r w:rsidRPr="00790D98">
              <w:rPr>
                <w:rFonts w:ascii="Calibri" w:eastAsia="Times New Roman" w:hAnsi="Calibri" w:cs="Times New Roman"/>
                <w:sz w:val="24"/>
                <w:szCs w:val="24"/>
              </w:rPr>
              <w:t> </w:t>
            </w:r>
          </w:p>
        </w:tc>
        <w:tc>
          <w:tcPr>
            <w:tcW w:w="2226" w:type="dxa"/>
            <w:tcBorders>
              <w:top w:val="single" w:sz="4" w:space="0" w:color="auto"/>
              <w:left w:val="nil"/>
              <w:bottom w:val="single" w:sz="4" w:space="0" w:color="auto"/>
              <w:right w:val="single" w:sz="4" w:space="0" w:color="auto"/>
            </w:tcBorders>
            <w:shd w:val="clear" w:color="auto" w:fill="auto"/>
            <w:vAlign w:val="bottom"/>
            <w:hideMark/>
          </w:tcPr>
          <w:p w14:paraId="3F2DB9DE" w14:textId="77777777" w:rsidR="00790D98" w:rsidRPr="00790D98" w:rsidRDefault="00790D98" w:rsidP="00790D98">
            <w:pPr>
              <w:spacing w:after="0" w:line="240" w:lineRule="auto"/>
              <w:jc w:val="center"/>
              <w:rPr>
                <w:rFonts w:ascii="Calibri" w:eastAsia="Times New Roman" w:hAnsi="Calibri" w:cs="Times New Roman"/>
                <w:sz w:val="24"/>
                <w:szCs w:val="24"/>
              </w:rPr>
            </w:pPr>
            <w:r w:rsidRPr="00790D98">
              <w:rPr>
                <w:rFonts w:ascii="Calibri" w:eastAsia="Times New Roman" w:hAnsi="Calibri" w:cs="Times New Roman"/>
                <w:sz w:val="24"/>
                <w:szCs w:val="24"/>
              </w:rPr>
              <w:t> </w:t>
            </w:r>
          </w:p>
        </w:tc>
        <w:tc>
          <w:tcPr>
            <w:tcW w:w="1682" w:type="dxa"/>
            <w:tcBorders>
              <w:top w:val="nil"/>
              <w:left w:val="nil"/>
              <w:bottom w:val="single" w:sz="4" w:space="0" w:color="auto"/>
              <w:right w:val="single" w:sz="4" w:space="0" w:color="auto"/>
            </w:tcBorders>
            <w:shd w:val="clear" w:color="000000" w:fill="FFFFFF"/>
            <w:noWrap/>
            <w:vAlign w:val="bottom"/>
            <w:hideMark/>
          </w:tcPr>
          <w:p w14:paraId="584050B7" w14:textId="77777777" w:rsidR="00790D98" w:rsidRPr="00790D98" w:rsidRDefault="00790D98" w:rsidP="00790D98">
            <w:pPr>
              <w:spacing w:after="0" w:line="240" w:lineRule="auto"/>
              <w:jc w:val="center"/>
              <w:rPr>
                <w:rFonts w:ascii="Calibri" w:eastAsia="Times New Roman" w:hAnsi="Calibri" w:cs="Times New Roman"/>
                <w:color w:val="000000"/>
                <w:sz w:val="24"/>
                <w:szCs w:val="24"/>
              </w:rPr>
            </w:pPr>
            <w:r w:rsidRPr="00790D98">
              <w:rPr>
                <w:rFonts w:ascii="Calibri" w:eastAsia="Times New Roman" w:hAnsi="Calibri" w:cs="Times New Roman"/>
                <w:color w:val="000000"/>
                <w:sz w:val="24"/>
                <w:szCs w:val="24"/>
              </w:rPr>
              <w:t> </w:t>
            </w:r>
          </w:p>
        </w:tc>
        <w:tc>
          <w:tcPr>
            <w:tcW w:w="1312" w:type="dxa"/>
            <w:vMerge/>
            <w:tcBorders>
              <w:top w:val="single" w:sz="4" w:space="0" w:color="auto"/>
              <w:left w:val="single" w:sz="4" w:space="0" w:color="auto"/>
              <w:bottom w:val="single" w:sz="4" w:space="0" w:color="000000"/>
              <w:right w:val="single" w:sz="4" w:space="0" w:color="auto"/>
            </w:tcBorders>
            <w:vAlign w:val="center"/>
            <w:hideMark/>
          </w:tcPr>
          <w:p w14:paraId="366558DE" w14:textId="77777777" w:rsidR="00790D98" w:rsidRPr="00790D98" w:rsidRDefault="00790D98" w:rsidP="00790D98">
            <w:pPr>
              <w:spacing w:after="0" w:line="240" w:lineRule="auto"/>
              <w:rPr>
                <w:rFonts w:ascii="Calibri" w:eastAsia="Times New Roman" w:hAnsi="Calibri" w:cs="Times New Roman"/>
                <w:color w:val="000000"/>
                <w:sz w:val="24"/>
                <w:szCs w:val="24"/>
              </w:rPr>
            </w:pPr>
          </w:p>
        </w:tc>
      </w:tr>
      <w:tr w:rsidR="00790D98" w:rsidRPr="00790D98" w14:paraId="45F7F15F" w14:textId="77777777" w:rsidTr="00FB7756">
        <w:trPr>
          <w:trHeight w:val="300"/>
        </w:trPr>
        <w:tc>
          <w:tcPr>
            <w:tcW w:w="271" w:type="dxa"/>
            <w:tcBorders>
              <w:top w:val="nil"/>
              <w:left w:val="single" w:sz="4" w:space="0" w:color="auto"/>
              <w:bottom w:val="single" w:sz="4" w:space="0" w:color="auto"/>
              <w:right w:val="single" w:sz="4" w:space="0" w:color="auto"/>
            </w:tcBorders>
            <w:shd w:val="clear" w:color="000000" w:fill="FFFFFF"/>
            <w:noWrap/>
            <w:vAlign w:val="bottom"/>
            <w:hideMark/>
          </w:tcPr>
          <w:p w14:paraId="02A7ED8B" w14:textId="77777777" w:rsidR="00790D98" w:rsidRPr="00790D98" w:rsidRDefault="00790D98" w:rsidP="00790D98">
            <w:pPr>
              <w:spacing w:after="0" w:line="240" w:lineRule="auto"/>
              <w:rPr>
                <w:rFonts w:ascii="Calibri" w:eastAsia="Times New Roman" w:hAnsi="Calibri" w:cs="Times New Roman"/>
                <w:color w:val="000000"/>
                <w:sz w:val="24"/>
                <w:szCs w:val="24"/>
              </w:rPr>
            </w:pPr>
            <w:r w:rsidRPr="00790D98">
              <w:rPr>
                <w:rFonts w:ascii="Calibri" w:eastAsia="Times New Roman" w:hAnsi="Calibri" w:cs="Times New Roman"/>
                <w:color w:val="000000"/>
                <w:sz w:val="24"/>
                <w:szCs w:val="24"/>
              </w:rPr>
              <w:t> </w:t>
            </w:r>
          </w:p>
        </w:tc>
        <w:tc>
          <w:tcPr>
            <w:tcW w:w="1841" w:type="dxa"/>
            <w:tcBorders>
              <w:top w:val="nil"/>
              <w:left w:val="nil"/>
              <w:bottom w:val="single" w:sz="4" w:space="0" w:color="auto"/>
              <w:right w:val="single" w:sz="4" w:space="0" w:color="auto"/>
            </w:tcBorders>
            <w:shd w:val="clear" w:color="000000" w:fill="FFFFFF"/>
            <w:noWrap/>
            <w:vAlign w:val="bottom"/>
            <w:hideMark/>
          </w:tcPr>
          <w:p w14:paraId="7F50A218" w14:textId="77777777" w:rsidR="00790D98" w:rsidRPr="00790D98" w:rsidRDefault="00790D98" w:rsidP="00790D98">
            <w:pPr>
              <w:spacing w:after="0" w:line="240" w:lineRule="auto"/>
              <w:rPr>
                <w:rFonts w:ascii="Calibri" w:eastAsia="Times New Roman" w:hAnsi="Calibri" w:cs="Times New Roman"/>
                <w:color w:val="000000"/>
                <w:sz w:val="24"/>
                <w:szCs w:val="24"/>
              </w:rPr>
            </w:pPr>
            <w:r w:rsidRPr="00790D98">
              <w:rPr>
                <w:rFonts w:ascii="Calibri" w:eastAsia="Times New Roman" w:hAnsi="Calibri" w:cs="Times New Roman"/>
                <w:color w:val="000000"/>
                <w:sz w:val="24"/>
                <w:szCs w:val="24"/>
              </w:rPr>
              <w:t>New Mexico</w:t>
            </w:r>
          </w:p>
        </w:tc>
        <w:tc>
          <w:tcPr>
            <w:tcW w:w="2043" w:type="dxa"/>
            <w:tcBorders>
              <w:top w:val="single" w:sz="4" w:space="0" w:color="auto"/>
              <w:left w:val="nil"/>
              <w:bottom w:val="single" w:sz="4" w:space="0" w:color="auto"/>
              <w:right w:val="single" w:sz="4" w:space="0" w:color="auto"/>
            </w:tcBorders>
            <w:shd w:val="clear" w:color="auto" w:fill="auto"/>
            <w:vAlign w:val="bottom"/>
            <w:hideMark/>
          </w:tcPr>
          <w:p w14:paraId="53676031" w14:textId="77777777" w:rsidR="00790D98" w:rsidRPr="00790D98" w:rsidRDefault="00790D98" w:rsidP="00790D98">
            <w:pPr>
              <w:spacing w:after="0" w:line="240" w:lineRule="auto"/>
              <w:jc w:val="center"/>
              <w:rPr>
                <w:rFonts w:ascii="Calibri" w:eastAsia="Times New Roman" w:hAnsi="Calibri" w:cs="Times New Roman"/>
                <w:sz w:val="24"/>
                <w:szCs w:val="24"/>
              </w:rPr>
            </w:pPr>
            <w:r w:rsidRPr="00790D98">
              <w:rPr>
                <w:rFonts w:ascii="Calibri" w:eastAsia="Times New Roman" w:hAnsi="Calibri" w:cs="Times New Roman"/>
                <w:sz w:val="24"/>
                <w:szCs w:val="24"/>
              </w:rPr>
              <w:t> </w:t>
            </w:r>
          </w:p>
        </w:tc>
        <w:tc>
          <w:tcPr>
            <w:tcW w:w="2226" w:type="dxa"/>
            <w:tcBorders>
              <w:top w:val="single" w:sz="4" w:space="0" w:color="auto"/>
              <w:left w:val="nil"/>
              <w:bottom w:val="single" w:sz="4" w:space="0" w:color="auto"/>
              <w:right w:val="single" w:sz="4" w:space="0" w:color="auto"/>
            </w:tcBorders>
            <w:shd w:val="clear" w:color="auto" w:fill="auto"/>
            <w:vAlign w:val="bottom"/>
            <w:hideMark/>
          </w:tcPr>
          <w:p w14:paraId="3FE210BE" w14:textId="77777777" w:rsidR="00790D98" w:rsidRPr="00790D98" w:rsidRDefault="00790D98" w:rsidP="00790D98">
            <w:pPr>
              <w:spacing w:after="0" w:line="240" w:lineRule="auto"/>
              <w:jc w:val="center"/>
              <w:rPr>
                <w:rFonts w:ascii="Calibri" w:eastAsia="Times New Roman" w:hAnsi="Calibri" w:cs="Times New Roman"/>
                <w:sz w:val="24"/>
                <w:szCs w:val="24"/>
              </w:rPr>
            </w:pPr>
            <w:r w:rsidRPr="00790D98">
              <w:rPr>
                <w:rFonts w:ascii="Calibri" w:eastAsia="Times New Roman" w:hAnsi="Calibri" w:cs="Times New Roman"/>
                <w:sz w:val="24"/>
                <w:szCs w:val="24"/>
              </w:rPr>
              <w:t> </w:t>
            </w:r>
          </w:p>
        </w:tc>
        <w:tc>
          <w:tcPr>
            <w:tcW w:w="1682" w:type="dxa"/>
            <w:tcBorders>
              <w:top w:val="nil"/>
              <w:left w:val="nil"/>
              <w:bottom w:val="single" w:sz="4" w:space="0" w:color="auto"/>
              <w:right w:val="single" w:sz="4" w:space="0" w:color="auto"/>
            </w:tcBorders>
            <w:shd w:val="clear" w:color="000000" w:fill="FFFFFF"/>
            <w:noWrap/>
            <w:vAlign w:val="bottom"/>
            <w:hideMark/>
          </w:tcPr>
          <w:p w14:paraId="5EA913CD" w14:textId="77777777" w:rsidR="00790D98" w:rsidRPr="00790D98" w:rsidRDefault="00790D98" w:rsidP="00790D98">
            <w:pPr>
              <w:spacing w:after="0" w:line="240" w:lineRule="auto"/>
              <w:jc w:val="center"/>
              <w:rPr>
                <w:rFonts w:ascii="Calibri" w:eastAsia="Times New Roman" w:hAnsi="Calibri" w:cs="Times New Roman"/>
                <w:color w:val="000000"/>
                <w:sz w:val="24"/>
                <w:szCs w:val="24"/>
              </w:rPr>
            </w:pPr>
            <w:r w:rsidRPr="00790D98">
              <w:rPr>
                <w:rFonts w:ascii="Calibri" w:eastAsia="Times New Roman" w:hAnsi="Calibri" w:cs="Times New Roman"/>
                <w:color w:val="000000"/>
                <w:sz w:val="24"/>
                <w:szCs w:val="24"/>
              </w:rPr>
              <w:t> </w:t>
            </w:r>
          </w:p>
        </w:tc>
        <w:tc>
          <w:tcPr>
            <w:tcW w:w="1312" w:type="dxa"/>
            <w:vMerge/>
            <w:tcBorders>
              <w:top w:val="single" w:sz="4" w:space="0" w:color="auto"/>
              <w:left w:val="single" w:sz="4" w:space="0" w:color="auto"/>
              <w:bottom w:val="single" w:sz="4" w:space="0" w:color="000000"/>
              <w:right w:val="single" w:sz="4" w:space="0" w:color="auto"/>
            </w:tcBorders>
            <w:vAlign w:val="center"/>
            <w:hideMark/>
          </w:tcPr>
          <w:p w14:paraId="176983F4" w14:textId="77777777" w:rsidR="00790D98" w:rsidRPr="00790D98" w:rsidRDefault="00790D98" w:rsidP="00790D98">
            <w:pPr>
              <w:spacing w:after="0" w:line="240" w:lineRule="auto"/>
              <w:rPr>
                <w:rFonts w:ascii="Calibri" w:eastAsia="Times New Roman" w:hAnsi="Calibri" w:cs="Times New Roman"/>
                <w:color w:val="000000"/>
                <w:sz w:val="24"/>
                <w:szCs w:val="24"/>
              </w:rPr>
            </w:pPr>
          </w:p>
        </w:tc>
      </w:tr>
    </w:tbl>
    <w:p w14:paraId="21D83BE4" w14:textId="77777777" w:rsidR="00790D98" w:rsidRDefault="00790D98" w:rsidP="009B0955">
      <w:pPr>
        <w:spacing w:after="0"/>
      </w:pPr>
    </w:p>
    <w:p w14:paraId="7285AA02" w14:textId="77777777" w:rsidR="00EC03C1" w:rsidRDefault="00EC03C1" w:rsidP="00EC03C1">
      <w:pPr>
        <w:spacing w:after="0"/>
        <w:rPr>
          <w:b/>
          <w:sz w:val="24"/>
          <w:szCs w:val="24"/>
        </w:rPr>
      </w:pPr>
      <w:r>
        <w:rPr>
          <w:b/>
          <w:sz w:val="24"/>
          <w:szCs w:val="24"/>
        </w:rPr>
        <w:t>Summary of Trends</w:t>
      </w:r>
    </w:p>
    <w:tbl>
      <w:tblPr>
        <w:tblStyle w:val="TableGrid"/>
        <w:tblW w:w="0" w:type="auto"/>
        <w:tblInd w:w="108" w:type="dxa"/>
        <w:tblLook w:val="04A0" w:firstRow="1" w:lastRow="0" w:firstColumn="1" w:lastColumn="0" w:noHBand="0" w:noVBand="1"/>
      </w:tblPr>
      <w:tblGrid>
        <w:gridCol w:w="9360"/>
      </w:tblGrid>
      <w:tr w:rsidR="00EC03C1" w14:paraId="5CF5D9A6" w14:textId="77777777" w:rsidTr="00EC03C1">
        <w:tc>
          <w:tcPr>
            <w:tcW w:w="9360" w:type="dxa"/>
          </w:tcPr>
          <w:p w14:paraId="0CD80C89" w14:textId="77777777" w:rsidR="00EC03C1" w:rsidRDefault="00EC03C1" w:rsidP="00EC03C1">
            <w:pPr>
              <w:rPr>
                <w:b/>
                <w:sz w:val="24"/>
                <w:szCs w:val="24"/>
              </w:rPr>
            </w:pPr>
          </w:p>
          <w:p w14:paraId="57659658" w14:textId="77777777" w:rsidR="00EC03C1" w:rsidRPr="00685E24" w:rsidRDefault="00EC03C1" w:rsidP="00EC03C1">
            <w:pPr>
              <w:pStyle w:val="ListParagraph"/>
              <w:numPr>
                <w:ilvl w:val="0"/>
                <w:numId w:val="13"/>
              </w:numPr>
              <w:rPr>
                <w:sz w:val="24"/>
                <w:szCs w:val="24"/>
                <w:highlight w:val="yellow"/>
              </w:rPr>
            </w:pPr>
            <w:r w:rsidRPr="00685E24">
              <w:rPr>
                <w:sz w:val="24"/>
                <w:szCs w:val="24"/>
                <w:highlight w:val="yellow"/>
              </w:rPr>
              <w:t>Add example</w:t>
            </w:r>
          </w:p>
          <w:p w14:paraId="6F459F1C" w14:textId="77777777" w:rsidR="00EC03C1" w:rsidRDefault="00EC03C1" w:rsidP="00EC03C1">
            <w:pPr>
              <w:rPr>
                <w:b/>
                <w:sz w:val="24"/>
                <w:szCs w:val="24"/>
              </w:rPr>
            </w:pPr>
          </w:p>
        </w:tc>
      </w:tr>
    </w:tbl>
    <w:p w14:paraId="0094BC6A" w14:textId="77777777" w:rsidR="00EC03C1" w:rsidRDefault="00EC03C1" w:rsidP="009B0955">
      <w:pPr>
        <w:spacing w:after="0"/>
      </w:pPr>
    </w:p>
    <w:p w14:paraId="45B04BD2" w14:textId="2B7C2628" w:rsidR="00F636C8" w:rsidRDefault="00FB7756" w:rsidP="009B0955">
      <w:pPr>
        <w:spacing w:after="0"/>
        <w:rPr>
          <w:b/>
          <w:sz w:val="28"/>
          <w:szCs w:val="28"/>
        </w:rPr>
      </w:pPr>
      <w:r>
        <w:rPr>
          <w:b/>
          <w:sz w:val="28"/>
          <w:szCs w:val="28"/>
        </w:rPr>
        <w:t>Social Access</w:t>
      </w:r>
      <w:r w:rsidR="007620CF">
        <w:rPr>
          <w:b/>
          <w:sz w:val="28"/>
          <w:szCs w:val="28"/>
        </w:rPr>
        <w:t xml:space="preserve"> and Risk of Harm</w:t>
      </w:r>
    </w:p>
    <w:p w14:paraId="0F437F6D" w14:textId="77777777" w:rsidR="007620CF" w:rsidRDefault="007620CF" w:rsidP="009B0955">
      <w:pPr>
        <w:spacing w:after="0"/>
        <w:rPr>
          <w:b/>
          <w:sz w:val="28"/>
          <w:szCs w:val="28"/>
        </w:rPr>
      </w:pPr>
    </w:p>
    <w:tbl>
      <w:tblPr>
        <w:tblW w:w="0" w:type="auto"/>
        <w:tblInd w:w="93" w:type="dxa"/>
        <w:tblLayout w:type="fixed"/>
        <w:tblLook w:val="04A0" w:firstRow="1" w:lastRow="0" w:firstColumn="1" w:lastColumn="0" w:noHBand="0" w:noVBand="1"/>
      </w:tblPr>
      <w:tblGrid>
        <w:gridCol w:w="271"/>
        <w:gridCol w:w="2444"/>
        <w:gridCol w:w="2458"/>
        <w:gridCol w:w="2492"/>
        <w:gridCol w:w="1818"/>
      </w:tblGrid>
      <w:tr w:rsidR="007620CF" w:rsidRPr="007620CF" w14:paraId="71E42D75" w14:textId="77777777" w:rsidTr="007620CF">
        <w:trPr>
          <w:trHeight w:val="300"/>
        </w:trPr>
        <w:tc>
          <w:tcPr>
            <w:tcW w:w="9483" w:type="dxa"/>
            <w:gridSpan w:val="5"/>
            <w:tcBorders>
              <w:top w:val="single" w:sz="4" w:space="0" w:color="auto"/>
              <w:left w:val="single" w:sz="4" w:space="0" w:color="auto"/>
              <w:bottom w:val="single" w:sz="4" w:space="0" w:color="auto"/>
              <w:right w:val="single" w:sz="4" w:space="0" w:color="000000"/>
            </w:tcBorders>
            <w:shd w:val="clear" w:color="000000" w:fill="16365C"/>
            <w:noWrap/>
            <w:vAlign w:val="bottom"/>
            <w:hideMark/>
          </w:tcPr>
          <w:p w14:paraId="6C00B31C" w14:textId="77777777" w:rsidR="007620CF" w:rsidRPr="007620CF" w:rsidRDefault="007620CF" w:rsidP="007620CF">
            <w:pPr>
              <w:spacing w:after="0" w:line="240" w:lineRule="auto"/>
              <w:rPr>
                <w:rFonts w:ascii="Calibri" w:eastAsia="Times New Roman" w:hAnsi="Calibri" w:cs="Times New Roman"/>
                <w:b/>
                <w:bCs/>
                <w:color w:val="FFFFFF"/>
                <w:sz w:val="24"/>
                <w:szCs w:val="24"/>
              </w:rPr>
            </w:pPr>
            <w:r w:rsidRPr="007620CF">
              <w:rPr>
                <w:rFonts w:ascii="Calibri" w:eastAsia="Times New Roman" w:hAnsi="Calibri" w:cs="Times New Roman"/>
                <w:b/>
                <w:bCs/>
                <w:color w:val="FFFFFF"/>
                <w:sz w:val="24"/>
                <w:szCs w:val="24"/>
              </w:rPr>
              <w:t>Social Access</w:t>
            </w:r>
          </w:p>
        </w:tc>
      </w:tr>
      <w:tr w:rsidR="007620CF" w:rsidRPr="007620CF" w14:paraId="52D614B3" w14:textId="77777777" w:rsidTr="007620CF">
        <w:trPr>
          <w:trHeight w:val="1120"/>
        </w:trPr>
        <w:tc>
          <w:tcPr>
            <w:tcW w:w="2715"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9B0DE1C" w14:textId="77777777" w:rsidR="007620CF" w:rsidRPr="007620CF" w:rsidRDefault="007620CF" w:rsidP="007620CF">
            <w:pPr>
              <w:spacing w:after="0" w:line="240" w:lineRule="auto"/>
              <w:rPr>
                <w:rFonts w:ascii="Calibri" w:eastAsia="Times New Roman" w:hAnsi="Calibri" w:cs="Times New Roman"/>
                <w:sz w:val="24"/>
                <w:szCs w:val="24"/>
              </w:rPr>
            </w:pPr>
            <w:r w:rsidRPr="007620CF">
              <w:rPr>
                <w:rFonts w:ascii="Calibri" w:eastAsia="Times New Roman" w:hAnsi="Calibri" w:cs="Times New Roman"/>
                <w:sz w:val="24"/>
                <w:szCs w:val="24"/>
              </w:rPr>
              <w:t> </w:t>
            </w:r>
          </w:p>
        </w:tc>
        <w:tc>
          <w:tcPr>
            <w:tcW w:w="2458" w:type="dxa"/>
            <w:tcBorders>
              <w:top w:val="single" w:sz="4" w:space="0" w:color="auto"/>
              <w:left w:val="nil"/>
              <w:bottom w:val="nil"/>
              <w:right w:val="single" w:sz="4" w:space="0" w:color="000000"/>
            </w:tcBorders>
            <w:shd w:val="clear" w:color="000000" w:fill="D9D9D9"/>
            <w:vAlign w:val="center"/>
            <w:hideMark/>
          </w:tcPr>
          <w:p w14:paraId="7145B4B5" w14:textId="2251F0AF" w:rsidR="007620CF" w:rsidRPr="007620CF" w:rsidRDefault="007620CF" w:rsidP="007620CF">
            <w:pPr>
              <w:spacing w:after="0" w:line="240" w:lineRule="auto"/>
              <w:jc w:val="center"/>
              <w:rPr>
                <w:rFonts w:ascii="Calibri" w:eastAsia="Times New Roman" w:hAnsi="Calibri" w:cs="Times New Roman"/>
                <w:sz w:val="24"/>
                <w:szCs w:val="24"/>
              </w:rPr>
            </w:pPr>
            <w:r w:rsidRPr="007620CF">
              <w:rPr>
                <w:rFonts w:ascii="Calibri" w:eastAsia="Times New Roman" w:hAnsi="Calibri" w:cs="Times New Roman"/>
                <w:sz w:val="24"/>
                <w:szCs w:val="24"/>
              </w:rPr>
              <w:t>Giving or sharing Rx painkillers in past year (</w:t>
            </w:r>
            <w:r>
              <w:rPr>
                <w:rFonts w:ascii="Calibri" w:eastAsia="Times New Roman" w:hAnsi="Calibri" w:cs="Times New Roman"/>
                <w:sz w:val="24"/>
                <w:szCs w:val="24"/>
              </w:rPr>
              <w:t xml:space="preserve">reporting </w:t>
            </w:r>
            <w:r w:rsidRPr="007620CF">
              <w:rPr>
                <w:rFonts w:ascii="Calibri" w:eastAsia="Times New Roman" w:hAnsi="Calibri" w:cs="Times New Roman"/>
                <w:sz w:val="24"/>
                <w:szCs w:val="24"/>
              </w:rPr>
              <w:t>YES)</w:t>
            </w:r>
          </w:p>
        </w:tc>
        <w:tc>
          <w:tcPr>
            <w:tcW w:w="2492" w:type="dxa"/>
            <w:tcBorders>
              <w:top w:val="single" w:sz="4" w:space="0" w:color="auto"/>
              <w:left w:val="nil"/>
              <w:bottom w:val="single" w:sz="4" w:space="0" w:color="auto"/>
              <w:right w:val="single" w:sz="4" w:space="0" w:color="000000"/>
            </w:tcBorders>
            <w:shd w:val="clear" w:color="000000" w:fill="D9D9D9"/>
            <w:vAlign w:val="center"/>
            <w:hideMark/>
          </w:tcPr>
          <w:p w14:paraId="1A326A1C" w14:textId="3C8B3507" w:rsidR="007620CF" w:rsidRPr="007620CF" w:rsidRDefault="007620CF" w:rsidP="007620CF">
            <w:pPr>
              <w:spacing w:after="0" w:line="240" w:lineRule="auto"/>
              <w:jc w:val="center"/>
              <w:rPr>
                <w:rFonts w:ascii="Calibri" w:eastAsia="Times New Roman" w:hAnsi="Calibri" w:cs="Times New Roman"/>
                <w:sz w:val="24"/>
                <w:szCs w:val="24"/>
              </w:rPr>
            </w:pPr>
            <w:r w:rsidRPr="007620CF">
              <w:rPr>
                <w:rFonts w:ascii="Calibri" w:eastAsia="Times New Roman" w:hAnsi="Calibri" w:cs="Times New Roman"/>
                <w:sz w:val="24"/>
                <w:szCs w:val="24"/>
              </w:rPr>
              <w:t>Rx painkillers stored in locked box or cabinet (</w:t>
            </w:r>
            <w:r>
              <w:rPr>
                <w:rFonts w:ascii="Calibri" w:eastAsia="Times New Roman" w:hAnsi="Calibri" w:cs="Times New Roman"/>
                <w:sz w:val="24"/>
                <w:szCs w:val="24"/>
              </w:rPr>
              <w:t xml:space="preserve">reporting </w:t>
            </w:r>
            <w:r w:rsidRPr="007620CF">
              <w:rPr>
                <w:rFonts w:ascii="Calibri" w:eastAsia="Times New Roman" w:hAnsi="Calibri" w:cs="Times New Roman"/>
                <w:sz w:val="24"/>
                <w:szCs w:val="24"/>
              </w:rPr>
              <w:t>YES)</w:t>
            </w:r>
          </w:p>
        </w:tc>
        <w:tc>
          <w:tcPr>
            <w:tcW w:w="1818" w:type="dxa"/>
            <w:tcBorders>
              <w:top w:val="nil"/>
              <w:left w:val="nil"/>
              <w:bottom w:val="single" w:sz="4" w:space="0" w:color="auto"/>
              <w:right w:val="single" w:sz="4" w:space="0" w:color="auto"/>
            </w:tcBorders>
            <w:shd w:val="clear" w:color="000000" w:fill="D9D9D9"/>
            <w:vAlign w:val="center"/>
            <w:hideMark/>
          </w:tcPr>
          <w:p w14:paraId="1B1D6C72" w14:textId="77777777" w:rsidR="007620CF" w:rsidRPr="007620CF" w:rsidRDefault="007620CF" w:rsidP="007620CF">
            <w:pPr>
              <w:spacing w:after="0" w:line="240" w:lineRule="auto"/>
              <w:jc w:val="center"/>
              <w:rPr>
                <w:rFonts w:ascii="Calibri" w:eastAsia="Times New Roman" w:hAnsi="Calibri" w:cs="Times New Roman"/>
                <w:b/>
                <w:bCs/>
                <w:sz w:val="24"/>
                <w:szCs w:val="24"/>
              </w:rPr>
            </w:pPr>
            <w:r w:rsidRPr="007620CF">
              <w:rPr>
                <w:rFonts w:ascii="Calibri" w:eastAsia="Times New Roman" w:hAnsi="Calibri" w:cs="Times New Roman"/>
                <w:b/>
                <w:bCs/>
                <w:sz w:val="24"/>
                <w:szCs w:val="24"/>
              </w:rPr>
              <w:t>Data Source</w:t>
            </w:r>
          </w:p>
        </w:tc>
      </w:tr>
      <w:tr w:rsidR="007620CF" w:rsidRPr="007620CF" w14:paraId="5341231A" w14:textId="77777777" w:rsidTr="007620CF">
        <w:trPr>
          <w:trHeight w:val="300"/>
        </w:trPr>
        <w:tc>
          <w:tcPr>
            <w:tcW w:w="271" w:type="dxa"/>
            <w:tcBorders>
              <w:top w:val="nil"/>
              <w:left w:val="single" w:sz="4" w:space="0" w:color="auto"/>
              <w:bottom w:val="nil"/>
              <w:right w:val="single" w:sz="4" w:space="0" w:color="auto"/>
            </w:tcBorders>
            <w:shd w:val="clear" w:color="auto" w:fill="auto"/>
            <w:noWrap/>
            <w:vAlign w:val="bottom"/>
            <w:hideMark/>
          </w:tcPr>
          <w:p w14:paraId="79E4F536" w14:textId="77777777" w:rsidR="007620CF" w:rsidRPr="007620CF" w:rsidRDefault="007620CF" w:rsidP="007620CF">
            <w:pPr>
              <w:spacing w:after="0" w:line="240" w:lineRule="auto"/>
              <w:rPr>
                <w:rFonts w:ascii="Calibri" w:eastAsia="Times New Roman" w:hAnsi="Calibri" w:cs="Times New Roman"/>
                <w:b/>
                <w:bCs/>
                <w:sz w:val="24"/>
                <w:szCs w:val="24"/>
              </w:rPr>
            </w:pPr>
            <w:r w:rsidRPr="007620CF">
              <w:rPr>
                <w:rFonts w:ascii="Calibri" w:eastAsia="Times New Roman" w:hAnsi="Calibri" w:cs="Times New Roman"/>
                <w:b/>
                <w:bCs/>
                <w:sz w:val="24"/>
                <w:szCs w:val="24"/>
              </w:rPr>
              <w:t> </w:t>
            </w:r>
          </w:p>
        </w:tc>
        <w:tc>
          <w:tcPr>
            <w:tcW w:w="2444" w:type="dxa"/>
            <w:tcBorders>
              <w:top w:val="nil"/>
              <w:left w:val="nil"/>
              <w:bottom w:val="single" w:sz="4" w:space="0" w:color="auto"/>
              <w:right w:val="single" w:sz="4" w:space="0" w:color="auto"/>
            </w:tcBorders>
            <w:shd w:val="clear" w:color="000000" w:fill="FFFF00"/>
            <w:noWrap/>
            <w:vAlign w:val="bottom"/>
            <w:hideMark/>
          </w:tcPr>
          <w:p w14:paraId="5F9FFED1" w14:textId="77777777" w:rsidR="007620CF" w:rsidRPr="007620CF" w:rsidRDefault="007620CF" w:rsidP="007620CF">
            <w:pPr>
              <w:spacing w:after="0" w:line="240" w:lineRule="auto"/>
              <w:rPr>
                <w:rFonts w:ascii="Calibri" w:eastAsia="Times New Roman" w:hAnsi="Calibri" w:cs="Times New Roman"/>
                <w:sz w:val="24"/>
                <w:szCs w:val="24"/>
              </w:rPr>
            </w:pPr>
            <w:r w:rsidRPr="007620CF">
              <w:rPr>
                <w:rFonts w:ascii="Calibri" w:eastAsia="Times New Roman" w:hAnsi="Calibri" w:cs="Times New Roman"/>
                <w:sz w:val="24"/>
                <w:szCs w:val="24"/>
              </w:rPr>
              <w:t>[SCHOOL NAME]</w:t>
            </w:r>
          </w:p>
        </w:tc>
        <w:tc>
          <w:tcPr>
            <w:tcW w:w="2458" w:type="dxa"/>
            <w:tcBorders>
              <w:top w:val="single" w:sz="4" w:space="0" w:color="auto"/>
              <w:left w:val="nil"/>
              <w:bottom w:val="single" w:sz="4" w:space="0" w:color="auto"/>
              <w:right w:val="single" w:sz="4" w:space="0" w:color="auto"/>
            </w:tcBorders>
            <w:shd w:val="clear" w:color="auto" w:fill="auto"/>
            <w:vAlign w:val="bottom"/>
            <w:hideMark/>
          </w:tcPr>
          <w:p w14:paraId="17FF8ED7" w14:textId="77777777" w:rsidR="007620CF" w:rsidRPr="007620CF" w:rsidRDefault="007620CF" w:rsidP="007620CF">
            <w:pPr>
              <w:spacing w:after="0" w:line="240" w:lineRule="auto"/>
              <w:jc w:val="center"/>
              <w:rPr>
                <w:rFonts w:ascii="Calibri" w:eastAsia="Times New Roman" w:hAnsi="Calibri" w:cs="Times New Roman"/>
                <w:sz w:val="24"/>
                <w:szCs w:val="24"/>
              </w:rPr>
            </w:pPr>
            <w:r w:rsidRPr="007620CF">
              <w:rPr>
                <w:rFonts w:ascii="Calibri" w:eastAsia="Times New Roman" w:hAnsi="Calibri" w:cs="Times New Roman"/>
                <w:sz w:val="24"/>
                <w:szCs w:val="24"/>
              </w:rPr>
              <w:t> </w:t>
            </w:r>
          </w:p>
        </w:tc>
        <w:tc>
          <w:tcPr>
            <w:tcW w:w="2492" w:type="dxa"/>
            <w:tcBorders>
              <w:top w:val="single" w:sz="4" w:space="0" w:color="auto"/>
              <w:left w:val="nil"/>
              <w:bottom w:val="single" w:sz="4" w:space="0" w:color="auto"/>
              <w:right w:val="single" w:sz="4" w:space="0" w:color="auto"/>
            </w:tcBorders>
            <w:shd w:val="clear" w:color="auto" w:fill="auto"/>
            <w:vAlign w:val="bottom"/>
            <w:hideMark/>
          </w:tcPr>
          <w:p w14:paraId="42178BB2" w14:textId="77777777" w:rsidR="007620CF" w:rsidRPr="007620CF" w:rsidRDefault="007620CF" w:rsidP="007620CF">
            <w:pPr>
              <w:spacing w:after="0" w:line="240" w:lineRule="auto"/>
              <w:jc w:val="center"/>
              <w:rPr>
                <w:rFonts w:ascii="Calibri" w:eastAsia="Times New Roman" w:hAnsi="Calibri" w:cs="Times New Roman"/>
                <w:sz w:val="24"/>
                <w:szCs w:val="24"/>
              </w:rPr>
            </w:pPr>
            <w:r w:rsidRPr="007620CF">
              <w:rPr>
                <w:rFonts w:ascii="Calibri" w:eastAsia="Times New Roman" w:hAnsi="Calibri" w:cs="Times New Roman"/>
                <w:sz w:val="24"/>
                <w:szCs w:val="24"/>
              </w:rPr>
              <w:t> </w:t>
            </w:r>
          </w:p>
        </w:tc>
        <w:tc>
          <w:tcPr>
            <w:tcW w:w="18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571158" w14:textId="77777777" w:rsidR="007620CF" w:rsidRPr="007620CF" w:rsidRDefault="007620CF" w:rsidP="007620CF">
            <w:pPr>
              <w:spacing w:after="0" w:line="240" w:lineRule="auto"/>
              <w:jc w:val="center"/>
              <w:rPr>
                <w:rFonts w:ascii="Calibri" w:eastAsia="Times New Roman" w:hAnsi="Calibri" w:cs="Times New Roman"/>
                <w:color w:val="000000"/>
                <w:sz w:val="24"/>
                <w:szCs w:val="24"/>
              </w:rPr>
            </w:pPr>
            <w:proofErr w:type="spellStart"/>
            <w:r w:rsidRPr="007620CF">
              <w:rPr>
                <w:rFonts w:ascii="Calibri" w:eastAsia="Times New Roman" w:hAnsi="Calibri" w:cs="Times New Roman"/>
                <w:color w:val="000000"/>
                <w:sz w:val="24"/>
                <w:szCs w:val="24"/>
              </w:rPr>
              <w:t>NMCS</w:t>
            </w:r>
            <w:proofErr w:type="spellEnd"/>
          </w:p>
        </w:tc>
      </w:tr>
      <w:tr w:rsidR="007620CF" w:rsidRPr="007620CF" w14:paraId="333993BB" w14:textId="77777777" w:rsidTr="007620CF">
        <w:trPr>
          <w:trHeight w:val="300"/>
        </w:trPr>
        <w:tc>
          <w:tcPr>
            <w:tcW w:w="271" w:type="dxa"/>
            <w:tcBorders>
              <w:top w:val="nil"/>
              <w:left w:val="single" w:sz="4" w:space="0" w:color="auto"/>
              <w:bottom w:val="nil"/>
              <w:right w:val="single" w:sz="4" w:space="0" w:color="auto"/>
            </w:tcBorders>
            <w:shd w:val="clear" w:color="000000" w:fill="FFFFFF"/>
            <w:noWrap/>
            <w:vAlign w:val="bottom"/>
            <w:hideMark/>
          </w:tcPr>
          <w:p w14:paraId="04EC76E3" w14:textId="77777777" w:rsidR="007620CF" w:rsidRPr="007620CF" w:rsidRDefault="007620CF" w:rsidP="007620CF">
            <w:pPr>
              <w:spacing w:after="0" w:line="240" w:lineRule="auto"/>
              <w:rPr>
                <w:rFonts w:ascii="Calibri" w:eastAsia="Times New Roman" w:hAnsi="Calibri" w:cs="Times New Roman"/>
                <w:color w:val="000000"/>
                <w:sz w:val="24"/>
                <w:szCs w:val="24"/>
              </w:rPr>
            </w:pPr>
            <w:r w:rsidRPr="007620CF">
              <w:rPr>
                <w:rFonts w:ascii="Calibri" w:eastAsia="Times New Roman" w:hAnsi="Calibri" w:cs="Times New Roman"/>
                <w:color w:val="000000"/>
                <w:sz w:val="24"/>
                <w:szCs w:val="24"/>
              </w:rPr>
              <w:t> </w:t>
            </w:r>
          </w:p>
        </w:tc>
        <w:tc>
          <w:tcPr>
            <w:tcW w:w="2444" w:type="dxa"/>
            <w:tcBorders>
              <w:top w:val="nil"/>
              <w:left w:val="nil"/>
              <w:bottom w:val="single" w:sz="4" w:space="0" w:color="auto"/>
              <w:right w:val="single" w:sz="4" w:space="0" w:color="auto"/>
            </w:tcBorders>
            <w:shd w:val="clear" w:color="000000" w:fill="FFFF00"/>
            <w:noWrap/>
            <w:vAlign w:val="bottom"/>
            <w:hideMark/>
          </w:tcPr>
          <w:p w14:paraId="7E999F27" w14:textId="77777777" w:rsidR="007620CF" w:rsidRPr="007620CF" w:rsidRDefault="007620CF" w:rsidP="007620CF">
            <w:pPr>
              <w:spacing w:after="0" w:line="240" w:lineRule="auto"/>
              <w:rPr>
                <w:rFonts w:ascii="Calibri" w:eastAsia="Times New Roman" w:hAnsi="Calibri" w:cs="Times New Roman"/>
                <w:color w:val="000000"/>
                <w:sz w:val="24"/>
                <w:szCs w:val="24"/>
              </w:rPr>
            </w:pPr>
            <w:r w:rsidRPr="007620CF">
              <w:rPr>
                <w:rFonts w:ascii="Calibri" w:eastAsia="Times New Roman" w:hAnsi="Calibri" w:cs="Times New Roman"/>
                <w:color w:val="000000"/>
                <w:sz w:val="24"/>
                <w:szCs w:val="24"/>
              </w:rPr>
              <w:t>[COUNTY]</w:t>
            </w:r>
          </w:p>
        </w:tc>
        <w:tc>
          <w:tcPr>
            <w:tcW w:w="2458" w:type="dxa"/>
            <w:tcBorders>
              <w:top w:val="single" w:sz="4" w:space="0" w:color="auto"/>
              <w:left w:val="nil"/>
              <w:bottom w:val="single" w:sz="4" w:space="0" w:color="auto"/>
              <w:right w:val="single" w:sz="4" w:space="0" w:color="auto"/>
            </w:tcBorders>
            <w:shd w:val="clear" w:color="auto" w:fill="auto"/>
            <w:vAlign w:val="bottom"/>
            <w:hideMark/>
          </w:tcPr>
          <w:p w14:paraId="667BA050" w14:textId="77777777" w:rsidR="007620CF" w:rsidRPr="007620CF" w:rsidRDefault="007620CF" w:rsidP="007620CF">
            <w:pPr>
              <w:spacing w:after="0" w:line="240" w:lineRule="auto"/>
              <w:jc w:val="center"/>
              <w:rPr>
                <w:rFonts w:ascii="Calibri" w:eastAsia="Times New Roman" w:hAnsi="Calibri" w:cs="Times New Roman"/>
                <w:sz w:val="24"/>
                <w:szCs w:val="24"/>
              </w:rPr>
            </w:pPr>
            <w:r w:rsidRPr="007620CF">
              <w:rPr>
                <w:rFonts w:ascii="Calibri" w:eastAsia="Times New Roman" w:hAnsi="Calibri" w:cs="Times New Roman"/>
                <w:sz w:val="24"/>
                <w:szCs w:val="24"/>
              </w:rPr>
              <w:t> </w:t>
            </w:r>
          </w:p>
        </w:tc>
        <w:tc>
          <w:tcPr>
            <w:tcW w:w="2492" w:type="dxa"/>
            <w:tcBorders>
              <w:top w:val="single" w:sz="4" w:space="0" w:color="auto"/>
              <w:left w:val="nil"/>
              <w:bottom w:val="single" w:sz="4" w:space="0" w:color="auto"/>
              <w:right w:val="single" w:sz="4" w:space="0" w:color="auto"/>
            </w:tcBorders>
            <w:shd w:val="clear" w:color="auto" w:fill="auto"/>
            <w:vAlign w:val="bottom"/>
            <w:hideMark/>
          </w:tcPr>
          <w:p w14:paraId="2FC214B9" w14:textId="77777777" w:rsidR="007620CF" w:rsidRPr="007620CF" w:rsidRDefault="007620CF" w:rsidP="007620CF">
            <w:pPr>
              <w:spacing w:after="0" w:line="240" w:lineRule="auto"/>
              <w:jc w:val="center"/>
              <w:rPr>
                <w:rFonts w:ascii="Calibri" w:eastAsia="Times New Roman" w:hAnsi="Calibri" w:cs="Times New Roman"/>
                <w:sz w:val="24"/>
                <w:szCs w:val="24"/>
              </w:rPr>
            </w:pPr>
            <w:r w:rsidRPr="007620CF">
              <w:rPr>
                <w:rFonts w:ascii="Calibri" w:eastAsia="Times New Roman" w:hAnsi="Calibri" w:cs="Times New Roman"/>
                <w:sz w:val="24"/>
                <w:szCs w:val="24"/>
              </w:rPr>
              <w:t> </w:t>
            </w:r>
          </w:p>
        </w:tc>
        <w:tc>
          <w:tcPr>
            <w:tcW w:w="1818" w:type="dxa"/>
            <w:vMerge/>
            <w:tcBorders>
              <w:top w:val="nil"/>
              <w:left w:val="single" w:sz="4" w:space="0" w:color="auto"/>
              <w:bottom w:val="single" w:sz="4" w:space="0" w:color="000000"/>
              <w:right w:val="single" w:sz="4" w:space="0" w:color="auto"/>
            </w:tcBorders>
            <w:vAlign w:val="center"/>
            <w:hideMark/>
          </w:tcPr>
          <w:p w14:paraId="43A1DA1E" w14:textId="77777777" w:rsidR="007620CF" w:rsidRPr="007620CF" w:rsidRDefault="007620CF" w:rsidP="007620CF">
            <w:pPr>
              <w:spacing w:after="0" w:line="240" w:lineRule="auto"/>
              <w:rPr>
                <w:rFonts w:ascii="Calibri" w:eastAsia="Times New Roman" w:hAnsi="Calibri" w:cs="Times New Roman"/>
                <w:color w:val="000000"/>
                <w:sz w:val="24"/>
                <w:szCs w:val="24"/>
              </w:rPr>
            </w:pPr>
          </w:p>
        </w:tc>
      </w:tr>
      <w:tr w:rsidR="007620CF" w:rsidRPr="007620CF" w14:paraId="4F16373D" w14:textId="77777777" w:rsidTr="007620CF">
        <w:trPr>
          <w:trHeight w:val="300"/>
        </w:trPr>
        <w:tc>
          <w:tcPr>
            <w:tcW w:w="271" w:type="dxa"/>
            <w:tcBorders>
              <w:top w:val="nil"/>
              <w:left w:val="single" w:sz="4" w:space="0" w:color="auto"/>
              <w:bottom w:val="single" w:sz="4" w:space="0" w:color="auto"/>
              <w:right w:val="single" w:sz="4" w:space="0" w:color="auto"/>
            </w:tcBorders>
            <w:shd w:val="clear" w:color="000000" w:fill="FFFFFF"/>
            <w:noWrap/>
            <w:vAlign w:val="bottom"/>
            <w:hideMark/>
          </w:tcPr>
          <w:p w14:paraId="42E536D0" w14:textId="77777777" w:rsidR="007620CF" w:rsidRPr="007620CF" w:rsidRDefault="007620CF" w:rsidP="007620CF">
            <w:pPr>
              <w:spacing w:after="0" w:line="240" w:lineRule="auto"/>
              <w:rPr>
                <w:rFonts w:ascii="Calibri" w:eastAsia="Times New Roman" w:hAnsi="Calibri" w:cs="Times New Roman"/>
                <w:color w:val="000000"/>
                <w:sz w:val="24"/>
                <w:szCs w:val="24"/>
              </w:rPr>
            </w:pPr>
            <w:r w:rsidRPr="007620CF">
              <w:rPr>
                <w:rFonts w:ascii="Calibri" w:eastAsia="Times New Roman" w:hAnsi="Calibri" w:cs="Times New Roman"/>
                <w:color w:val="000000"/>
                <w:sz w:val="24"/>
                <w:szCs w:val="24"/>
              </w:rPr>
              <w:t> </w:t>
            </w:r>
          </w:p>
        </w:tc>
        <w:tc>
          <w:tcPr>
            <w:tcW w:w="2444" w:type="dxa"/>
            <w:tcBorders>
              <w:top w:val="nil"/>
              <w:left w:val="nil"/>
              <w:bottom w:val="single" w:sz="4" w:space="0" w:color="auto"/>
              <w:right w:val="single" w:sz="4" w:space="0" w:color="auto"/>
            </w:tcBorders>
            <w:shd w:val="clear" w:color="000000" w:fill="FFFFFF"/>
            <w:noWrap/>
            <w:vAlign w:val="bottom"/>
            <w:hideMark/>
          </w:tcPr>
          <w:p w14:paraId="6E74A725" w14:textId="77777777" w:rsidR="007620CF" w:rsidRPr="007620CF" w:rsidRDefault="007620CF" w:rsidP="007620CF">
            <w:pPr>
              <w:spacing w:after="0" w:line="240" w:lineRule="auto"/>
              <w:rPr>
                <w:rFonts w:ascii="Calibri" w:eastAsia="Times New Roman" w:hAnsi="Calibri" w:cs="Times New Roman"/>
                <w:color w:val="000000"/>
                <w:sz w:val="24"/>
                <w:szCs w:val="24"/>
              </w:rPr>
            </w:pPr>
            <w:r w:rsidRPr="007620CF">
              <w:rPr>
                <w:rFonts w:ascii="Calibri" w:eastAsia="Times New Roman" w:hAnsi="Calibri" w:cs="Times New Roman"/>
                <w:color w:val="000000"/>
                <w:sz w:val="24"/>
                <w:szCs w:val="24"/>
              </w:rPr>
              <w:t>New Mexico</w:t>
            </w:r>
          </w:p>
        </w:tc>
        <w:tc>
          <w:tcPr>
            <w:tcW w:w="2458" w:type="dxa"/>
            <w:tcBorders>
              <w:top w:val="single" w:sz="4" w:space="0" w:color="auto"/>
              <w:left w:val="nil"/>
              <w:bottom w:val="single" w:sz="4" w:space="0" w:color="auto"/>
              <w:right w:val="single" w:sz="4" w:space="0" w:color="auto"/>
            </w:tcBorders>
            <w:shd w:val="clear" w:color="auto" w:fill="auto"/>
            <w:vAlign w:val="bottom"/>
            <w:hideMark/>
          </w:tcPr>
          <w:p w14:paraId="0C3D31A1" w14:textId="77777777" w:rsidR="007620CF" w:rsidRPr="007620CF" w:rsidRDefault="007620CF" w:rsidP="007620CF">
            <w:pPr>
              <w:spacing w:after="0" w:line="240" w:lineRule="auto"/>
              <w:jc w:val="center"/>
              <w:rPr>
                <w:rFonts w:ascii="Calibri" w:eastAsia="Times New Roman" w:hAnsi="Calibri" w:cs="Times New Roman"/>
                <w:sz w:val="24"/>
                <w:szCs w:val="24"/>
              </w:rPr>
            </w:pPr>
            <w:r w:rsidRPr="007620CF">
              <w:rPr>
                <w:rFonts w:ascii="Calibri" w:eastAsia="Times New Roman" w:hAnsi="Calibri" w:cs="Times New Roman"/>
                <w:sz w:val="24"/>
                <w:szCs w:val="24"/>
              </w:rPr>
              <w:t> </w:t>
            </w:r>
          </w:p>
        </w:tc>
        <w:tc>
          <w:tcPr>
            <w:tcW w:w="2492" w:type="dxa"/>
            <w:tcBorders>
              <w:top w:val="single" w:sz="4" w:space="0" w:color="auto"/>
              <w:left w:val="nil"/>
              <w:bottom w:val="single" w:sz="4" w:space="0" w:color="auto"/>
              <w:right w:val="single" w:sz="4" w:space="0" w:color="auto"/>
            </w:tcBorders>
            <w:shd w:val="clear" w:color="auto" w:fill="auto"/>
            <w:vAlign w:val="bottom"/>
            <w:hideMark/>
          </w:tcPr>
          <w:p w14:paraId="22A59248" w14:textId="77777777" w:rsidR="007620CF" w:rsidRPr="007620CF" w:rsidRDefault="007620CF" w:rsidP="007620CF">
            <w:pPr>
              <w:spacing w:after="0" w:line="240" w:lineRule="auto"/>
              <w:jc w:val="center"/>
              <w:rPr>
                <w:rFonts w:ascii="Calibri" w:eastAsia="Times New Roman" w:hAnsi="Calibri" w:cs="Times New Roman"/>
                <w:sz w:val="24"/>
                <w:szCs w:val="24"/>
              </w:rPr>
            </w:pPr>
            <w:r w:rsidRPr="007620CF">
              <w:rPr>
                <w:rFonts w:ascii="Calibri" w:eastAsia="Times New Roman" w:hAnsi="Calibri" w:cs="Times New Roman"/>
                <w:sz w:val="24"/>
                <w:szCs w:val="24"/>
              </w:rPr>
              <w:t> </w:t>
            </w:r>
          </w:p>
        </w:tc>
        <w:tc>
          <w:tcPr>
            <w:tcW w:w="1818" w:type="dxa"/>
            <w:vMerge/>
            <w:tcBorders>
              <w:top w:val="nil"/>
              <w:left w:val="single" w:sz="4" w:space="0" w:color="auto"/>
              <w:bottom w:val="single" w:sz="4" w:space="0" w:color="000000"/>
              <w:right w:val="single" w:sz="4" w:space="0" w:color="auto"/>
            </w:tcBorders>
            <w:vAlign w:val="center"/>
            <w:hideMark/>
          </w:tcPr>
          <w:p w14:paraId="44E98EC0" w14:textId="77777777" w:rsidR="007620CF" w:rsidRPr="007620CF" w:rsidRDefault="007620CF" w:rsidP="007620CF">
            <w:pPr>
              <w:spacing w:after="0" w:line="240" w:lineRule="auto"/>
              <w:rPr>
                <w:rFonts w:ascii="Calibri" w:eastAsia="Times New Roman" w:hAnsi="Calibri" w:cs="Times New Roman"/>
                <w:color w:val="000000"/>
                <w:sz w:val="24"/>
                <w:szCs w:val="24"/>
              </w:rPr>
            </w:pPr>
          </w:p>
        </w:tc>
      </w:tr>
    </w:tbl>
    <w:p w14:paraId="604F816E" w14:textId="77777777" w:rsidR="007620CF" w:rsidRDefault="007620CF" w:rsidP="009B0955">
      <w:pPr>
        <w:spacing w:after="0"/>
        <w:rPr>
          <w:b/>
          <w:sz w:val="28"/>
          <w:szCs w:val="28"/>
        </w:rPr>
      </w:pPr>
    </w:p>
    <w:tbl>
      <w:tblPr>
        <w:tblW w:w="0" w:type="auto"/>
        <w:tblInd w:w="93" w:type="dxa"/>
        <w:tblLayout w:type="fixed"/>
        <w:tblLook w:val="04A0" w:firstRow="1" w:lastRow="0" w:firstColumn="1" w:lastColumn="0" w:noHBand="0" w:noVBand="1"/>
      </w:tblPr>
      <w:tblGrid>
        <w:gridCol w:w="342"/>
        <w:gridCol w:w="2325"/>
        <w:gridCol w:w="1025"/>
        <w:gridCol w:w="1209"/>
        <w:gridCol w:w="1785"/>
        <w:gridCol w:w="1247"/>
        <w:gridCol w:w="1442"/>
      </w:tblGrid>
      <w:tr w:rsidR="00591873" w:rsidRPr="007D5937" w14:paraId="0BB2241B" w14:textId="77777777" w:rsidTr="00591873">
        <w:trPr>
          <w:trHeight w:val="300"/>
        </w:trPr>
        <w:tc>
          <w:tcPr>
            <w:tcW w:w="9375" w:type="dxa"/>
            <w:gridSpan w:val="7"/>
            <w:tcBorders>
              <w:top w:val="single" w:sz="4" w:space="0" w:color="auto"/>
              <w:left w:val="single" w:sz="4" w:space="0" w:color="auto"/>
              <w:bottom w:val="single" w:sz="4" w:space="0" w:color="auto"/>
              <w:right w:val="single" w:sz="4" w:space="0" w:color="auto"/>
            </w:tcBorders>
            <w:shd w:val="clear" w:color="000000" w:fill="16365C"/>
            <w:noWrap/>
            <w:vAlign w:val="bottom"/>
            <w:hideMark/>
          </w:tcPr>
          <w:p w14:paraId="6C5ECB82" w14:textId="77777777" w:rsidR="007D5937" w:rsidRPr="007D5937" w:rsidRDefault="007D5937" w:rsidP="007D5937">
            <w:pPr>
              <w:spacing w:after="0" w:line="240" w:lineRule="auto"/>
              <w:rPr>
                <w:rFonts w:ascii="Calibri" w:eastAsia="Times New Roman" w:hAnsi="Calibri" w:cs="Times New Roman"/>
                <w:b/>
                <w:bCs/>
                <w:color w:val="FFFFFF"/>
                <w:sz w:val="24"/>
                <w:szCs w:val="24"/>
              </w:rPr>
            </w:pPr>
            <w:r w:rsidRPr="007D5937">
              <w:rPr>
                <w:rFonts w:ascii="Calibri" w:eastAsia="Times New Roman" w:hAnsi="Calibri" w:cs="Times New Roman"/>
                <w:b/>
                <w:bCs/>
                <w:color w:val="FFFFFF"/>
                <w:sz w:val="24"/>
                <w:szCs w:val="24"/>
              </w:rPr>
              <w:t>Risk of Harm</w:t>
            </w:r>
          </w:p>
        </w:tc>
      </w:tr>
      <w:tr w:rsidR="007D5937" w:rsidRPr="007D5937" w14:paraId="0329E0D3" w14:textId="77777777" w:rsidTr="00591873">
        <w:trPr>
          <w:trHeight w:val="1080"/>
        </w:trPr>
        <w:tc>
          <w:tcPr>
            <w:tcW w:w="2667" w:type="dxa"/>
            <w:gridSpan w:val="2"/>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4C1FC63F" w14:textId="77777777" w:rsidR="007D5937" w:rsidRPr="007D5937" w:rsidRDefault="007D5937" w:rsidP="007D5937">
            <w:pPr>
              <w:spacing w:after="0" w:line="240" w:lineRule="auto"/>
              <w:rPr>
                <w:rFonts w:ascii="Calibri" w:eastAsia="Times New Roman" w:hAnsi="Calibri" w:cs="Times New Roman"/>
                <w:sz w:val="24"/>
                <w:szCs w:val="24"/>
              </w:rPr>
            </w:pPr>
            <w:r w:rsidRPr="007D5937">
              <w:rPr>
                <w:rFonts w:ascii="Calibri" w:eastAsia="Times New Roman" w:hAnsi="Calibri" w:cs="Times New Roman"/>
                <w:sz w:val="24"/>
                <w:szCs w:val="24"/>
              </w:rPr>
              <w:t> </w:t>
            </w:r>
          </w:p>
        </w:tc>
        <w:tc>
          <w:tcPr>
            <w:tcW w:w="5266" w:type="dxa"/>
            <w:gridSpan w:val="4"/>
            <w:tcBorders>
              <w:top w:val="single" w:sz="4" w:space="0" w:color="auto"/>
              <w:left w:val="nil"/>
              <w:bottom w:val="nil"/>
              <w:right w:val="nil"/>
            </w:tcBorders>
            <w:shd w:val="clear" w:color="000000" w:fill="D9D9D9"/>
            <w:vAlign w:val="center"/>
            <w:hideMark/>
          </w:tcPr>
          <w:p w14:paraId="7A053FB1" w14:textId="77777777" w:rsidR="007D5937" w:rsidRPr="007D5937" w:rsidRDefault="007D5937" w:rsidP="007D5937">
            <w:pPr>
              <w:spacing w:after="0" w:line="240" w:lineRule="auto"/>
              <w:jc w:val="center"/>
              <w:rPr>
                <w:rFonts w:ascii="Calibri" w:eastAsia="Times New Roman" w:hAnsi="Calibri" w:cs="Times New Roman"/>
                <w:sz w:val="24"/>
                <w:szCs w:val="24"/>
              </w:rPr>
            </w:pPr>
            <w:r w:rsidRPr="007D5937">
              <w:rPr>
                <w:rFonts w:ascii="Calibri" w:eastAsia="Times New Roman" w:hAnsi="Calibri" w:cs="Times New Roman"/>
                <w:sz w:val="24"/>
                <w:szCs w:val="24"/>
              </w:rPr>
              <w:t>Perceived risk of harm with misusing Rx painkillers</w:t>
            </w:r>
          </w:p>
        </w:tc>
        <w:tc>
          <w:tcPr>
            <w:tcW w:w="14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6695D37" w14:textId="77777777" w:rsidR="007D5937" w:rsidRPr="007D5937" w:rsidRDefault="007D5937" w:rsidP="007D5937">
            <w:pPr>
              <w:spacing w:after="0" w:line="240" w:lineRule="auto"/>
              <w:jc w:val="center"/>
              <w:rPr>
                <w:rFonts w:ascii="Calibri" w:eastAsia="Times New Roman" w:hAnsi="Calibri" w:cs="Times New Roman"/>
                <w:b/>
                <w:bCs/>
                <w:sz w:val="24"/>
                <w:szCs w:val="24"/>
              </w:rPr>
            </w:pPr>
            <w:r w:rsidRPr="007D5937">
              <w:rPr>
                <w:rFonts w:ascii="Calibri" w:eastAsia="Times New Roman" w:hAnsi="Calibri" w:cs="Times New Roman"/>
                <w:b/>
                <w:bCs/>
                <w:sz w:val="24"/>
                <w:szCs w:val="24"/>
              </w:rPr>
              <w:t>Data Source</w:t>
            </w:r>
          </w:p>
        </w:tc>
      </w:tr>
      <w:tr w:rsidR="00591873" w:rsidRPr="007D5937" w14:paraId="06A2B2EB" w14:textId="77777777" w:rsidTr="00591873">
        <w:trPr>
          <w:trHeight w:val="900"/>
        </w:trPr>
        <w:tc>
          <w:tcPr>
            <w:tcW w:w="2667" w:type="dxa"/>
            <w:gridSpan w:val="2"/>
            <w:vMerge/>
            <w:tcBorders>
              <w:top w:val="single" w:sz="4" w:space="0" w:color="auto"/>
              <w:left w:val="single" w:sz="4" w:space="0" w:color="auto"/>
              <w:bottom w:val="single" w:sz="4" w:space="0" w:color="000000"/>
              <w:right w:val="single" w:sz="4" w:space="0" w:color="000000"/>
            </w:tcBorders>
            <w:vAlign w:val="center"/>
            <w:hideMark/>
          </w:tcPr>
          <w:p w14:paraId="78A2A9F5" w14:textId="77777777" w:rsidR="007D5937" w:rsidRPr="007D5937" w:rsidRDefault="007D5937" w:rsidP="007D5937">
            <w:pPr>
              <w:spacing w:after="0" w:line="240" w:lineRule="auto"/>
              <w:rPr>
                <w:rFonts w:ascii="Calibri" w:eastAsia="Times New Roman" w:hAnsi="Calibri" w:cs="Times New Roman"/>
                <w:sz w:val="24"/>
                <w:szCs w:val="24"/>
              </w:rPr>
            </w:pPr>
          </w:p>
        </w:tc>
        <w:tc>
          <w:tcPr>
            <w:tcW w:w="1025" w:type="dxa"/>
            <w:tcBorders>
              <w:top w:val="single" w:sz="4" w:space="0" w:color="auto"/>
              <w:left w:val="nil"/>
              <w:bottom w:val="single" w:sz="4" w:space="0" w:color="auto"/>
              <w:right w:val="single" w:sz="4" w:space="0" w:color="auto"/>
            </w:tcBorders>
            <w:shd w:val="clear" w:color="000000" w:fill="D9D9D9"/>
            <w:vAlign w:val="center"/>
            <w:hideMark/>
          </w:tcPr>
          <w:p w14:paraId="135F1BC3" w14:textId="77777777" w:rsidR="007D5937" w:rsidRPr="007D5937" w:rsidRDefault="007D5937" w:rsidP="007D5937">
            <w:pPr>
              <w:spacing w:after="0" w:line="240" w:lineRule="auto"/>
              <w:jc w:val="center"/>
              <w:rPr>
                <w:rFonts w:ascii="Calibri" w:eastAsia="Times New Roman" w:hAnsi="Calibri" w:cs="Times New Roman"/>
                <w:sz w:val="24"/>
                <w:szCs w:val="24"/>
              </w:rPr>
            </w:pPr>
            <w:r w:rsidRPr="007D5937">
              <w:rPr>
                <w:rFonts w:ascii="Calibri" w:eastAsia="Times New Roman" w:hAnsi="Calibri" w:cs="Times New Roman"/>
                <w:sz w:val="24"/>
                <w:szCs w:val="24"/>
              </w:rPr>
              <w:t>No risk</w:t>
            </w:r>
          </w:p>
        </w:tc>
        <w:tc>
          <w:tcPr>
            <w:tcW w:w="1209" w:type="dxa"/>
            <w:tcBorders>
              <w:top w:val="single" w:sz="4" w:space="0" w:color="auto"/>
              <w:left w:val="nil"/>
              <w:bottom w:val="single" w:sz="4" w:space="0" w:color="auto"/>
              <w:right w:val="single" w:sz="4" w:space="0" w:color="auto"/>
            </w:tcBorders>
            <w:shd w:val="clear" w:color="000000" w:fill="D9D9D9"/>
            <w:vAlign w:val="center"/>
            <w:hideMark/>
          </w:tcPr>
          <w:p w14:paraId="42B8C6B4" w14:textId="77777777" w:rsidR="007D5937" w:rsidRPr="007D5937" w:rsidRDefault="007D5937" w:rsidP="007D5937">
            <w:pPr>
              <w:spacing w:after="0" w:line="240" w:lineRule="auto"/>
              <w:jc w:val="center"/>
              <w:rPr>
                <w:rFonts w:ascii="Calibri" w:eastAsia="Times New Roman" w:hAnsi="Calibri" w:cs="Times New Roman"/>
                <w:color w:val="000000"/>
                <w:sz w:val="24"/>
                <w:szCs w:val="24"/>
              </w:rPr>
            </w:pPr>
            <w:r w:rsidRPr="007D5937">
              <w:rPr>
                <w:rFonts w:ascii="Calibri" w:eastAsia="Times New Roman" w:hAnsi="Calibri" w:cs="Times New Roman"/>
                <w:color w:val="000000"/>
                <w:sz w:val="24"/>
                <w:szCs w:val="24"/>
              </w:rPr>
              <w:t>Slight Risk</w:t>
            </w:r>
          </w:p>
        </w:tc>
        <w:tc>
          <w:tcPr>
            <w:tcW w:w="1785" w:type="dxa"/>
            <w:tcBorders>
              <w:top w:val="single" w:sz="4" w:space="0" w:color="auto"/>
              <w:left w:val="nil"/>
              <w:bottom w:val="single" w:sz="4" w:space="0" w:color="auto"/>
              <w:right w:val="single" w:sz="4" w:space="0" w:color="auto"/>
            </w:tcBorders>
            <w:shd w:val="clear" w:color="000000" w:fill="D9D9D9"/>
            <w:vAlign w:val="center"/>
            <w:hideMark/>
          </w:tcPr>
          <w:p w14:paraId="45ABD071" w14:textId="77777777" w:rsidR="007D5937" w:rsidRPr="007D5937" w:rsidRDefault="007D5937" w:rsidP="007D5937">
            <w:pPr>
              <w:spacing w:after="0" w:line="240" w:lineRule="auto"/>
              <w:jc w:val="center"/>
              <w:rPr>
                <w:rFonts w:ascii="Calibri" w:eastAsia="Times New Roman" w:hAnsi="Calibri" w:cs="Times New Roman"/>
                <w:color w:val="000000"/>
                <w:sz w:val="24"/>
                <w:szCs w:val="24"/>
              </w:rPr>
            </w:pPr>
            <w:r w:rsidRPr="007D5937">
              <w:rPr>
                <w:rFonts w:ascii="Calibri" w:eastAsia="Times New Roman" w:hAnsi="Calibri" w:cs="Times New Roman"/>
                <w:color w:val="000000"/>
                <w:sz w:val="24"/>
                <w:szCs w:val="24"/>
              </w:rPr>
              <w:t>Moderate Risk</w:t>
            </w:r>
          </w:p>
        </w:tc>
        <w:tc>
          <w:tcPr>
            <w:tcW w:w="1247" w:type="dxa"/>
            <w:tcBorders>
              <w:top w:val="single" w:sz="4" w:space="0" w:color="auto"/>
              <w:left w:val="nil"/>
              <w:bottom w:val="single" w:sz="4" w:space="0" w:color="auto"/>
              <w:right w:val="single" w:sz="4" w:space="0" w:color="auto"/>
            </w:tcBorders>
            <w:shd w:val="clear" w:color="000000" w:fill="D9D9D9"/>
            <w:vAlign w:val="center"/>
            <w:hideMark/>
          </w:tcPr>
          <w:p w14:paraId="6B684BDA" w14:textId="77777777" w:rsidR="007D5937" w:rsidRPr="007D5937" w:rsidRDefault="007D5937" w:rsidP="007D5937">
            <w:pPr>
              <w:spacing w:after="0" w:line="240" w:lineRule="auto"/>
              <w:jc w:val="center"/>
              <w:rPr>
                <w:rFonts w:ascii="Calibri" w:eastAsia="Times New Roman" w:hAnsi="Calibri" w:cs="Times New Roman"/>
                <w:sz w:val="24"/>
                <w:szCs w:val="24"/>
              </w:rPr>
            </w:pPr>
            <w:r w:rsidRPr="007D5937">
              <w:rPr>
                <w:rFonts w:ascii="Calibri" w:eastAsia="Times New Roman" w:hAnsi="Calibri" w:cs="Times New Roman"/>
                <w:sz w:val="24"/>
                <w:szCs w:val="24"/>
              </w:rPr>
              <w:t>Great Risk</w:t>
            </w:r>
          </w:p>
        </w:tc>
        <w:tc>
          <w:tcPr>
            <w:tcW w:w="1442" w:type="dxa"/>
            <w:vMerge/>
            <w:tcBorders>
              <w:top w:val="single" w:sz="4" w:space="0" w:color="auto"/>
              <w:left w:val="nil"/>
              <w:bottom w:val="single" w:sz="4" w:space="0" w:color="auto"/>
              <w:right w:val="single" w:sz="4" w:space="0" w:color="auto"/>
            </w:tcBorders>
            <w:vAlign w:val="center"/>
            <w:hideMark/>
          </w:tcPr>
          <w:p w14:paraId="1B32CB01" w14:textId="77777777" w:rsidR="007D5937" w:rsidRPr="007D5937" w:rsidRDefault="007D5937" w:rsidP="007D5937">
            <w:pPr>
              <w:spacing w:after="0" w:line="240" w:lineRule="auto"/>
              <w:rPr>
                <w:rFonts w:ascii="Calibri" w:eastAsia="Times New Roman" w:hAnsi="Calibri" w:cs="Times New Roman"/>
                <w:b/>
                <w:bCs/>
                <w:sz w:val="24"/>
                <w:szCs w:val="24"/>
              </w:rPr>
            </w:pPr>
          </w:p>
        </w:tc>
      </w:tr>
      <w:tr w:rsidR="00591873" w:rsidRPr="007D5937" w14:paraId="1549AD49" w14:textId="77777777" w:rsidTr="00591873">
        <w:trPr>
          <w:trHeight w:val="300"/>
        </w:trPr>
        <w:tc>
          <w:tcPr>
            <w:tcW w:w="342" w:type="dxa"/>
            <w:tcBorders>
              <w:top w:val="nil"/>
              <w:left w:val="single" w:sz="4" w:space="0" w:color="auto"/>
              <w:bottom w:val="nil"/>
              <w:right w:val="single" w:sz="4" w:space="0" w:color="auto"/>
            </w:tcBorders>
            <w:shd w:val="clear" w:color="auto" w:fill="auto"/>
            <w:noWrap/>
            <w:vAlign w:val="bottom"/>
            <w:hideMark/>
          </w:tcPr>
          <w:p w14:paraId="2AB694C6" w14:textId="77777777" w:rsidR="007D5937" w:rsidRPr="007D5937" w:rsidRDefault="007D5937" w:rsidP="007D5937">
            <w:pPr>
              <w:spacing w:after="0" w:line="240" w:lineRule="auto"/>
              <w:rPr>
                <w:rFonts w:ascii="Calibri" w:eastAsia="Times New Roman" w:hAnsi="Calibri" w:cs="Times New Roman"/>
                <w:b/>
                <w:bCs/>
                <w:sz w:val="24"/>
                <w:szCs w:val="24"/>
              </w:rPr>
            </w:pPr>
            <w:r w:rsidRPr="007D5937">
              <w:rPr>
                <w:rFonts w:ascii="Calibri" w:eastAsia="Times New Roman" w:hAnsi="Calibri" w:cs="Times New Roman"/>
                <w:b/>
                <w:bCs/>
                <w:sz w:val="24"/>
                <w:szCs w:val="24"/>
              </w:rPr>
              <w:t> </w:t>
            </w:r>
          </w:p>
        </w:tc>
        <w:tc>
          <w:tcPr>
            <w:tcW w:w="2325" w:type="dxa"/>
            <w:tcBorders>
              <w:top w:val="nil"/>
              <w:left w:val="nil"/>
              <w:bottom w:val="single" w:sz="4" w:space="0" w:color="auto"/>
              <w:right w:val="single" w:sz="4" w:space="0" w:color="auto"/>
            </w:tcBorders>
            <w:shd w:val="clear" w:color="000000" w:fill="FFFF00"/>
            <w:noWrap/>
            <w:vAlign w:val="bottom"/>
            <w:hideMark/>
          </w:tcPr>
          <w:p w14:paraId="39763AA2" w14:textId="77777777" w:rsidR="007D5937" w:rsidRPr="007D5937" w:rsidRDefault="007D5937" w:rsidP="007D5937">
            <w:pPr>
              <w:spacing w:after="0" w:line="240" w:lineRule="auto"/>
              <w:rPr>
                <w:rFonts w:ascii="Calibri" w:eastAsia="Times New Roman" w:hAnsi="Calibri" w:cs="Times New Roman"/>
                <w:sz w:val="24"/>
                <w:szCs w:val="24"/>
              </w:rPr>
            </w:pPr>
            <w:r w:rsidRPr="007D5937">
              <w:rPr>
                <w:rFonts w:ascii="Calibri" w:eastAsia="Times New Roman" w:hAnsi="Calibri" w:cs="Times New Roman"/>
                <w:sz w:val="24"/>
                <w:szCs w:val="24"/>
              </w:rPr>
              <w:t>[SCHOOL NAME]</w:t>
            </w:r>
          </w:p>
        </w:tc>
        <w:tc>
          <w:tcPr>
            <w:tcW w:w="1025" w:type="dxa"/>
            <w:tcBorders>
              <w:top w:val="nil"/>
              <w:left w:val="nil"/>
              <w:bottom w:val="single" w:sz="4" w:space="0" w:color="auto"/>
              <w:right w:val="single" w:sz="4" w:space="0" w:color="auto"/>
            </w:tcBorders>
            <w:shd w:val="clear" w:color="auto" w:fill="auto"/>
            <w:vAlign w:val="bottom"/>
            <w:hideMark/>
          </w:tcPr>
          <w:p w14:paraId="07B4365E" w14:textId="77777777" w:rsidR="007D5937" w:rsidRPr="007D5937" w:rsidRDefault="007D5937" w:rsidP="007D5937">
            <w:pPr>
              <w:spacing w:after="0" w:line="240" w:lineRule="auto"/>
              <w:jc w:val="center"/>
              <w:rPr>
                <w:rFonts w:ascii="Calibri" w:eastAsia="Times New Roman" w:hAnsi="Calibri" w:cs="Times New Roman"/>
                <w:sz w:val="24"/>
                <w:szCs w:val="24"/>
              </w:rPr>
            </w:pPr>
            <w:r w:rsidRPr="007D5937">
              <w:rPr>
                <w:rFonts w:ascii="Calibri" w:eastAsia="Times New Roman" w:hAnsi="Calibri" w:cs="Times New Roman"/>
                <w:sz w:val="24"/>
                <w:szCs w:val="24"/>
              </w:rPr>
              <w:t> </w:t>
            </w:r>
          </w:p>
        </w:tc>
        <w:tc>
          <w:tcPr>
            <w:tcW w:w="1209" w:type="dxa"/>
            <w:tcBorders>
              <w:top w:val="nil"/>
              <w:left w:val="nil"/>
              <w:bottom w:val="single" w:sz="4" w:space="0" w:color="auto"/>
              <w:right w:val="single" w:sz="4" w:space="0" w:color="auto"/>
            </w:tcBorders>
            <w:shd w:val="clear" w:color="auto" w:fill="auto"/>
            <w:vAlign w:val="bottom"/>
            <w:hideMark/>
          </w:tcPr>
          <w:p w14:paraId="27965BA3" w14:textId="77777777" w:rsidR="007D5937" w:rsidRPr="007D5937" w:rsidRDefault="007D5937" w:rsidP="007D5937">
            <w:pPr>
              <w:spacing w:after="0" w:line="240" w:lineRule="auto"/>
              <w:jc w:val="center"/>
              <w:rPr>
                <w:rFonts w:ascii="Calibri" w:eastAsia="Times New Roman" w:hAnsi="Calibri" w:cs="Times New Roman"/>
                <w:color w:val="000000"/>
                <w:sz w:val="24"/>
                <w:szCs w:val="24"/>
              </w:rPr>
            </w:pPr>
            <w:r w:rsidRPr="007D5937">
              <w:rPr>
                <w:rFonts w:ascii="Calibri" w:eastAsia="Times New Roman" w:hAnsi="Calibri" w:cs="Times New Roman"/>
                <w:color w:val="000000"/>
                <w:sz w:val="24"/>
                <w:szCs w:val="24"/>
              </w:rPr>
              <w:t> </w:t>
            </w:r>
          </w:p>
        </w:tc>
        <w:tc>
          <w:tcPr>
            <w:tcW w:w="1785" w:type="dxa"/>
            <w:tcBorders>
              <w:top w:val="nil"/>
              <w:left w:val="nil"/>
              <w:bottom w:val="single" w:sz="4" w:space="0" w:color="auto"/>
              <w:right w:val="single" w:sz="4" w:space="0" w:color="auto"/>
            </w:tcBorders>
            <w:shd w:val="clear" w:color="auto" w:fill="auto"/>
            <w:vAlign w:val="bottom"/>
            <w:hideMark/>
          </w:tcPr>
          <w:p w14:paraId="4E464B7D" w14:textId="77777777" w:rsidR="007D5937" w:rsidRPr="007D5937" w:rsidRDefault="007D5937" w:rsidP="007D5937">
            <w:pPr>
              <w:spacing w:after="0" w:line="240" w:lineRule="auto"/>
              <w:jc w:val="center"/>
              <w:rPr>
                <w:rFonts w:ascii="Calibri" w:eastAsia="Times New Roman" w:hAnsi="Calibri" w:cs="Times New Roman"/>
                <w:color w:val="000000"/>
                <w:sz w:val="24"/>
                <w:szCs w:val="24"/>
              </w:rPr>
            </w:pPr>
            <w:r w:rsidRPr="007D5937">
              <w:rPr>
                <w:rFonts w:ascii="Calibri" w:eastAsia="Times New Roman" w:hAnsi="Calibri" w:cs="Times New Roman"/>
                <w:color w:val="000000"/>
                <w:sz w:val="24"/>
                <w:szCs w:val="24"/>
              </w:rPr>
              <w:t> </w:t>
            </w:r>
          </w:p>
        </w:tc>
        <w:tc>
          <w:tcPr>
            <w:tcW w:w="1247" w:type="dxa"/>
            <w:tcBorders>
              <w:top w:val="nil"/>
              <w:left w:val="nil"/>
              <w:bottom w:val="single" w:sz="4" w:space="0" w:color="auto"/>
              <w:right w:val="single" w:sz="4" w:space="0" w:color="auto"/>
            </w:tcBorders>
            <w:shd w:val="clear" w:color="auto" w:fill="auto"/>
            <w:vAlign w:val="bottom"/>
            <w:hideMark/>
          </w:tcPr>
          <w:p w14:paraId="79CADAFD" w14:textId="77777777" w:rsidR="007D5937" w:rsidRPr="007D5937" w:rsidRDefault="007D5937" w:rsidP="007D5937">
            <w:pPr>
              <w:spacing w:after="0" w:line="240" w:lineRule="auto"/>
              <w:jc w:val="center"/>
              <w:rPr>
                <w:rFonts w:ascii="Calibri" w:eastAsia="Times New Roman" w:hAnsi="Calibri" w:cs="Times New Roman"/>
                <w:color w:val="000000"/>
                <w:sz w:val="24"/>
                <w:szCs w:val="24"/>
              </w:rPr>
            </w:pPr>
            <w:r w:rsidRPr="007D5937">
              <w:rPr>
                <w:rFonts w:ascii="Calibri" w:eastAsia="Times New Roman" w:hAnsi="Calibri" w:cs="Times New Roman"/>
                <w:color w:val="000000"/>
                <w:sz w:val="24"/>
                <w:szCs w:val="24"/>
              </w:rPr>
              <w:t> </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402148" w14:textId="77777777" w:rsidR="007D5937" w:rsidRPr="007D5937" w:rsidRDefault="007D5937" w:rsidP="007D5937">
            <w:pPr>
              <w:spacing w:after="0" w:line="240" w:lineRule="auto"/>
              <w:jc w:val="center"/>
              <w:rPr>
                <w:rFonts w:ascii="Calibri" w:eastAsia="Times New Roman" w:hAnsi="Calibri" w:cs="Times New Roman"/>
                <w:color w:val="000000"/>
                <w:sz w:val="24"/>
                <w:szCs w:val="24"/>
              </w:rPr>
            </w:pPr>
            <w:proofErr w:type="spellStart"/>
            <w:r w:rsidRPr="007D5937">
              <w:rPr>
                <w:rFonts w:ascii="Calibri" w:eastAsia="Times New Roman" w:hAnsi="Calibri" w:cs="Times New Roman"/>
                <w:color w:val="000000"/>
                <w:sz w:val="24"/>
                <w:szCs w:val="24"/>
              </w:rPr>
              <w:t>NMCS</w:t>
            </w:r>
            <w:proofErr w:type="spellEnd"/>
          </w:p>
        </w:tc>
      </w:tr>
      <w:tr w:rsidR="00591873" w:rsidRPr="007D5937" w14:paraId="1FB07A75" w14:textId="77777777" w:rsidTr="00591873">
        <w:trPr>
          <w:trHeight w:val="300"/>
        </w:trPr>
        <w:tc>
          <w:tcPr>
            <w:tcW w:w="342" w:type="dxa"/>
            <w:tcBorders>
              <w:top w:val="nil"/>
              <w:left w:val="single" w:sz="4" w:space="0" w:color="auto"/>
              <w:bottom w:val="nil"/>
              <w:right w:val="single" w:sz="4" w:space="0" w:color="auto"/>
            </w:tcBorders>
            <w:shd w:val="clear" w:color="000000" w:fill="FFFFFF"/>
            <w:noWrap/>
            <w:vAlign w:val="bottom"/>
            <w:hideMark/>
          </w:tcPr>
          <w:p w14:paraId="4689932D" w14:textId="77777777" w:rsidR="007D5937" w:rsidRPr="007D5937" w:rsidRDefault="007D5937" w:rsidP="007D5937">
            <w:pPr>
              <w:spacing w:after="0" w:line="240" w:lineRule="auto"/>
              <w:rPr>
                <w:rFonts w:ascii="Calibri" w:eastAsia="Times New Roman" w:hAnsi="Calibri" w:cs="Times New Roman"/>
                <w:color w:val="000000"/>
                <w:sz w:val="24"/>
                <w:szCs w:val="24"/>
              </w:rPr>
            </w:pPr>
            <w:r w:rsidRPr="007D5937">
              <w:rPr>
                <w:rFonts w:ascii="Calibri" w:eastAsia="Times New Roman" w:hAnsi="Calibri" w:cs="Times New Roman"/>
                <w:color w:val="000000"/>
                <w:sz w:val="24"/>
                <w:szCs w:val="24"/>
              </w:rPr>
              <w:t> </w:t>
            </w:r>
          </w:p>
        </w:tc>
        <w:tc>
          <w:tcPr>
            <w:tcW w:w="2325" w:type="dxa"/>
            <w:tcBorders>
              <w:top w:val="nil"/>
              <w:left w:val="nil"/>
              <w:bottom w:val="single" w:sz="4" w:space="0" w:color="auto"/>
              <w:right w:val="single" w:sz="4" w:space="0" w:color="auto"/>
            </w:tcBorders>
            <w:shd w:val="clear" w:color="000000" w:fill="FFFF00"/>
            <w:noWrap/>
            <w:vAlign w:val="bottom"/>
            <w:hideMark/>
          </w:tcPr>
          <w:p w14:paraId="26DFEE08" w14:textId="77777777" w:rsidR="007D5937" w:rsidRPr="007D5937" w:rsidRDefault="007D5937" w:rsidP="007D5937">
            <w:pPr>
              <w:spacing w:after="0" w:line="240" w:lineRule="auto"/>
              <w:rPr>
                <w:rFonts w:ascii="Calibri" w:eastAsia="Times New Roman" w:hAnsi="Calibri" w:cs="Times New Roman"/>
                <w:color w:val="000000"/>
                <w:sz w:val="24"/>
                <w:szCs w:val="24"/>
              </w:rPr>
            </w:pPr>
            <w:r w:rsidRPr="007D5937">
              <w:rPr>
                <w:rFonts w:ascii="Calibri" w:eastAsia="Times New Roman" w:hAnsi="Calibri" w:cs="Times New Roman"/>
                <w:color w:val="000000"/>
                <w:sz w:val="24"/>
                <w:szCs w:val="24"/>
              </w:rPr>
              <w:t>[COUNTY]</w:t>
            </w:r>
          </w:p>
        </w:tc>
        <w:tc>
          <w:tcPr>
            <w:tcW w:w="1025" w:type="dxa"/>
            <w:tcBorders>
              <w:top w:val="nil"/>
              <w:left w:val="nil"/>
              <w:bottom w:val="single" w:sz="4" w:space="0" w:color="auto"/>
              <w:right w:val="single" w:sz="4" w:space="0" w:color="auto"/>
            </w:tcBorders>
            <w:shd w:val="clear" w:color="auto" w:fill="auto"/>
            <w:vAlign w:val="bottom"/>
            <w:hideMark/>
          </w:tcPr>
          <w:p w14:paraId="77BB63B9" w14:textId="77777777" w:rsidR="007D5937" w:rsidRPr="007D5937" w:rsidRDefault="007D5937" w:rsidP="007D5937">
            <w:pPr>
              <w:spacing w:after="0" w:line="240" w:lineRule="auto"/>
              <w:jc w:val="center"/>
              <w:rPr>
                <w:rFonts w:ascii="Calibri" w:eastAsia="Times New Roman" w:hAnsi="Calibri" w:cs="Times New Roman"/>
                <w:color w:val="000000"/>
                <w:sz w:val="24"/>
                <w:szCs w:val="24"/>
              </w:rPr>
            </w:pPr>
            <w:r w:rsidRPr="007D5937">
              <w:rPr>
                <w:rFonts w:ascii="Calibri" w:eastAsia="Times New Roman" w:hAnsi="Calibri" w:cs="Times New Roman"/>
                <w:color w:val="000000"/>
                <w:sz w:val="24"/>
                <w:szCs w:val="24"/>
              </w:rPr>
              <w:t> </w:t>
            </w:r>
          </w:p>
        </w:tc>
        <w:tc>
          <w:tcPr>
            <w:tcW w:w="1209" w:type="dxa"/>
            <w:tcBorders>
              <w:top w:val="nil"/>
              <w:left w:val="nil"/>
              <w:bottom w:val="single" w:sz="4" w:space="0" w:color="auto"/>
              <w:right w:val="single" w:sz="4" w:space="0" w:color="auto"/>
            </w:tcBorders>
            <w:shd w:val="clear" w:color="auto" w:fill="auto"/>
            <w:vAlign w:val="bottom"/>
            <w:hideMark/>
          </w:tcPr>
          <w:p w14:paraId="6AEDA099" w14:textId="77777777" w:rsidR="007D5937" w:rsidRPr="007D5937" w:rsidRDefault="007D5937" w:rsidP="007D5937">
            <w:pPr>
              <w:spacing w:after="0" w:line="240" w:lineRule="auto"/>
              <w:jc w:val="center"/>
              <w:rPr>
                <w:rFonts w:ascii="Calibri" w:eastAsia="Times New Roman" w:hAnsi="Calibri" w:cs="Times New Roman"/>
                <w:color w:val="000000"/>
                <w:sz w:val="24"/>
                <w:szCs w:val="24"/>
              </w:rPr>
            </w:pPr>
            <w:r w:rsidRPr="007D5937">
              <w:rPr>
                <w:rFonts w:ascii="Calibri" w:eastAsia="Times New Roman" w:hAnsi="Calibri" w:cs="Times New Roman"/>
                <w:color w:val="000000"/>
                <w:sz w:val="24"/>
                <w:szCs w:val="24"/>
              </w:rPr>
              <w:t> </w:t>
            </w:r>
          </w:p>
        </w:tc>
        <w:tc>
          <w:tcPr>
            <w:tcW w:w="1785" w:type="dxa"/>
            <w:tcBorders>
              <w:top w:val="nil"/>
              <w:left w:val="nil"/>
              <w:bottom w:val="single" w:sz="4" w:space="0" w:color="auto"/>
              <w:right w:val="single" w:sz="4" w:space="0" w:color="auto"/>
            </w:tcBorders>
            <w:shd w:val="clear" w:color="auto" w:fill="auto"/>
            <w:vAlign w:val="bottom"/>
            <w:hideMark/>
          </w:tcPr>
          <w:p w14:paraId="3936F91B" w14:textId="77777777" w:rsidR="007D5937" w:rsidRPr="007D5937" w:rsidRDefault="007D5937" w:rsidP="007D5937">
            <w:pPr>
              <w:spacing w:after="0" w:line="240" w:lineRule="auto"/>
              <w:jc w:val="center"/>
              <w:rPr>
                <w:rFonts w:ascii="Calibri" w:eastAsia="Times New Roman" w:hAnsi="Calibri" w:cs="Times New Roman"/>
                <w:color w:val="000000"/>
                <w:sz w:val="24"/>
                <w:szCs w:val="24"/>
              </w:rPr>
            </w:pPr>
            <w:r w:rsidRPr="007D5937">
              <w:rPr>
                <w:rFonts w:ascii="Calibri" w:eastAsia="Times New Roman" w:hAnsi="Calibri" w:cs="Times New Roman"/>
                <w:color w:val="000000"/>
                <w:sz w:val="24"/>
                <w:szCs w:val="24"/>
              </w:rPr>
              <w:t> </w:t>
            </w:r>
          </w:p>
        </w:tc>
        <w:tc>
          <w:tcPr>
            <w:tcW w:w="1247" w:type="dxa"/>
            <w:tcBorders>
              <w:top w:val="nil"/>
              <w:left w:val="nil"/>
              <w:bottom w:val="single" w:sz="4" w:space="0" w:color="auto"/>
              <w:right w:val="single" w:sz="4" w:space="0" w:color="auto"/>
            </w:tcBorders>
            <w:shd w:val="clear" w:color="auto" w:fill="auto"/>
            <w:vAlign w:val="bottom"/>
            <w:hideMark/>
          </w:tcPr>
          <w:p w14:paraId="0CFF4D77" w14:textId="77777777" w:rsidR="007D5937" w:rsidRPr="007D5937" w:rsidRDefault="007D5937" w:rsidP="007D5937">
            <w:pPr>
              <w:spacing w:after="0" w:line="240" w:lineRule="auto"/>
              <w:jc w:val="center"/>
              <w:rPr>
                <w:rFonts w:ascii="Calibri" w:eastAsia="Times New Roman" w:hAnsi="Calibri" w:cs="Times New Roman"/>
                <w:color w:val="000000"/>
                <w:sz w:val="24"/>
                <w:szCs w:val="24"/>
              </w:rPr>
            </w:pPr>
            <w:r w:rsidRPr="007D5937">
              <w:rPr>
                <w:rFonts w:ascii="Calibri" w:eastAsia="Times New Roman" w:hAnsi="Calibri" w:cs="Times New Roman"/>
                <w:color w:val="000000"/>
                <w:sz w:val="24"/>
                <w:szCs w:val="24"/>
              </w:rPr>
              <w:t> </w:t>
            </w:r>
          </w:p>
        </w:tc>
        <w:tc>
          <w:tcPr>
            <w:tcW w:w="1442" w:type="dxa"/>
            <w:vMerge/>
            <w:tcBorders>
              <w:top w:val="nil"/>
              <w:left w:val="nil"/>
              <w:bottom w:val="single" w:sz="4" w:space="0" w:color="auto"/>
              <w:right w:val="single" w:sz="4" w:space="0" w:color="auto"/>
            </w:tcBorders>
            <w:vAlign w:val="center"/>
            <w:hideMark/>
          </w:tcPr>
          <w:p w14:paraId="394B7ABD" w14:textId="77777777" w:rsidR="007D5937" w:rsidRPr="007D5937" w:rsidRDefault="007D5937" w:rsidP="007D5937">
            <w:pPr>
              <w:spacing w:after="0" w:line="240" w:lineRule="auto"/>
              <w:rPr>
                <w:rFonts w:ascii="Calibri" w:eastAsia="Times New Roman" w:hAnsi="Calibri" w:cs="Times New Roman"/>
                <w:color w:val="000000"/>
                <w:sz w:val="24"/>
                <w:szCs w:val="24"/>
              </w:rPr>
            </w:pPr>
          </w:p>
        </w:tc>
      </w:tr>
      <w:tr w:rsidR="00591873" w:rsidRPr="007D5937" w14:paraId="1DADD9FE" w14:textId="77777777" w:rsidTr="00591873">
        <w:trPr>
          <w:trHeight w:val="300"/>
        </w:trPr>
        <w:tc>
          <w:tcPr>
            <w:tcW w:w="342" w:type="dxa"/>
            <w:tcBorders>
              <w:top w:val="nil"/>
              <w:left w:val="single" w:sz="4" w:space="0" w:color="auto"/>
              <w:bottom w:val="single" w:sz="4" w:space="0" w:color="auto"/>
              <w:right w:val="single" w:sz="4" w:space="0" w:color="auto"/>
            </w:tcBorders>
            <w:shd w:val="clear" w:color="000000" w:fill="FFFFFF"/>
            <w:noWrap/>
            <w:vAlign w:val="bottom"/>
            <w:hideMark/>
          </w:tcPr>
          <w:p w14:paraId="50568D28" w14:textId="77777777" w:rsidR="007D5937" w:rsidRPr="007D5937" w:rsidRDefault="007D5937" w:rsidP="007D5937">
            <w:pPr>
              <w:spacing w:after="0" w:line="240" w:lineRule="auto"/>
              <w:rPr>
                <w:rFonts w:ascii="Calibri" w:eastAsia="Times New Roman" w:hAnsi="Calibri" w:cs="Times New Roman"/>
                <w:color w:val="000000"/>
                <w:sz w:val="24"/>
                <w:szCs w:val="24"/>
              </w:rPr>
            </w:pPr>
            <w:r w:rsidRPr="007D5937">
              <w:rPr>
                <w:rFonts w:ascii="Calibri" w:eastAsia="Times New Roman" w:hAnsi="Calibri" w:cs="Times New Roman"/>
                <w:color w:val="000000"/>
                <w:sz w:val="24"/>
                <w:szCs w:val="24"/>
              </w:rPr>
              <w:t> </w:t>
            </w:r>
          </w:p>
        </w:tc>
        <w:tc>
          <w:tcPr>
            <w:tcW w:w="2325" w:type="dxa"/>
            <w:tcBorders>
              <w:top w:val="nil"/>
              <w:left w:val="nil"/>
              <w:bottom w:val="single" w:sz="4" w:space="0" w:color="auto"/>
              <w:right w:val="single" w:sz="4" w:space="0" w:color="auto"/>
            </w:tcBorders>
            <w:shd w:val="clear" w:color="000000" w:fill="FFFFFF"/>
            <w:noWrap/>
            <w:vAlign w:val="bottom"/>
            <w:hideMark/>
          </w:tcPr>
          <w:p w14:paraId="23720948" w14:textId="77777777" w:rsidR="007D5937" w:rsidRPr="007D5937" w:rsidRDefault="007D5937" w:rsidP="007D5937">
            <w:pPr>
              <w:spacing w:after="0" w:line="240" w:lineRule="auto"/>
              <w:rPr>
                <w:rFonts w:ascii="Calibri" w:eastAsia="Times New Roman" w:hAnsi="Calibri" w:cs="Times New Roman"/>
                <w:color w:val="000000"/>
                <w:sz w:val="24"/>
                <w:szCs w:val="24"/>
              </w:rPr>
            </w:pPr>
            <w:r w:rsidRPr="007D5937">
              <w:rPr>
                <w:rFonts w:ascii="Calibri" w:eastAsia="Times New Roman" w:hAnsi="Calibri" w:cs="Times New Roman"/>
                <w:color w:val="000000"/>
                <w:sz w:val="24"/>
                <w:szCs w:val="24"/>
              </w:rPr>
              <w:t>New Mexico</w:t>
            </w:r>
          </w:p>
        </w:tc>
        <w:tc>
          <w:tcPr>
            <w:tcW w:w="1025" w:type="dxa"/>
            <w:tcBorders>
              <w:top w:val="nil"/>
              <w:left w:val="nil"/>
              <w:bottom w:val="single" w:sz="4" w:space="0" w:color="auto"/>
              <w:right w:val="single" w:sz="4" w:space="0" w:color="auto"/>
            </w:tcBorders>
            <w:shd w:val="clear" w:color="auto" w:fill="auto"/>
            <w:vAlign w:val="bottom"/>
            <w:hideMark/>
          </w:tcPr>
          <w:p w14:paraId="68DAC926" w14:textId="77777777" w:rsidR="007D5937" w:rsidRPr="007D5937" w:rsidRDefault="007D5937" w:rsidP="007D5937">
            <w:pPr>
              <w:spacing w:after="0" w:line="240" w:lineRule="auto"/>
              <w:jc w:val="center"/>
              <w:rPr>
                <w:rFonts w:ascii="Calibri" w:eastAsia="Times New Roman" w:hAnsi="Calibri" w:cs="Times New Roman"/>
                <w:color w:val="000000"/>
                <w:sz w:val="24"/>
                <w:szCs w:val="24"/>
              </w:rPr>
            </w:pPr>
            <w:r w:rsidRPr="007D5937">
              <w:rPr>
                <w:rFonts w:ascii="Calibri" w:eastAsia="Times New Roman" w:hAnsi="Calibri" w:cs="Times New Roman"/>
                <w:color w:val="000000"/>
                <w:sz w:val="24"/>
                <w:szCs w:val="24"/>
              </w:rPr>
              <w:t> </w:t>
            </w:r>
          </w:p>
        </w:tc>
        <w:tc>
          <w:tcPr>
            <w:tcW w:w="1209" w:type="dxa"/>
            <w:tcBorders>
              <w:top w:val="nil"/>
              <w:left w:val="nil"/>
              <w:bottom w:val="single" w:sz="4" w:space="0" w:color="auto"/>
              <w:right w:val="single" w:sz="4" w:space="0" w:color="auto"/>
            </w:tcBorders>
            <w:shd w:val="clear" w:color="auto" w:fill="auto"/>
            <w:vAlign w:val="bottom"/>
            <w:hideMark/>
          </w:tcPr>
          <w:p w14:paraId="2C63A746" w14:textId="77777777" w:rsidR="007D5937" w:rsidRPr="007D5937" w:rsidRDefault="007D5937" w:rsidP="007D5937">
            <w:pPr>
              <w:spacing w:after="0" w:line="240" w:lineRule="auto"/>
              <w:jc w:val="center"/>
              <w:rPr>
                <w:rFonts w:ascii="Calibri" w:eastAsia="Times New Roman" w:hAnsi="Calibri" w:cs="Times New Roman"/>
                <w:color w:val="000000"/>
                <w:sz w:val="24"/>
                <w:szCs w:val="24"/>
              </w:rPr>
            </w:pPr>
            <w:r w:rsidRPr="007D5937">
              <w:rPr>
                <w:rFonts w:ascii="Calibri" w:eastAsia="Times New Roman" w:hAnsi="Calibri" w:cs="Times New Roman"/>
                <w:color w:val="000000"/>
                <w:sz w:val="24"/>
                <w:szCs w:val="24"/>
              </w:rPr>
              <w:t> </w:t>
            </w:r>
          </w:p>
        </w:tc>
        <w:tc>
          <w:tcPr>
            <w:tcW w:w="1785" w:type="dxa"/>
            <w:tcBorders>
              <w:top w:val="nil"/>
              <w:left w:val="nil"/>
              <w:bottom w:val="single" w:sz="4" w:space="0" w:color="auto"/>
              <w:right w:val="single" w:sz="4" w:space="0" w:color="auto"/>
            </w:tcBorders>
            <w:shd w:val="clear" w:color="auto" w:fill="auto"/>
            <w:vAlign w:val="bottom"/>
            <w:hideMark/>
          </w:tcPr>
          <w:p w14:paraId="0614F490" w14:textId="77777777" w:rsidR="007D5937" w:rsidRPr="007D5937" w:rsidRDefault="007D5937" w:rsidP="007D5937">
            <w:pPr>
              <w:spacing w:after="0" w:line="240" w:lineRule="auto"/>
              <w:jc w:val="center"/>
              <w:rPr>
                <w:rFonts w:ascii="Calibri" w:eastAsia="Times New Roman" w:hAnsi="Calibri" w:cs="Times New Roman"/>
                <w:color w:val="000000"/>
                <w:sz w:val="24"/>
                <w:szCs w:val="24"/>
              </w:rPr>
            </w:pPr>
            <w:r w:rsidRPr="007D5937">
              <w:rPr>
                <w:rFonts w:ascii="Calibri" w:eastAsia="Times New Roman" w:hAnsi="Calibri" w:cs="Times New Roman"/>
                <w:color w:val="000000"/>
                <w:sz w:val="24"/>
                <w:szCs w:val="24"/>
              </w:rPr>
              <w:t> </w:t>
            </w:r>
          </w:p>
        </w:tc>
        <w:tc>
          <w:tcPr>
            <w:tcW w:w="1247" w:type="dxa"/>
            <w:tcBorders>
              <w:top w:val="nil"/>
              <w:left w:val="nil"/>
              <w:bottom w:val="single" w:sz="4" w:space="0" w:color="auto"/>
              <w:right w:val="single" w:sz="4" w:space="0" w:color="auto"/>
            </w:tcBorders>
            <w:shd w:val="clear" w:color="auto" w:fill="auto"/>
            <w:vAlign w:val="bottom"/>
            <w:hideMark/>
          </w:tcPr>
          <w:p w14:paraId="6CF6DA67" w14:textId="77777777" w:rsidR="007D5937" w:rsidRPr="007D5937" w:rsidRDefault="007D5937" w:rsidP="007D5937">
            <w:pPr>
              <w:spacing w:after="0" w:line="240" w:lineRule="auto"/>
              <w:jc w:val="center"/>
              <w:rPr>
                <w:rFonts w:ascii="Calibri" w:eastAsia="Times New Roman" w:hAnsi="Calibri" w:cs="Times New Roman"/>
                <w:color w:val="000000"/>
                <w:sz w:val="24"/>
                <w:szCs w:val="24"/>
              </w:rPr>
            </w:pPr>
            <w:r w:rsidRPr="007D5937">
              <w:rPr>
                <w:rFonts w:ascii="Calibri" w:eastAsia="Times New Roman" w:hAnsi="Calibri" w:cs="Times New Roman"/>
                <w:color w:val="000000"/>
                <w:sz w:val="24"/>
                <w:szCs w:val="24"/>
              </w:rPr>
              <w:t> </w:t>
            </w:r>
          </w:p>
        </w:tc>
        <w:tc>
          <w:tcPr>
            <w:tcW w:w="1442" w:type="dxa"/>
            <w:vMerge/>
            <w:tcBorders>
              <w:top w:val="nil"/>
              <w:left w:val="nil"/>
              <w:bottom w:val="single" w:sz="4" w:space="0" w:color="auto"/>
              <w:right w:val="single" w:sz="4" w:space="0" w:color="auto"/>
            </w:tcBorders>
            <w:vAlign w:val="center"/>
            <w:hideMark/>
          </w:tcPr>
          <w:p w14:paraId="5525940F" w14:textId="77777777" w:rsidR="007D5937" w:rsidRPr="007D5937" w:rsidRDefault="007D5937" w:rsidP="007D5937">
            <w:pPr>
              <w:spacing w:after="0" w:line="240" w:lineRule="auto"/>
              <w:rPr>
                <w:rFonts w:ascii="Calibri" w:eastAsia="Times New Roman" w:hAnsi="Calibri" w:cs="Times New Roman"/>
                <w:color w:val="000000"/>
                <w:sz w:val="24"/>
                <w:szCs w:val="24"/>
              </w:rPr>
            </w:pPr>
          </w:p>
        </w:tc>
      </w:tr>
    </w:tbl>
    <w:p w14:paraId="55F7B287" w14:textId="77777777" w:rsidR="00F636C8" w:rsidRDefault="00F636C8" w:rsidP="009B0955">
      <w:pPr>
        <w:spacing w:after="0"/>
      </w:pPr>
    </w:p>
    <w:p w14:paraId="2BC0FFDE" w14:textId="3EE2CA22" w:rsidR="00146B3C" w:rsidRPr="00EC03C1" w:rsidRDefault="00EC03C1" w:rsidP="009B0955">
      <w:pPr>
        <w:spacing w:after="0"/>
        <w:rPr>
          <w:b/>
          <w:sz w:val="28"/>
          <w:szCs w:val="28"/>
        </w:rPr>
      </w:pPr>
      <w:r w:rsidRPr="00EC03C1">
        <w:rPr>
          <w:b/>
          <w:sz w:val="28"/>
          <w:szCs w:val="28"/>
        </w:rPr>
        <w:t>Retail Access</w:t>
      </w:r>
    </w:p>
    <w:p w14:paraId="3FA52E02" w14:textId="77777777" w:rsidR="00EC03C1" w:rsidRDefault="00EC03C1" w:rsidP="009B0955">
      <w:pPr>
        <w:spacing w:after="0"/>
      </w:pPr>
    </w:p>
    <w:tbl>
      <w:tblPr>
        <w:tblW w:w="0" w:type="auto"/>
        <w:tblInd w:w="93" w:type="dxa"/>
        <w:tblLayout w:type="fixed"/>
        <w:tblLook w:val="04A0" w:firstRow="1" w:lastRow="0" w:firstColumn="1" w:lastColumn="0" w:noHBand="0" w:noVBand="1"/>
      </w:tblPr>
      <w:tblGrid>
        <w:gridCol w:w="270"/>
        <w:gridCol w:w="1455"/>
        <w:gridCol w:w="1080"/>
        <w:gridCol w:w="1080"/>
        <w:gridCol w:w="1080"/>
        <w:gridCol w:w="1080"/>
        <w:gridCol w:w="1080"/>
        <w:gridCol w:w="2250"/>
      </w:tblGrid>
      <w:tr w:rsidR="00146B3C" w:rsidRPr="00146B3C" w14:paraId="68DCA0AE" w14:textId="77777777" w:rsidTr="00591873">
        <w:trPr>
          <w:trHeight w:val="300"/>
        </w:trPr>
        <w:tc>
          <w:tcPr>
            <w:tcW w:w="9375" w:type="dxa"/>
            <w:gridSpan w:val="8"/>
            <w:tcBorders>
              <w:top w:val="nil"/>
              <w:left w:val="single" w:sz="4" w:space="0" w:color="auto"/>
              <w:bottom w:val="single" w:sz="4" w:space="0" w:color="auto"/>
              <w:right w:val="single" w:sz="4" w:space="0" w:color="auto"/>
            </w:tcBorders>
            <w:shd w:val="clear" w:color="000000" w:fill="16365C"/>
            <w:noWrap/>
            <w:vAlign w:val="bottom"/>
            <w:hideMark/>
          </w:tcPr>
          <w:p w14:paraId="7DA61E12" w14:textId="77777777" w:rsidR="00146B3C" w:rsidRPr="00146B3C" w:rsidRDefault="00146B3C" w:rsidP="00146B3C">
            <w:pPr>
              <w:spacing w:after="0" w:line="240" w:lineRule="auto"/>
              <w:rPr>
                <w:rFonts w:ascii="Calibri" w:eastAsia="Times New Roman" w:hAnsi="Calibri" w:cs="Times New Roman"/>
                <w:b/>
                <w:bCs/>
                <w:color w:val="FFFFFF"/>
                <w:sz w:val="24"/>
                <w:szCs w:val="24"/>
              </w:rPr>
            </w:pPr>
            <w:proofErr w:type="spellStart"/>
            <w:r w:rsidRPr="00146B3C">
              <w:rPr>
                <w:rFonts w:ascii="Calibri" w:eastAsia="Times New Roman" w:hAnsi="Calibri" w:cs="Times New Roman"/>
                <w:b/>
                <w:bCs/>
                <w:color w:val="FFFFFF"/>
                <w:sz w:val="24"/>
                <w:szCs w:val="24"/>
              </w:rPr>
              <w:t>PMP</w:t>
            </w:r>
            <w:proofErr w:type="spellEnd"/>
            <w:r w:rsidRPr="00146B3C">
              <w:rPr>
                <w:rFonts w:ascii="Calibri" w:eastAsia="Times New Roman" w:hAnsi="Calibri" w:cs="Times New Roman"/>
                <w:b/>
                <w:bCs/>
                <w:color w:val="FFFFFF"/>
                <w:sz w:val="24"/>
                <w:szCs w:val="24"/>
              </w:rPr>
              <w:t xml:space="preserve"> Requests by County, Provider Type and Calendar Quarter, NM </w:t>
            </w:r>
            <w:proofErr w:type="spellStart"/>
            <w:r w:rsidRPr="00146B3C">
              <w:rPr>
                <w:rFonts w:ascii="Calibri" w:eastAsia="Times New Roman" w:hAnsi="Calibri" w:cs="Times New Roman"/>
                <w:b/>
                <w:bCs/>
                <w:color w:val="FFFFFF"/>
                <w:sz w:val="24"/>
                <w:szCs w:val="24"/>
              </w:rPr>
              <w:t>2015Q1</w:t>
            </w:r>
            <w:proofErr w:type="spellEnd"/>
            <w:r w:rsidRPr="00146B3C">
              <w:rPr>
                <w:rFonts w:ascii="Calibri" w:eastAsia="Times New Roman" w:hAnsi="Calibri" w:cs="Times New Roman"/>
                <w:b/>
                <w:bCs/>
                <w:color w:val="FFFFFF"/>
                <w:sz w:val="24"/>
                <w:szCs w:val="24"/>
              </w:rPr>
              <w:t xml:space="preserve"> - </w:t>
            </w:r>
            <w:proofErr w:type="spellStart"/>
            <w:r w:rsidRPr="00146B3C">
              <w:rPr>
                <w:rFonts w:ascii="Calibri" w:eastAsia="Times New Roman" w:hAnsi="Calibri" w:cs="Times New Roman"/>
                <w:b/>
                <w:bCs/>
                <w:color w:val="FFFFFF"/>
                <w:sz w:val="24"/>
                <w:szCs w:val="24"/>
              </w:rPr>
              <w:t>2016Q1</w:t>
            </w:r>
            <w:proofErr w:type="spellEnd"/>
          </w:p>
        </w:tc>
      </w:tr>
      <w:tr w:rsidR="00146B3C" w:rsidRPr="00146B3C" w14:paraId="7F3C0E69" w14:textId="77777777" w:rsidTr="00146B3C">
        <w:trPr>
          <w:trHeight w:val="900"/>
        </w:trPr>
        <w:tc>
          <w:tcPr>
            <w:tcW w:w="1725"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730D350F" w14:textId="77777777" w:rsidR="00146B3C" w:rsidRPr="00146B3C" w:rsidRDefault="00146B3C" w:rsidP="00146B3C">
            <w:pPr>
              <w:spacing w:after="0" w:line="240" w:lineRule="auto"/>
              <w:rPr>
                <w:rFonts w:ascii="Calibri" w:eastAsia="Times New Roman" w:hAnsi="Calibri" w:cs="Times New Roman"/>
                <w:color w:val="000000"/>
                <w:sz w:val="24"/>
                <w:szCs w:val="24"/>
              </w:rPr>
            </w:pPr>
            <w:r w:rsidRPr="00146B3C">
              <w:rPr>
                <w:rFonts w:ascii="Calibri" w:eastAsia="Times New Roman" w:hAnsi="Calibri" w:cs="Times New Roman"/>
                <w:color w:val="000000"/>
                <w:sz w:val="24"/>
                <w:szCs w:val="24"/>
              </w:rPr>
              <w:t>[COUNTY]</w:t>
            </w:r>
          </w:p>
        </w:tc>
        <w:tc>
          <w:tcPr>
            <w:tcW w:w="1080" w:type="dxa"/>
            <w:tcBorders>
              <w:top w:val="nil"/>
              <w:left w:val="nil"/>
              <w:bottom w:val="nil"/>
              <w:right w:val="single" w:sz="4" w:space="0" w:color="auto"/>
            </w:tcBorders>
            <w:shd w:val="clear" w:color="000000" w:fill="D9D9D9"/>
            <w:vAlign w:val="center"/>
            <w:hideMark/>
          </w:tcPr>
          <w:p w14:paraId="5CB97855" w14:textId="77777777" w:rsidR="00146B3C" w:rsidRPr="00146B3C" w:rsidRDefault="00146B3C" w:rsidP="00146B3C">
            <w:pPr>
              <w:spacing w:after="0" w:line="240" w:lineRule="auto"/>
              <w:jc w:val="center"/>
              <w:rPr>
                <w:rFonts w:ascii="Calibri" w:eastAsia="Times New Roman" w:hAnsi="Calibri" w:cs="Times New Roman"/>
                <w:sz w:val="24"/>
                <w:szCs w:val="24"/>
              </w:rPr>
            </w:pPr>
            <w:r w:rsidRPr="00146B3C">
              <w:rPr>
                <w:rFonts w:ascii="Calibri" w:eastAsia="Times New Roman" w:hAnsi="Calibri" w:cs="Times New Roman"/>
                <w:sz w:val="24"/>
                <w:szCs w:val="24"/>
              </w:rPr>
              <w:t xml:space="preserve">2015 </w:t>
            </w:r>
            <w:proofErr w:type="spellStart"/>
            <w:r w:rsidRPr="00146B3C">
              <w:rPr>
                <w:rFonts w:ascii="Calibri" w:eastAsia="Times New Roman" w:hAnsi="Calibri" w:cs="Times New Roman"/>
                <w:sz w:val="24"/>
                <w:szCs w:val="24"/>
              </w:rPr>
              <w:t>Q1</w:t>
            </w:r>
            <w:proofErr w:type="spellEnd"/>
          </w:p>
        </w:tc>
        <w:tc>
          <w:tcPr>
            <w:tcW w:w="1080" w:type="dxa"/>
            <w:tcBorders>
              <w:top w:val="nil"/>
              <w:left w:val="nil"/>
              <w:bottom w:val="nil"/>
              <w:right w:val="single" w:sz="4" w:space="0" w:color="auto"/>
            </w:tcBorders>
            <w:shd w:val="clear" w:color="000000" w:fill="D9D9D9"/>
            <w:vAlign w:val="center"/>
            <w:hideMark/>
          </w:tcPr>
          <w:p w14:paraId="524A46B2" w14:textId="77777777" w:rsidR="00146B3C" w:rsidRPr="00146B3C" w:rsidRDefault="00146B3C" w:rsidP="00146B3C">
            <w:pPr>
              <w:spacing w:after="0" w:line="240" w:lineRule="auto"/>
              <w:jc w:val="center"/>
              <w:rPr>
                <w:rFonts w:ascii="Calibri" w:eastAsia="Times New Roman" w:hAnsi="Calibri" w:cs="Times New Roman"/>
                <w:sz w:val="24"/>
                <w:szCs w:val="24"/>
              </w:rPr>
            </w:pPr>
            <w:r w:rsidRPr="00146B3C">
              <w:rPr>
                <w:rFonts w:ascii="Calibri" w:eastAsia="Times New Roman" w:hAnsi="Calibri" w:cs="Times New Roman"/>
                <w:sz w:val="24"/>
                <w:szCs w:val="24"/>
              </w:rPr>
              <w:t xml:space="preserve">2015 </w:t>
            </w:r>
            <w:proofErr w:type="spellStart"/>
            <w:r w:rsidRPr="00146B3C">
              <w:rPr>
                <w:rFonts w:ascii="Calibri" w:eastAsia="Times New Roman" w:hAnsi="Calibri" w:cs="Times New Roman"/>
                <w:sz w:val="24"/>
                <w:szCs w:val="24"/>
              </w:rPr>
              <w:t>Q2</w:t>
            </w:r>
            <w:proofErr w:type="spellEnd"/>
          </w:p>
        </w:tc>
        <w:tc>
          <w:tcPr>
            <w:tcW w:w="1080" w:type="dxa"/>
            <w:tcBorders>
              <w:top w:val="nil"/>
              <w:left w:val="nil"/>
              <w:bottom w:val="nil"/>
              <w:right w:val="single" w:sz="4" w:space="0" w:color="auto"/>
            </w:tcBorders>
            <w:shd w:val="clear" w:color="000000" w:fill="D9D9D9"/>
            <w:vAlign w:val="center"/>
            <w:hideMark/>
          </w:tcPr>
          <w:p w14:paraId="0686F123" w14:textId="77777777" w:rsidR="00146B3C" w:rsidRPr="00146B3C" w:rsidRDefault="00146B3C" w:rsidP="00146B3C">
            <w:pPr>
              <w:spacing w:after="0" w:line="240" w:lineRule="auto"/>
              <w:jc w:val="center"/>
              <w:rPr>
                <w:rFonts w:ascii="Calibri" w:eastAsia="Times New Roman" w:hAnsi="Calibri" w:cs="Times New Roman"/>
                <w:sz w:val="24"/>
                <w:szCs w:val="24"/>
              </w:rPr>
            </w:pPr>
            <w:r w:rsidRPr="00146B3C">
              <w:rPr>
                <w:rFonts w:ascii="Calibri" w:eastAsia="Times New Roman" w:hAnsi="Calibri" w:cs="Times New Roman"/>
                <w:sz w:val="24"/>
                <w:szCs w:val="24"/>
              </w:rPr>
              <w:t xml:space="preserve">2015 </w:t>
            </w:r>
            <w:proofErr w:type="spellStart"/>
            <w:r w:rsidRPr="00146B3C">
              <w:rPr>
                <w:rFonts w:ascii="Calibri" w:eastAsia="Times New Roman" w:hAnsi="Calibri" w:cs="Times New Roman"/>
                <w:sz w:val="24"/>
                <w:szCs w:val="24"/>
              </w:rPr>
              <w:t>Q3</w:t>
            </w:r>
            <w:proofErr w:type="spellEnd"/>
          </w:p>
        </w:tc>
        <w:tc>
          <w:tcPr>
            <w:tcW w:w="1080" w:type="dxa"/>
            <w:tcBorders>
              <w:top w:val="nil"/>
              <w:left w:val="nil"/>
              <w:bottom w:val="nil"/>
              <w:right w:val="single" w:sz="4" w:space="0" w:color="auto"/>
            </w:tcBorders>
            <w:shd w:val="clear" w:color="000000" w:fill="D9D9D9"/>
            <w:vAlign w:val="center"/>
            <w:hideMark/>
          </w:tcPr>
          <w:p w14:paraId="01DD705C" w14:textId="77777777" w:rsidR="00146B3C" w:rsidRPr="00146B3C" w:rsidRDefault="00146B3C" w:rsidP="00146B3C">
            <w:pPr>
              <w:spacing w:after="0" w:line="240" w:lineRule="auto"/>
              <w:jc w:val="center"/>
              <w:rPr>
                <w:rFonts w:ascii="Calibri" w:eastAsia="Times New Roman" w:hAnsi="Calibri" w:cs="Times New Roman"/>
                <w:sz w:val="24"/>
                <w:szCs w:val="24"/>
              </w:rPr>
            </w:pPr>
            <w:r w:rsidRPr="00146B3C">
              <w:rPr>
                <w:rFonts w:ascii="Calibri" w:eastAsia="Times New Roman" w:hAnsi="Calibri" w:cs="Times New Roman"/>
                <w:sz w:val="24"/>
                <w:szCs w:val="24"/>
              </w:rPr>
              <w:t xml:space="preserve">2015 </w:t>
            </w:r>
            <w:proofErr w:type="spellStart"/>
            <w:r w:rsidRPr="00146B3C">
              <w:rPr>
                <w:rFonts w:ascii="Calibri" w:eastAsia="Times New Roman" w:hAnsi="Calibri" w:cs="Times New Roman"/>
                <w:sz w:val="24"/>
                <w:szCs w:val="24"/>
              </w:rPr>
              <w:t>Q4</w:t>
            </w:r>
            <w:proofErr w:type="spellEnd"/>
          </w:p>
        </w:tc>
        <w:tc>
          <w:tcPr>
            <w:tcW w:w="1080" w:type="dxa"/>
            <w:tcBorders>
              <w:top w:val="nil"/>
              <w:left w:val="nil"/>
              <w:bottom w:val="nil"/>
              <w:right w:val="single" w:sz="4" w:space="0" w:color="auto"/>
            </w:tcBorders>
            <w:shd w:val="clear" w:color="000000" w:fill="D9D9D9"/>
            <w:vAlign w:val="center"/>
            <w:hideMark/>
          </w:tcPr>
          <w:p w14:paraId="272C2615" w14:textId="77777777" w:rsidR="00146B3C" w:rsidRPr="00146B3C" w:rsidRDefault="00146B3C" w:rsidP="00146B3C">
            <w:pPr>
              <w:spacing w:after="0" w:line="240" w:lineRule="auto"/>
              <w:jc w:val="center"/>
              <w:rPr>
                <w:rFonts w:ascii="Calibri" w:eastAsia="Times New Roman" w:hAnsi="Calibri" w:cs="Times New Roman"/>
                <w:sz w:val="24"/>
                <w:szCs w:val="24"/>
              </w:rPr>
            </w:pPr>
            <w:r w:rsidRPr="00146B3C">
              <w:rPr>
                <w:rFonts w:ascii="Calibri" w:eastAsia="Times New Roman" w:hAnsi="Calibri" w:cs="Times New Roman"/>
                <w:sz w:val="24"/>
                <w:szCs w:val="24"/>
              </w:rPr>
              <w:t xml:space="preserve">2016 </w:t>
            </w:r>
            <w:proofErr w:type="spellStart"/>
            <w:r w:rsidRPr="00146B3C">
              <w:rPr>
                <w:rFonts w:ascii="Calibri" w:eastAsia="Times New Roman" w:hAnsi="Calibri" w:cs="Times New Roman"/>
                <w:sz w:val="24"/>
                <w:szCs w:val="24"/>
              </w:rPr>
              <w:t>Q1</w:t>
            </w:r>
            <w:proofErr w:type="spellEnd"/>
          </w:p>
        </w:tc>
        <w:tc>
          <w:tcPr>
            <w:tcW w:w="2250" w:type="dxa"/>
            <w:tcBorders>
              <w:top w:val="single" w:sz="4" w:space="0" w:color="auto"/>
              <w:left w:val="nil"/>
              <w:bottom w:val="single" w:sz="4" w:space="0" w:color="auto"/>
              <w:right w:val="single" w:sz="4" w:space="0" w:color="000000"/>
            </w:tcBorders>
            <w:shd w:val="clear" w:color="000000" w:fill="D9D9D9"/>
            <w:vAlign w:val="center"/>
            <w:hideMark/>
          </w:tcPr>
          <w:p w14:paraId="63BDB0FF" w14:textId="77777777" w:rsidR="00146B3C" w:rsidRPr="00146B3C" w:rsidRDefault="00146B3C" w:rsidP="00146B3C">
            <w:pPr>
              <w:spacing w:after="0" w:line="240" w:lineRule="auto"/>
              <w:jc w:val="center"/>
              <w:rPr>
                <w:rFonts w:ascii="Calibri" w:eastAsia="Times New Roman" w:hAnsi="Calibri" w:cs="Times New Roman"/>
                <w:b/>
                <w:bCs/>
                <w:sz w:val="24"/>
                <w:szCs w:val="24"/>
              </w:rPr>
            </w:pPr>
            <w:r w:rsidRPr="00146B3C">
              <w:rPr>
                <w:rFonts w:ascii="Calibri" w:eastAsia="Times New Roman" w:hAnsi="Calibri" w:cs="Times New Roman"/>
                <w:b/>
                <w:bCs/>
                <w:sz w:val="24"/>
                <w:szCs w:val="24"/>
              </w:rPr>
              <w:t>Data Source</w:t>
            </w:r>
          </w:p>
        </w:tc>
      </w:tr>
      <w:tr w:rsidR="00146B3C" w:rsidRPr="00146B3C" w14:paraId="072390AD" w14:textId="77777777" w:rsidTr="00146B3C">
        <w:trPr>
          <w:trHeight w:val="300"/>
        </w:trPr>
        <w:tc>
          <w:tcPr>
            <w:tcW w:w="270" w:type="dxa"/>
            <w:tcBorders>
              <w:top w:val="nil"/>
              <w:left w:val="single" w:sz="4" w:space="0" w:color="auto"/>
              <w:bottom w:val="nil"/>
              <w:right w:val="nil"/>
            </w:tcBorders>
            <w:shd w:val="clear" w:color="000000" w:fill="FFFFFF"/>
            <w:noWrap/>
            <w:vAlign w:val="bottom"/>
            <w:hideMark/>
          </w:tcPr>
          <w:p w14:paraId="3E01C1F0" w14:textId="77777777" w:rsidR="00146B3C" w:rsidRPr="00146B3C" w:rsidRDefault="00146B3C" w:rsidP="00146B3C">
            <w:pPr>
              <w:spacing w:after="0" w:line="240" w:lineRule="auto"/>
              <w:rPr>
                <w:rFonts w:ascii="Calibri" w:eastAsia="Times New Roman" w:hAnsi="Calibri" w:cs="Times New Roman"/>
                <w:color w:val="000000"/>
                <w:sz w:val="24"/>
                <w:szCs w:val="24"/>
              </w:rPr>
            </w:pPr>
            <w:r w:rsidRPr="00146B3C">
              <w:rPr>
                <w:rFonts w:ascii="Calibri" w:eastAsia="Times New Roman" w:hAnsi="Calibri" w:cs="Times New Roman"/>
                <w:color w:val="000000"/>
                <w:sz w:val="24"/>
                <w:szCs w:val="24"/>
              </w:rPr>
              <w:t> </w:t>
            </w:r>
          </w:p>
        </w:tc>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6479EE53" w14:textId="77777777" w:rsidR="00146B3C" w:rsidRPr="00146B3C" w:rsidRDefault="00146B3C" w:rsidP="00146B3C">
            <w:pPr>
              <w:spacing w:after="0" w:line="240" w:lineRule="auto"/>
              <w:rPr>
                <w:rFonts w:ascii="Calibri" w:eastAsia="Times New Roman" w:hAnsi="Calibri" w:cs="Times New Roman"/>
                <w:color w:val="000000"/>
                <w:sz w:val="24"/>
                <w:szCs w:val="24"/>
              </w:rPr>
            </w:pPr>
            <w:r w:rsidRPr="00146B3C">
              <w:rPr>
                <w:rFonts w:ascii="Calibri" w:eastAsia="Times New Roman" w:hAnsi="Calibri" w:cs="Times New Roman"/>
                <w:color w:val="000000"/>
                <w:sz w:val="24"/>
                <w:szCs w:val="24"/>
              </w:rPr>
              <w:t>Pharmacist</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4B8D3B3" w14:textId="77777777" w:rsidR="00146B3C" w:rsidRPr="00146B3C" w:rsidRDefault="00146B3C" w:rsidP="00146B3C">
            <w:pPr>
              <w:spacing w:after="0" w:line="240" w:lineRule="auto"/>
              <w:rPr>
                <w:rFonts w:ascii="Calibri" w:eastAsia="Times New Roman" w:hAnsi="Calibri" w:cs="Times New Roman"/>
                <w:color w:val="000000"/>
                <w:sz w:val="24"/>
                <w:szCs w:val="24"/>
              </w:rPr>
            </w:pPr>
            <w:r w:rsidRPr="00146B3C">
              <w:rPr>
                <w:rFonts w:ascii="Calibri" w:eastAsia="Times New Roman" w:hAnsi="Calibri" w:cs="Times New Roman"/>
                <w:color w:val="000000"/>
                <w:sz w:val="24"/>
                <w:szCs w:val="24"/>
              </w:rPr>
              <w:t> </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19E42EF" w14:textId="77777777" w:rsidR="00146B3C" w:rsidRPr="00146B3C" w:rsidRDefault="00146B3C" w:rsidP="00146B3C">
            <w:pPr>
              <w:spacing w:after="0" w:line="240" w:lineRule="auto"/>
              <w:rPr>
                <w:rFonts w:ascii="Calibri" w:eastAsia="Times New Roman" w:hAnsi="Calibri" w:cs="Times New Roman"/>
                <w:color w:val="000000"/>
                <w:sz w:val="24"/>
                <w:szCs w:val="24"/>
              </w:rPr>
            </w:pPr>
            <w:r w:rsidRPr="00146B3C">
              <w:rPr>
                <w:rFonts w:ascii="Calibri" w:eastAsia="Times New Roman" w:hAnsi="Calibri" w:cs="Times New Roman"/>
                <w:color w:val="000000"/>
                <w:sz w:val="24"/>
                <w:szCs w:val="24"/>
              </w:rPr>
              <w:t> </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F7A9A8D" w14:textId="77777777" w:rsidR="00146B3C" w:rsidRPr="00146B3C" w:rsidRDefault="00146B3C" w:rsidP="00146B3C">
            <w:pPr>
              <w:spacing w:after="0" w:line="240" w:lineRule="auto"/>
              <w:rPr>
                <w:rFonts w:ascii="Calibri" w:eastAsia="Times New Roman" w:hAnsi="Calibri" w:cs="Times New Roman"/>
                <w:color w:val="000000"/>
                <w:sz w:val="24"/>
                <w:szCs w:val="24"/>
              </w:rPr>
            </w:pPr>
            <w:r w:rsidRPr="00146B3C">
              <w:rPr>
                <w:rFonts w:ascii="Calibri" w:eastAsia="Times New Roman" w:hAnsi="Calibri" w:cs="Times New Roman"/>
                <w:color w:val="000000"/>
                <w:sz w:val="24"/>
                <w:szCs w:val="24"/>
              </w:rPr>
              <w:t> </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D87D0E4" w14:textId="77777777" w:rsidR="00146B3C" w:rsidRPr="00146B3C" w:rsidRDefault="00146B3C" w:rsidP="00146B3C">
            <w:pPr>
              <w:spacing w:after="0" w:line="240" w:lineRule="auto"/>
              <w:rPr>
                <w:rFonts w:ascii="Calibri" w:eastAsia="Times New Roman" w:hAnsi="Calibri" w:cs="Times New Roman"/>
                <w:color w:val="000000"/>
                <w:sz w:val="24"/>
                <w:szCs w:val="24"/>
              </w:rPr>
            </w:pPr>
            <w:r w:rsidRPr="00146B3C">
              <w:rPr>
                <w:rFonts w:ascii="Calibri" w:eastAsia="Times New Roman" w:hAnsi="Calibri" w:cs="Times New Roman"/>
                <w:color w:val="000000"/>
                <w:sz w:val="24"/>
                <w:szCs w:val="24"/>
              </w:rPr>
              <w:t> </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E65811D" w14:textId="77777777" w:rsidR="00146B3C" w:rsidRPr="00146B3C" w:rsidRDefault="00146B3C" w:rsidP="00146B3C">
            <w:pPr>
              <w:spacing w:after="0" w:line="240" w:lineRule="auto"/>
              <w:rPr>
                <w:rFonts w:ascii="Calibri" w:eastAsia="Times New Roman" w:hAnsi="Calibri" w:cs="Times New Roman"/>
                <w:color w:val="000000"/>
                <w:sz w:val="24"/>
                <w:szCs w:val="24"/>
              </w:rPr>
            </w:pPr>
            <w:r w:rsidRPr="00146B3C">
              <w:rPr>
                <w:rFonts w:ascii="Calibri" w:eastAsia="Times New Roman" w:hAnsi="Calibri" w:cs="Times New Roman"/>
                <w:color w:val="000000"/>
                <w:sz w:val="24"/>
                <w:szCs w:val="24"/>
              </w:rPr>
              <w:t> </w:t>
            </w:r>
          </w:p>
        </w:tc>
        <w:tc>
          <w:tcPr>
            <w:tcW w:w="225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716F78C" w14:textId="77777777" w:rsidR="00146B3C" w:rsidRPr="00146B3C" w:rsidRDefault="00146B3C" w:rsidP="00146B3C">
            <w:pPr>
              <w:spacing w:after="0" w:line="240" w:lineRule="auto"/>
              <w:jc w:val="center"/>
              <w:rPr>
                <w:rFonts w:ascii="Calibri" w:eastAsia="Times New Roman" w:hAnsi="Calibri" w:cs="Times New Roman"/>
                <w:color w:val="000000"/>
                <w:sz w:val="24"/>
                <w:szCs w:val="24"/>
              </w:rPr>
            </w:pPr>
            <w:proofErr w:type="spellStart"/>
            <w:r w:rsidRPr="00146B3C">
              <w:rPr>
                <w:rFonts w:ascii="Calibri" w:eastAsia="Times New Roman" w:hAnsi="Calibri" w:cs="Times New Roman"/>
                <w:color w:val="000000"/>
                <w:sz w:val="24"/>
                <w:szCs w:val="24"/>
              </w:rPr>
              <w:t>PMP</w:t>
            </w:r>
            <w:proofErr w:type="spellEnd"/>
          </w:p>
        </w:tc>
      </w:tr>
      <w:tr w:rsidR="00146B3C" w:rsidRPr="00146B3C" w14:paraId="54326106" w14:textId="77777777" w:rsidTr="00146B3C">
        <w:trPr>
          <w:trHeight w:val="300"/>
        </w:trPr>
        <w:tc>
          <w:tcPr>
            <w:tcW w:w="270" w:type="dxa"/>
            <w:tcBorders>
              <w:top w:val="nil"/>
              <w:left w:val="single" w:sz="4" w:space="0" w:color="auto"/>
              <w:bottom w:val="single" w:sz="4" w:space="0" w:color="auto"/>
              <w:right w:val="nil"/>
            </w:tcBorders>
            <w:shd w:val="clear" w:color="000000" w:fill="FFFFFF"/>
            <w:noWrap/>
            <w:vAlign w:val="bottom"/>
            <w:hideMark/>
          </w:tcPr>
          <w:p w14:paraId="7A71F604" w14:textId="77777777" w:rsidR="00146B3C" w:rsidRPr="00146B3C" w:rsidRDefault="00146B3C" w:rsidP="00146B3C">
            <w:pPr>
              <w:spacing w:after="0" w:line="240" w:lineRule="auto"/>
              <w:rPr>
                <w:rFonts w:ascii="Calibri" w:eastAsia="Times New Roman" w:hAnsi="Calibri" w:cs="Times New Roman"/>
                <w:color w:val="000000"/>
                <w:sz w:val="24"/>
                <w:szCs w:val="24"/>
              </w:rPr>
            </w:pPr>
            <w:r w:rsidRPr="00146B3C">
              <w:rPr>
                <w:rFonts w:ascii="Calibri" w:eastAsia="Times New Roman" w:hAnsi="Calibri" w:cs="Times New Roman"/>
                <w:color w:val="000000"/>
                <w:sz w:val="24"/>
                <w:szCs w:val="24"/>
              </w:rPr>
              <w:t> </w:t>
            </w:r>
          </w:p>
        </w:tc>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00F7E800" w14:textId="77777777" w:rsidR="00146B3C" w:rsidRPr="00146B3C" w:rsidRDefault="00146B3C" w:rsidP="00146B3C">
            <w:pPr>
              <w:spacing w:after="0" w:line="240" w:lineRule="auto"/>
              <w:rPr>
                <w:rFonts w:ascii="Calibri" w:eastAsia="Times New Roman" w:hAnsi="Calibri" w:cs="Times New Roman"/>
                <w:color w:val="000000"/>
                <w:sz w:val="24"/>
                <w:szCs w:val="24"/>
              </w:rPr>
            </w:pPr>
            <w:r w:rsidRPr="00146B3C">
              <w:rPr>
                <w:rFonts w:ascii="Calibri" w:eastAsia="Times New Roman" w:hAnsi="Calibri" w:cs="Times New Roman"/>
                <w:color w:val="000000"/>
                <w:sz w:val="24"/>
                <w:szCs w:val="24"/>
              </w:rPr>
              <w:t>Practitioner</w:t>
            </w:r>
          </w:p>
        </w:tc>
        <w:tc>
          <w:tcPr>
            <w:tcW w:w="1080" w:type="dxa"/>
            <w:tcBorders>
              <w:top w:val="nil"/>
              <w:left w:val="nil"/>
              <w:bottom w:val="single" w:sz="4" w:space="0" w:color="auto"/>
              <w:right w:val="single" w:sz="4" w:space="0" w:color="auto"/>
            </w:tcBorders>
            <w:shd w:val="clear" w:color="000000" w:fill="FFFFFF"/>
            <w:noWrap/>
            <w:vAlign w:val="bottom"/>
            <w:hideMark/>
          </w:tcPr>
          <w:p w14:paraId="418BF4E2" w14:textId="77777777" w:rsidR="00146B3C" w:rsidRPr="00146B3C" w:rsidRDefault="00146B3C" w:rsidP="00146B3C">
            <w:pPr>
              <w:spacing w:after="0" w:line="240" w:lineRule="auto"/>
              <w:rPr>
                <w:rFonts w:ascii="Calibri" w:eastAsia="Times New Roman" w:hAnsi="Calibri" w:cs="Times New Roman"/>
                <w:color w:val="000000"/>
                <w:sz w:val="24"/>
                <w:szCs w:val="24"/>
              </w:rPr>
            </w:pPr>
            <w:r w:rsidRPr="00146B3C">
              <w:rPr>
                <w:rFonts w:ascii="Calibri" w:eastAsia="Times New Roman" w:hAnsi="Calibri" w:cs="Times New Roman"/>
                <w:color w:val="000000"/>
                <w:sz w:val="24"/>
                <w:szCs w:val="24"/>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13E5460" w14:textId="77777777" w:rsidR="00146B3C" w:rsidRPr="00146B3C" w:rsidRDefault="00146B3C" w:rsidP="00146B3C">
            <w:pPr>
              <w:spacing w:after="0" w:line="240" w:lineRule="auto"/>
              <w:rPr>
                <w:rFonts w:ascii="Calibri" w:eastAsia="Times New Roman" w:hAnsi="Calibri" w:cs="Times New Roman"/>
                <w:color w:val="000000"/>
                <w:sz w:val="24"/>
                <w:szCs w:val="24"/>
              </w:rPr>
            </w:pPr>
            <w:r w:rsidRPr="00146B3C">
              <w:rPr>
                <w:rFonts w:ascii="Calibri" w:eastAsia="Times New Roman" w:hAnsi="Calibri" w:cs="Times New Roman"/>
                <w:color w:val="000000"/>
                <w:sz w:val="24"/>
                <w:szCs w:val="24"/>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F37B6C0" w14:textId="77777777" w:rsidR="00146B3C" w:rsidRPr="00146B3C" w:rsidRDefault="00146B3C" w:rsidP="00146B3C">
            <w:pPr>
              <w:spacing w:after="0" w:line="240" w:lineRule="auto"/>
              <w:rPr>
                <w:rFonts w:ascii="Calibri" w:eastAsia="Times New Roman" w:hAnsi="Calibri" w:cs="Times New Roman"/>
                <w:color w:val="000000"/>
                <w:sz w:val="24"/>
                <w:szCs w:val="24"/>
              </w:rPr>
            </w:pPr>
            <w:r w:rsidRPr="00146B3C">
              <w:rPr>
                <w:rFonts w:ascii="Calibri" w:eastAsia="Times New Roman" w:hAnsi="Calibri" w:cs="Times New Roman"/>
                <w:color w:val="000000"/>
                <w:sz w:val="24"/>
                <w:szCs w:val="24"/>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76AAF5A" w14:textId="77777777" w:rsidR="00146B3C" w:rsidRPr="00146B3C" w:rsidRDefault="00146B3C" w:rsidP="00146B3C">
            <w:pPr>
              <w:spacing w:after="0" w:line="240" w:lineRule="auto"/>
              <w:rPr>
                <w:rFonts w:ascii="Calibri" w:eastAsia="Times New Roman" w:hAnsi="Calibri" w:cs="Times New Roman"/>
                <w:color w:val="000000"/>
                <w:sz w:val="24"/>
                <w:szCs w:val="24"/>
              </w:rPr>
            </w:pPr>
            <w:r w:rsidRPr="00146B3C">
              <w:rPr>
                <w:rFonts w:ascii="Calibri" w:eastAsia="Times New Roman" w:hAnsi="Calibri" w:cs="Times New Roman"/>
                <w:color w:val="000000"/>
                <w:sz w:val="24"/>
                <w:szCs w:val="24"/>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2D5F41A" w14:textId="77777777" w:rsidR="00146B3C" w:rsidRPr="00146B3C" w:rsidRDefault="00146B3C" w:rsidP="00146B3C">
            <w:pPr>
              <w:spacing w:after="0" w:line="240" w:lineRule="auto"/>
              <w:rPr>
                <w:rFonts w:ascii="Calibri" w:eastAsia="Times New Roman" w:hAnsi="Calibri" w:cs="Times New Roman"/>
                <w:color w:val="000000"/>
                <w:sz w:val="24"/>
                <w:szCs w:val="24"/>
              </w:rPr>
            </w:pPr>
            <w:r w:rsidRPr="00146B3C">
              <w:rPr>
                <w:rFonts w:ascii="Calibri" w:eastAsia="Times New Roman" w:hAnsi="Calibri" w:cs="Times New Roman"/>
                <w:color w:val="000000"/>
                <w:sz w:val="24"/>
                <w:szCs w:val="24"/>
              </w:rPr>
              <w:t> </w:t>
            </w:r>
          </w:p>
        </w:tc>
        <w:tc>
          <w:tcPr>
            <w:tcW w:w="2250" w:type="dxa"/>
            <w:vMerge/>
            <w:tcBorders>
              <w:top w:val="nil"/>
              <w:left w:val="nil"/>
              <w:bottom w:val="single" w:sz="4" w:space="0" w:color="auto"/>
              <w:right w:val="single" w:sz="4" w:space="0" w:color="auto"/>
            </w:tcBorders>
            <w:vAlign w:val="center"/>
            <w:hideMark/>
          </w:tcPr>
          <w:p w14:paraId="55024C35" w14:textId="77777777" w:rsidR="00146B3C" w:rsidRPr="00146B3C" w:rsidRDefault="00146B3C" w:rsidP="00146B3C">
            <w:pPr>
              <w:spacing w:after="0" w:line="240" w:lineRule="auto"/>
              <w:rPr>
                <w:rFonts w:ascii="Calibri" w:eastAsia="Times New Roman" w:hAnsi="Calibri" w:cs="Times New Roman"/>
                <w:color w:val="000000"/>
                <w:sz w:val="24"/>
                <w:szCs w:val="24"/>
              </w:rPr>
            </w:pPr>
          </w:p>
        </w:tc>
      </w:tr>
    </w:tbl>
    <w:p w14:paraId="4BB2BD4A" w14:textId="77777777" w:rsidR="00D766B5" w:rsidRDefault="00D766B5" w:rsidP="009B0955">
      <w:pPr>
        <w:spacing w:after="0"/>
      </w:pPr>
    </w:p>
    <w:p w14:paraId="7D6CD5B4" w14:textId="77777777" w:rsidR="006A75E9" w:rsidRDefault="006A75E9" w:rsidP="006A75E9">
      <w:pPr>
        <w:spacing w:after="0"/>
        <w:rPr>
          <w:b/>
          <w:sz w:val="24"/>
          <w:szCs w:val="24"/>
        </w:rPr>
      </w:pPr>
      <w:r>
        <w:rPr>
          <w:b/>
          <w:sz w:val="24"/>
          <w:szCs w:val="24"/>
        </w:rPr>
        <w:t>Summary of Trends</w:t>
      </w:r>
    </w:p>
    <w:tbl>
      <w:tblPr>
        <w:tblStyle w:val="TableGrid"/>
        <w:tblW w:w="0" w:type="auto"/>
        <w:tblInd w:w="108" w:type="dxa"/>
        <w:tblLook w:val="04A0" w:firstRow="1" w:lastRow="0" w:firstColumn="1" w:lastColumn="0" w:noHBand="0" w:noVBand="1"/>
      </w:tblPr>
      <w:tblGrid>
        <w:gridCol w:w="9360"/>
      </w:tblGrid>
      <w:tr w:rsidR="006A75E9" w14:paraId="771B2E2A" w14:textId="77777777" w:rsidTr="006A75E9">
        <w:tc>
          <w:tcPr>
            <w:tcW w:w="9360" w:type="dxa"/>
          </w:tcPr>
          <w:p w14:paraId="534F4F0E" w14:textId="77777777" w:rsidR="006A75E9" w:rsidRDefault="006A75E9" w:rsidP="006A75E9">
            <w:pPr>
              <w:rPr>
                <w:b/>
                <w:sz w:val="24"/>
                <w:szCs w:val="24"/>
              </w:rPr>
            </w:pPr>
          </w:p>
          <w:p w14:paraId="24989EE2" w14:textId="77777777" w:rsidR="006A75E9" w:rsidRPr="00685E24" w:rsidRDefault="006A75E9" w:rsidP="006A75E9">
            <w:pPr>
              <w:pStyle w:val="ListParagraph"/>
              <w:numPr>
                <w:ilvl w:val="0"/>
                <w:numId w:val="13"/>
              </w:numPr>
              <w:rPr>
                <w:sz w:val="24"/>
                <w:szCs w:val="24"/>
                <w:highlight w:val="yellow"/>
              </w:rPr>
            </w:pPr>
            <w:r w:rsidRPr="00685E24">
              <w:rPr>
                <w:sz w:val="24"/>
                <w:szCs w:val="24"/>
                <w:highlight w:val="yellow"/>
              </w:rPr>
              <w:t>Add example</w:t>
            </w:r>
          </w:p>
          <w:p w14:paraId="5EABA579" w14:textId="77777777" w:rsidR="006A75E9" w:rsidRDefault="006A75E9" w:rsidP="006A75E9">
            <w:pPr>
              <w:rPr>
                <w:b/>
                <w:sz w:val="24"/>
                <w:szCs w:val="24"/>
              </w:rPr>
            </w:pPr>
          </w:p>
          <w:p w14:paraId="3326EB3C" w14:textId="77777777" w:rsidR="00EC03C1" w:rsidRDefault="00EC03C1" w:rsidP="006A75E9">
            <w:pPr>
              <w:rPr>
                <w:b/>
                <w:sz w:val="24"/>
                <w:szCs w:val="24"/>
              </w:rPr>
            </w:pPr>
          </w:p>
        </w:tc>
      </w:tr>
    </w:tbl>
    <w:p w14:paraId="1FD0B91B" w14:textId="77777777" w:rsidR="00F24347" w:rsidRPr="00E1284E" w:rsidRDefault="00F24347" w:rsidP="009B0955">
      <w:pPr>
        <w:spacing w:after="0"/>
        <w:rPr>
          <w:b/>
          <w:sz w:val="28"/>
          <w:szCs w:val="28"/>
        </w:rPr>
      </w:pPr>
    </w:p>
    <w:p w14:paraId="2AF75BB0" w14:textId="198B37C7" w:rsidR="000708DF" w:rsidRPr="00E1284E" w:rsidRDefault="00530884" w:rsidP="009B0955">
      <w:pPr>
        <w:spacing w:after="0"/>
        <w:rPr>
          <w:b/>
          <w:sz w:val="28"/>
          <w:szCs w:val="28"/>
        </w:rPr>
      </w:pPr>
      <w:r w:rsidRPr="00E1284E">
        <w:rPr>
          <w:b/>
          <w:sz w:val="28"/>
          <w:szCs w:val="28"/>
        </w:rPr>
        <w:t>Consequences of Opioid Use</w:t>
      </w:r>
    </w:p>
    <w:p w14:paraId="728954E8" w14:textId="77777777" w:rsidR="00530884" w:rsidRDefault="00530884" w:rsidP="009B0955">
      <w:pPr>
        <w:spacing w:after="0"/>
      </w:pPr>
    </w:p>
    <w:tbl>
      <w:tblPr>
        <w:tblW w:w="9375" w:type="dxa"/>
        <w:tblInd w:w="93" w:type="dxa"/>
        <w:tblLayout w:type="fixed"/>
        <w:tblLook w:val="04A0" w:firstRow="1" w:lastRow="0" w:firstColumn="1" w:lastColumn="0" w:noHBand="0" w:noVBand="1"/>
      </w:tblPr>
      <w:tblGrid>
        <w:gridCol w:w="540"/>
        <w:gridCol w:w="4425"/>
        <w:gridCol w:w="2160"/>
        <w:gridCol w:w="2250"/>
      </w:tblGrid>
      <w:tr w:rsidR="001E03CF" w:rsidRPr="001E03CF" w14:paraId="518A8B1F" w14:textId="77777777" w:rsidTr="005317E0">
        <w:trPr>
          <w:trHeight w:val="300"/>
        </w:trPr>
        <w:tc>
          <w:tcPr>
            <w:tcW w:w="540" w:type="dxa"/>
            <w:tcBorders>
              <w:top w:val="nil"/>
              <w:left w:val="nil"/>
              <w:bottom w:val="nil"/>
              <w:right w:val="nil"/>
            </w:tcBorders>
            <w:shd w:val="clear" w:color="000000" w:fill="FFFFFF"/>
            <w:noWrap/>
            <w:vAlign w:val="bottom"/>
            <w:hideMark/>
          </w:tcPr>
          <w:p w14:paraId="6A41EF50" w14:textId="77777777" w:rsidR="001E03CF" w:rsidRPr="001E03CF" w:rsidRDefault="001E03CF" w:rsidP="001E03CF">
            <w:pPr>
              <w:spacing w:after="0" w:line="240" w:lineRule="auto"/>
              <w:rPr>
                <w:rFonts w:ascii="Calibri" w:eastAsia="Times New Roman" w:hAnsi="Calibri" w:cs="Times New Roman"/>
                <w:color w:val="000000"/>
                <w:sz w:val="24"/>
                <w:szCs w:val="24"/>
              </w:rPr>
            </w:pPr>
            <w:r w:rsidRPr="001E03CF">
              <w:rPr>
                <w:rFonts w:ascii="Calibri" w:eastAsia="Times New Roman" w:hAnsi="Calibri" w:cs="Times New Roman"/>
                <w:color w:val="000000"/>
                <w:sz w:val="24"/>
                <w:szCs w:val="24"/>
              </w:rPr>
              <w:t> </w:t>
            </w:r>
          </w:p>
        </w:tc>
        <w:tc>
          <w:tcPr>
            <w:tcW w:w="4425" w:type="dxa"/>
            <w:tcBorders>
              <w:top w:val="nil"/>
              <w:left w:val="nil"/>
              <w:bottom w:val="nil"/>
              <w:right w:val="nil"/>
            </w:tcBorders>
            <w:shd w:val="clear" w:color="000000" w:fill="FFFFFF"/>
            <w:noWrap/>
            <w:vAlign w:val="bottom"/>
            <w:hideMark/>
          </w:tcPr>
          <w:p w14:paraId="7E86BDE7" w14:textId="77777777" w:rsidR="001E03CF" w:rsidRPr="001E03CF" w:rsidRDefault="001E03CF" w:rsidP="001E03CF">
            <w:pPr>
              <w:spacing w:after="0" w:line="240" w:lineRule="auto"/>
              <w:rPr>
                <w:rFonts w:ascii="Calibri" w:eastAsia="Times New Roman" w:hAnsi="Calibri" w:cs="Times New Roman"/>
                <w:color w:val="000000"/>
                <w:sz w:val="24"/>
                <w:szCs w:val="24"/>
              </w:rPr>
            </w:pPr>
            <w:r w:rsidRPr="001E03CF">
              <w:rPr>
                <w:rFonts w:ascii="Calibri" w:eastAsia="Times New Roman" w:hAnsi="Calibri" w:cs="Times New Roman"/>
                <w:color w:val="000000"/>
                <w:sz w:val="24"/>
                <w:szCs w:val="24"/>
              </w:rPr>
              <w:t> </w:t>
            </w:r>
          </w:p>
        </w:tc>
        <w:tc>
          <w:tcPr>
            <w:tcW w:w="2160" w:type="dxa"/>
            <w:tcBorders>
              <w:top w:val="nil"/>
              <w:left w:val="nil"/>
              <w:bottom w:val="nil"/>
              <w:right w:val="nil"/>
            </w:tcBorders>
            <w:shd w:val="clear" w:color="000000" w:fill="FFFFFF"/>
            <w:noWrap/>
            <w:vAlign w:val="bottom"/>
            <w:hideMark/>
          </w:tcPr>
          <w:p w14:paraId="12305210" w14:textId="77777777" w:rsidR="001E03CF" w:rsidRPr="001E03CF" w:rsidRDefault="001E03CF" w:rsidP="001E03CF">
            <w:pPr>
              <w:spacing w:after="0" w:line="240" w:lineRule="auto"/>
              <w:jc w:val="center"/>
              <w:rPr>
                <w:rFonts w:ascii="Calibri" w:eastAsia="Times New Roman" w:hAnsi="Calibri" w:cs="Times New Roman"/>
                <w:b/>
                <w:bCs/>
                <w:color w:val="000000"/>
                <w:sz w:val="24"/>
                <w:szCs w:val="24"/>
              </w:rPr>
            </w:pPr>
            <w:r w:rsidRPr="001E03CF">
              <w:rPr>
                <w:rFonts w:ascii="Calibri" w:eastAsia="Times New Roman" w:hAnsi="Calibri" w:cs="Times New Roman"/>
                <w:b/>
                <w:bCs/>
                <w:color w:val="000000"/>
                <w:sz w:val="24"/>
                <w:szCs w:val="24"/>
              </w:rPr>
              <w:t>2010-2014</w:t>
            </w:r>
          </w:p>
        </w:tc>
        <w:tc>
          <w:tcPr>
            <w:tcW w:w="2250" w:type="dxa"/>
            <w:tcBorders>
              <w:top w:val="nil"/>
              <w:left w:val="nil"/>
              <w:bottom w:val="nil"/>
              <w:right w:val="nil"/>
            </w:tcBorders>
            <w:shd w:val="clear" w:color="000000" w:fill="FFFFFF"/>
            <w:noWrap/>
            <w:vAlign w:val="bottom"/>
            <w:hideMark/>
          </w:tcPr>
          <w:p w14:paraId="62C8EF20" w14:textId="77777777" w:rsidR="001E03CF" w:rsidRPr="001E03CF" w:rsidRDefault="001E03CF" w:rsidP="001E03CF">
            <w:pPr>
              <w:spacing w:after="0" w:line="240" w:lineRule="auto"/>
              <w:jc w:val="center"/>
              <w:rPr>
                <w:rFonts w:ascii="Calibri" w:eastAsia="Times New Roman" w:hAnsi="Calibri" w:cs="Times New Roman"/>
                <w:b/>
                <w:bCs/>
                <w:color w:val="000000"/>
                <w:sz w:val="24"/>
                <w:szCs w:val="24"/>
              </w:rPr>
            </w:pPr>
            <w:r w:rsidRPr="001E03CF">
              <w:rPr>
                <w:rFonts w:ascii="Calibri" w:eastAsia="Times New Roman" w:hAnsi="Calibri" w:cs="Times New Roman"/>
                <w:b/>
                <w:bCs/>
                <w:color w:val="000000"/>
                <w:sz w:val="24"/>
                <w:szCs w:val="24"/>
              </w:rPr>
              <w:t>Data Source</w:t>
            </w:r>
          </w:p>
        </w:tc>
      </w:tr>
      <w:tr w:rsidR="001E03CF" w:rsidRPr="001E03CF" w14:paraId="4DAA03BB" w14:textId="77777777" w:rsidTr="005317E0">
        <w:trPr>
          <w:trHeight w:val="300"/>
        </w:trPr>
        <w:tc>
          <w:tcPr>
            <w:tcW w:w="4965" w:type="dxa"/>
            <w:gridSpan w:val="2"/>
            <w:tcBorders>
              <w:top w:val="single" w:sz="4" w:space="0" w:color="auto"/>
              <w:left w:val="single" w:sz="4" w:space="0" w:color="auto"/>
              <w:bottom w:val="nil"/>
              <w:right w:val="nil"/>
            </w:tcBorders>
            <w:shd w:val="clear" w:color="000000" w:fill="16365C"/>
            <w:noWrap/>
            <w:vAlign w:val="bottom"/>
            <w:hideMark/>
          </w:tcPr>
          <w:p w14:paraId="4B07FEB3" w14:textId="77777777" w:rsidR="001E03CF" w:rsidRPr="001E03CF" w:rsidRDefault="001E03CF" w:rsidP="001E03CF">
            <w:pPr>
              <w:spacing w:after="0" w:line="240" w:lineRule="auto"/>
              <w:rPr>
                <w:rFonts w:ascii="Calibri" w:eastAsia="Times New Roman" w:hAnsi="Calibri" w:cs="Times New Roman"/>
                <w:b/>
                <w:bCs/>
                <w:color w:val="FFFFFF"/>
                <w:sz w:val="24"/>
                <w:szCs w:val="24"/>
              </w:rPr>
            </w:pPr>
            <w:r w:rsidRPr="001E03CF">
              <w:rPr>
                <w:rFonts w:ascii="Calibri" w:eastAsia="Times New Roman" w:hAnsi="Calibri" w:cs="Times New Roman"/>
                <w:b/>
                <w:bCs/>
                <w:color w:val="FFFFFF"/>
                <w:sz w:val="24"/>
                <w:szCs w:val="24"/>
              </w:rPr>
              <w:t>Prescription Pain Killer-Related Consequences</w:t>
            </w:r>
          </w:p>
        </w:tc>
        <w:tc>
          <w:tcPr>
            <w:tcW w:w="2160" w:type="dxa"/>
            <w:tcBorders>
              <w:top w:val="single" w:sz="4" w:space="0" w:color="auto"/>
              <w:left w:val="nil"/>
              <w:bottom w:val="nil"/>
              <w:right w:val="single" w:sz="4" w:space="0" w:color="auto"/>
            </w:tcBorders>
            <w:shd w:val="clear" w:color="000000" w:fill="16365C"/>
            <w:noWrap/>
            <w:vAlign w:val="bottom"/>
            <w:hideMark/>
          </w:tcPr>
          <w:p w14:paraId="0CC2FC16" w14:textId="77777777" w:rsidR="001E03CF" w:rsidRPr="001E03CF" w:rsidRDefault="001E03CF" w:rsidP="001E03CF">
            <w:pPr>
              <w:spacing w:after="0" w:line="240" w:lineRule="auto"/>
              <w:rPr>
                <w:rFonts w:ascii="Calibri" w:eastAsia="Times New Roman" w:hAnsi="Calibri" w:cs="Times New Roman"/>
                <w:b/>
                <w:bCs/>
                <w:color w:val="FFFFFF"/>
                <w:sz w:val="24"/>
                <w:szCs w:val="24"/>
              </w:rPr>
            </w:pPr>
            <w:r w:rsidRPr="001E03CF">
              <w:rPr>
                <w:rFonts w:ascii="Calibri" w:eastAsia="Times New Roman" w:hAnsi="Calibri" w:cs="Times New Roman"/>
                <w:b/>
                <w:bCs/>
                <w:color w:val="FFFFFF"/>
                <w:sz w:val="24"/>
                <w:szCs w:val="24"/>
              </w:rPr>
              <w:t> </w:t>
            </w:r>
          </w:p>
        </w:tc>
        <w:tc>
          <w:tcPr>
            <w:tcW w:w="2250" w:type="dxa"/>
            <w:tcBorders>
              <w:top w:val="single" w:sz="4" w:space="0" w:color="auto"/>
              <w:left w:val="nil"/>
              <w:bottom w:val="nil"/>
              <w:right w:val="single" w:sz="4" w:space="0" w:color="auto"/>
            </w:tcBorders>
            <w:shd w:val="clear" w:color="000000" w:fill="16365C"/>
            <w:noWrap/>
            <w:vAlign w:val="bottom"/>
            <w:hideMark/>
          </w:tcPr>
          <w:p w14:paraId="2F4D906A" w14:textId="77777777" w:rsidR="001E03CF" w:rsidRPr="001E03CF" w:rsidRDefault="001E03CF" w:rsidP="001E03CF">
            <w:pPr>
              <w:spacing w:after="0" w:line="240" w:lineRule="auto"/>
              <w:rPr>
                <w:rFonts w:ascii="Calibri" w:eastAsia="Times New Roman" w:hAnsi="Calibri" w:cs="Times New Roman"/>
                <w:b/>
                <w:bCs/>
                <w:color w:val="FFFFFF"/>
                <w:sz w:val="24"/>
                <w:szCs w:val="24"/>
              </w:rPr>
            </w:pPr>
            <w:r w:rsidRPr="001E03CF">
              <w:rPr>
                <w:rFonts w:ascii="Calibri" w:eastAsia="Times New Roman" w:hAnsi="Calibri" w:cs="Times New Roman"/>
                <w:b/>
                <w:bCs/>
                <w:color w:val="FFFFFF"/>
                <w:sz w:val="24"/>
                <w:szCs w:val="24"/>
              </w:rPr>
              <w:t> </w:t>
            </w:r>
          </w:p>
        </w:tc>
      </w:tr>
      <w:tr w:rsidR="001E03CF" w:rsidRPr="001E03CF" w14:paraId="1237FA06" w14:textId="77777777" w:rsidTr="005317E0">
        <w:trPr>
          <w:trHeight w:val="300"/>
        </w:trPr>
        <w:tc>
          <w:tcPr>
            <w:tcW w:w="7125" w:type="dxa"/>
            <w:gridSpan w:val="3"/>
            <w:tcBorders>
              <w:top w:val="single" w:sz="4" w:space="0" w:color="auto"/>
              <w:left w:val="single" w:sz="4" w:space="0" w:color="auto"/>
              <w:bottom w:val="nil"/>
              <w:right w:val="single" w:sz="4" w:space="0" w:color="000000"/>
            </w:tcBorders>
            <w:shd w:val="clear" w:color="000000" w:fill="D9D9D9"/>
            <w:noWrap/>
            <w:vAlign w:val="bottom"/>
            <w:hideMark/>
          </w:tcPr>
          <w:p w14:paraId="0E5DF2E1" w14:textId="77777777" w:rsidR="001E03CF" w:rsidRPr="001E03CF" w:rsidRDefault="001E03CF" w:rsidP="001E03CF">
            <w:pPr>
              <w:spacing w:after="0" w:line="240" w:lineRule="auto"/>
              <w:rPr>
                <w:rFonts w:ascii="Calibri" w:eastAsia="Times New Roman" w:hAnsi="Calibri" w:cs="Times New Roman"/>
                <w:b/>
                <w:bCs/>
                <w:color w:val="000000"/>
                <w:sz w:val="24"/>
                <w:szCs w:val="24"/>
              </w:rPr>
            </w:pPr>
            <w:r w:rsidRPr="001E03CF">
              <w:rPr>
                <w:rFonts w:ascii="Calibri" w:eastAsia="Times New Roman" w:hAnsi="Calibri" w:cs="Times New Roman"/>
                <w:b/>
                <w:bCs/>
                <w:color w:val="000000"/>
                <w:sz w:val="24"/>
                <w:szCs w:val="24"/>
              </w:rPr>
              <w:t>Opioid Overdose Related Emergency Department Visit Rates*</w:t>
            </w:r>
          </w:p>
        </w:tc>
        <w:tc>
          <w:tcPr>
            <w:tcW w:w="2250" w:type="dxa"/>
            <w:tcBorders>
              <w:top w:val="single" w:sz="4" w:space="0" w:color="auto"/>
              <w:left w:val="nil"/>
              <w:bottom w:val="nil"/>
              <w:right w:val="single" w:sz="4" w:space="0" w:color="auto"/>
            </w:tcBorders>
            <w:shd w:val="clear" w:color="000000" w:fill="D9D9D9"/>
            <w:noWrap/>
            <w:vAlign w:val="bottom"/>
            <w:hideMark/>
          </w:tcPr>
          <w:p w14:paraId="453B6254" w14:textId="77777777" w:rsidR="001E03CF" w:rsidRPr="001E03CF" w:rsidRDefault="001E03CF" w:rsidP="001E03CF">
            <w:pPr>
              <w:spacing w:after="0" w:line="240" w:lineRule="auto"/>
              <w:rPr>
                <w:rFonts w:ascii="Calibri" w:eastAsia="Times New Roman" w:hAnsi="Calibri" w:cs="Times New Roman"/>
                <w:color w:val="000000"/>
                <w:sz w:val="24"/>
                <w:szCs w:val="24"/>
              </w:rPr>
            </w:pPr>
            <w:r w:rsidRPr="001E03CF">
              <w:rPr>
                <w:rFonts w:ascii="Calibri" w:eastAsia="Times New Roman" w:hAnsi="Calibri" w:cs="Times New Roman"/>
                <w:color w:val="000000"/>
                <w:sz w:val="24"/>
                <w:szCs w:val="24"/>
              </w:rPr>
              <w:t> </w:t>
            </w:r>
          </w:p>
        </w:tc>
      </w:tr>
      <w:tr w:rsidR="001E03CF" w:rsidRPr="001E03CF" w14:paraId="609D65B8"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087F72ED" w14:textId="77777777" w:rsidR="001E03CF" w:rsidRPr="001E03CF" w:rsidRDefault="001E03CF" w:rsidP="001E03CF">
            <w:pPr>
              <w:spacing w:after="0" w:line="240" w:lineRule="auto"/>
              <w:rPr>
                <w:rFonts w:ascii="Calibri" w:eastAsia="Times New Roman" w:hAnsi="Calibri" w:cs="Times New Roman"/>
                <w:color w:val="000000"/>
                <w:sz w:val="24"/>
                <w:szCs w:val="24"/>
              </w:rPr>
            </w:pPr>
            <w:r w:rsidRPr="001E03CF">
              <w:rPr>
                <w:rFonts w:ascii="Calibri" w:eastAsia="Times New Roman" w:hAnsi="Calibri" w:cs="Times New Roman"/>
                <w:color w:val="000000"/>
                <w:sz w:val="24"/>
                <w:szCs w:val="24"/>
              </w:rPr>
              <w:t> </w:t>
            </w:r>
          </w:p>
        </w:tc>
        <w:tc>
          <w:tcPr>
            <w:tcW w:w="4425" w:type="dxa"/>
            <w:tcBorders>
              <w:top w:val="single" w:sz="4" w:space="0" w:color="auto"/>
              <w:left w:val="single" w:sz="4" w:space="0" w:color="auto"/>
              <w:bottom w:val="single" w:sz="4" w:space="0" w:color="auto"/>
              <w:right w:val="nil"/>
            </w:tcBorders>
            <w:shd w:val="clear" w:color="000000" w:fill="FFFF00"/>
            <w:noWrap/>
            <w:vAlign w:val="bottom"/>
            <w:hideMark/>
          </w:tcPr>
          <w:p w14:paraId="1C68B129" w14:textId="77777777" w:rsidR="001E03CF" w:rsidRPr="001E03CF" w:rsidRDefault="001E03CF" w:rsidP="001E03CF">
            <w:pPr>
              <w:spacing w:after="0" w:line="240" w:lineRule="auto"/>
              <w:rPr>
                <w:rFonts w:ascii="Calibri" w:eastAsia="Times New Roman" w:hAnsi="Calibri" w:cs="Times New Roman"/>
                <w:color w:val="000000"/>
                <w:sz w:val="24"/>
                <w:szCs w:val="24"/>
              </w:rPr>
            </w:pPr>
            <w:r w:rsidRPr="001E03CF">
              <w:rPr>
                <w:rFonts w:ascii="Calibri" w:eastAsia="Times New Roman" w:hAnsi="Calibri" w:cs="Times New Roman"/>
                <w:color w:val="000000"/>
                <w:sz w:val="24"/>
                <w:szCs w:val="24"/>
              </w:rPr>
              <w:t>[COUNTY]</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13B2C" w14:textId="77777777" w:rsidR="001E03CF" w:rsidRPr="001E03CF" w:rsidRDefault="001E03CF" w:rsidP="001E03CF">
            <w:pPr>
              <w:spacing w:after="0" w:line="240" w:lineRule="auto"/>
              <w:rPr>
                <w:rFonts w:ascii="Calibri" w:eastAsia="Times New Roman" w:hAnsi="Calibri" w:cs="Times New Roman"/>
                <w:color w:val="000000"/>
                <w:sz w:val="24"/>
                <w:szCs w:val="24"/>
              </w:rPr>
            </w:pPr>
            <w:r w:rsidRPr="001E03CF">
              <w:rPr>
                <w:rFonts w:ascii="Calibri" w:eastAsia="Times New Roman" w:hAnsi="Calibri" w:cs="Times New Roman"/>
                <w:color w:val="000000"/>
                <w:sz w:val="24"/>
                <w:szCs w:val="24"/>
              </w:rPr>
              <w:t> </w:t>
            </w:r>
          </w:p>
        </w:tc>
        <w:tc>
          <w:tcPr>
            <w:tcW w:w="22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27F98C" w14:textId="77777777" w:rsidR="001E03CF" w:rsidRPr="001E03CF" w:rsidRDefault="001E03CF" w:rsidP="001E03CF">
            <w:pPr>
              <w:spacing w:after="0" w:line="240" w:lineRule="auto"/>
              <w:jc w:val="center"/>
              <w:rPr>
                <w:rFonts w:ascii="Calibri" w:eastAsia="Times New Roman" w:hAnsi="Calibri" w:cs="Times New Roman"/>
                <w:color w:val="000000"/>
                <w:sz w:val="24"/>
                <w:szCs w:val="24"/>
              </w:rPr>
            </w:pPr>
            <w:r w:rsidRPr="001E03CF">
              <w:rPr>
                <w:rFonts w:ascii="Calibri" w:eastAsia="Times New Roman" w:hAnsi="Calibri" w:cs="Times New Roman"/>
                <w:color w:val="000000"/>
                <w:sz w:val="24"/>
                <w:szCs w:val="24"/>
              </w:rPr>
              <w:t xml:space="preserve">NM </w:t>
            </w:r>
            <w:proofErr w:type="spellStart"/>
            <w:r w:rsidRPr="001E03CF">
              <w:rPr>
                <w:rFonts w:ascii="Calibri" w:eastAsia="Times New Roman" w:hAnsi="Calibri" w:cs="Times New Roman"/>
                <w:color w:val="000000"/>
                <w:sz w:val="24"/>
                <w:szCs w:val="24"/>
              </w:rPr>
              <w:t>EPI</w:t>
            </w:r>
            <w:proofErr w:type="spellEnd"/>
          </w:p>
        </w:tc>
      </w:tr>
      <w:tr w:rsidR="001E03CF" w:rsidRPr="001E03CF" w14:paraId="212862BB" w14:textId="77777777" w:rsidTr="007C15F3">
        <w:trPr>
          <w:trHeight w:val="300"/>
        </w:trPr>
        <w:tc>
          <w:tcPr>
            <w:tcW w:w="540" w:type="dxa"/>
            <w:tcBorders>
              <w:top w:val="nil"/>
              <w:left w:val="single" w:sz="4" w:space="0" w:color="auto"/>
              <w:bottom w:val="nil"/>
              <w:right w:val="single" w:sz="4" w:space="0" w:color="auto"/>
            </w:tcBorders>
            <w:shd w:val="clear" w:color="auto" w:fill="auto"/>
            <w:noWrap/>
            <w:vAlign w:val="bottom"/>
            <w:hideMark/>
          </w:tcPr>
          <w:p w14:paraId="11543956" w14:textId="77777777" w:rsidR="001E03CF" w:rsidRPr="001E03CF" w:rsidRDefault="001E03CF" w:rsidP="001E03CF">
            <w:pPr>
              <w:spacing w:after="0" w:line="240" w:lineRule="auto"/>
              <w:rPr>
                <w:rFonts w:ascii="Calibri" w:eastAsia="Times New Roman" w:hAnsi="Calibri" w:cs="Times New Roman"/>
                <w:color w:val="000000"/>
                <w:sz w:val="24"/>
                <w:szCs w:val="24"/>
              </w:rPr>
            </w:pPr>
            <w:r w:rsidRPr="001E03CF">
              <w:rPr>
                <w:rFonts w:ascii="Calibri" w:eastAsia="Times New Roman" w:hAnsi="Calibri" w:cs="Times New Roman"/>
                <w:color w:val="000000"/>
                <w:sz w:val="24"/>
                <w:szCs w:val="24"/>
              </w:rPr>
              <w:t> </w:t>
            </w:r>
          </w:p>
        </w:tc>
        <w:tc>
          <w:tcPr>
            <w:tcW w:w="4425" w:type="dxa"/>
            <w:tcBorders>
              <w:top w:val="single" w:sz="4" w:space="0" w:color="auto"/>
              <w:left w:val="single" w:sz="4" w:space="0" w:color="auto"/>
              <w:bottom w:val="single" w:sz="4" w:space="0" w:color="auto"/>
              <w:right w:val="nil"/>
            </w:tcBorders>
            <w:shd w:val="clear" w:color="auto" w:fill="auto"/>
            <w:noWrap/>
            <w:vAlign w:val="bottom"/>
            <w:hideMark/>
          </w:tcPr>
          <w:p w14:paraId="67284486" w14:textId="77777777" w:rsidR="001E03CF" w:rsidRPr="001E03CF" w:rsidRDefault="001E03CF" w:rsidP="001E03CF">
            <w:pPr>
              <w:spacing w:after="0" w:line="240" w:lineRule="auto"/>
              <w:rPr>
                <w:rFonts w:ascii="Calibri" w:eastAsia="Times New Roman" w:hAnsi="Calibri" w:cs="Times New Roman"/>
                <w:color w:val="000000"/>
                <w:sz w:val="24"/>
                <w:szCs w:val="24"/>
              </w:rPr>
            </w:pPr>
            <w:r w:rsidRPr="001E03CF">
              <w:rPr>
                <w:rFonts w:ascii="Calibri" w:eastAsia="Times New Roman" w:hAnsi="Calibri" w:cs="Times New Roman"/>
                <w:color w:val="000000"/>
                <w:sz w:val="24"/>
                <w:szCs w:val="24"/>
              </w:rPr>
              <w:t>New Mexico</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ED9AFEF" w14:textId="77777777" w:rsidR="001E03CF" w:rsidRPr="001E03CF" w:rsidRDefault="001E03CF" w:rsidP="001E03CF">
            <w:pPr>
              <w:spacing w:after="0" w:line="240" w:lineRule="auto"/>
              <w:jc w:val="right"/>
              <w:rPr>
                <w:rFonts w:ascii="Calibri" w:eastAsia="Times New Roman" w:hAnsi="Calibri" w:cs="Times New Roman"/>
                <w:color w:val="000000"/>
                <w:sz w:val="24"/>
                <w:szCs w:val="24"/>
              </w:rPr>
            </w:pPr>
            <w:r w:rsidRPr="001E03CF">
              <w:rPr>
                <w:rFonts w:ascii="Calibri" w:eastAsia="Times New Roman" w:hAnsi="Calibri" w:cs="Times New Roman"/>
                <w:color w:val="000000"/>
                <w:sz w:val="24"/>
                <w:szCs w:val="24"/>
              </w:rPr>
              <w:t>60.5</w:t>
            </w:r>
          </w:p>
        </w:tc>
        <w:tc>
          <w:tcPr>
            <w:tcW w:w="2250" w:type="dxa"/>
            <w:vMerge/>
            <w:tcBorders>
              <w:top w:val="single" w:sz="4" w:space="0" w:color="auto"/>
              <w:left w:val="single" w:sz="4" w:space="0" w:color="auto"/>
              <w:bottom w:val="single" w:sz="4" w:space="0" w:color="000000"/>
              <w:right w:val="single" w:sz="4" w:space="0" w:color="auto"/>
            </w:tcBorders>
            <w:vAlign w:val="center"/>
            <w:hideMark/>
          </w:tcPr>
          <w:p w14:paraId="503F22D7" w14:textId="77777777" w:rsidR="001E03CF" w:rsidRPr="001E03CF" w:rsidRDefault="001E03CF" w:rsidP="001E03CF">
            <w:pPr>
              <w:spacing w:after="0" w:line="240" w:lineRule="auto"/>
              <w:rPr>
                <w:rFonts w:ascii="Calibri" w:eastAsia="Times New Roman" w:hAnsi="Calibri" w:cs="Times New Roman"/>
                <w:color w:val="000000"/>
                <w:sz w:val="24"/>
                <w:szCs w:val="24"/>
              </w:rPr>
            </w:pPr>
          </w:p>
        </w:tc>
      </w:tr>
      <w:tr w:rsidR="001E03CF" w:rsidRPr="001E03CF" w14:paraId="466A566C" w14:textId="77777777" w:rsidTr="007C15F3">
        <w:trPr>
          <w:trHeight w:val="300"/>
        </w:trPr>
        <w:tc>
          <w:tcPr>
            <w:tcW w:w="540" w:type="dxa"/>
            <w:tcBorders>
              <w:top w:val="nil"/>
              <w:left w:val="single" w:sz="4" w:space="0" w:color="auto"/>
              <w:bottom w:val="nil"/>
              <w:right w:val="nil"/>
            </w:tcBorders>
            <w:shd w:val="clear" w:color="auto" w:fill="auto"/>
            <w:noWrap/>
            <w:vAlign w:val="bottom"/>
            <w:hideMark/>
          </w:tcPr>
          <w:p w14:paraId="2560647F" w14:textId="77777777" w:rsidR="001E03CF" w:rsidRPr="001E03CF" w:rsidRDefault="001E03CF" w:rsidP="001E03CF">
            <w:pPr>
              <w:spacing w:after="0" w:line="240" w:lineRule="auto"/>
              <w:rPr>
                <w:rFonts w:ascii="Calibri" w:eastAsia="Times New Roman" w:hAnsi="Calibri" w:cs="Times New Roman"/>
                <w:color w:val="000000"/>
                <w:sz w:val="24"/>
                <w:szCs w:val="24"/>
              </w:rPr>
            </w:pPr>
            <w:r w:rsidRPr="001E03CF">
              <w:rPr>
                <w:rFonts w:ascii="Calibri" w:eastAsia="Times New Roman" w:hAnsi="Calibri" w:cs="Times New Roman"/>
                <w:color w:val="000000"/>
                <w:sz w:val="24"/>
                <w:szCs w:val="24"/>
              </w:rPr>
              <w:t> </w:t>
            </w:r>
          </w:p>
        </w:tc>
        <w:tc>
          <w:tcPr>
            <w:tcW w:w="4425" w:type="dxa"/>
            <w:tcBorders>
              <w:top w:val="single" w:sz="4" w:space="0" w:color="auto"/>
              <w:left w:val="nil"/>
              <w:bottom w:val="nil"/>
              <w:right w:val="nil"/>
            </w:tcBorders>
            <w:shd w:val="clear" w:color="auto" w:fill="auto"/>
            <w:noWrap/>
            <w:vAlign w:val="bottom"/>
            <w:hideMark/>
          </w:tcPr>
          <w:p w14:paraId="7DFC1754" w14:textId="77777777" w:rsidR="001E03CF" w:rsidRPr="001E03CF" w:rsidRDefault="001E03CF" w:rsidP="001E03CF">
            <w:pPr>
              <w:spacing w:after="0" w:line="240" w:lineRule="auto"/>
              <w:rPr>
                <w:rFonts w:ascii="Calibri" w:eastAsia="Times New Roman" w:hAnsi="Calibri" w:cs="Times New Roman"/>
                <w:color w:val="000000"/>
                <w:sz w:val="24"/>
                <w:szCs w:val="24"/>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B17DE63" w14:textId="77777777" w:rsidR="001E03CF" w:rsidRPr="001E03CF" w:rsidRDefault="001E03CF" w:rsidP="001E03CF">
            <w:pPr>
              <w:spacing w:after="0" w:line="240" w:lineRule="auto"/>
              <w:rPr>
                <w:rFonts w:ascii="Calibri" w:eastAsia="Times New Roman" w:hAnsi="Calibri" w:cs="Times New Roman"/>
                <w:color w:val="000000"/>
                <w:sz w:val="24"/>
                <w:szCs w:val="24"/>
              </w:rPr>
            </w:pPr>
            <w:r w:rsidRPr="001E03CF">
              <w:rPr>
                <w:rFonts w:ascii="Calibri" w:eastAsia="Times New Roman" w:hAnsi="Calibri" w:cs="Times New Roman"/>
                <w:color w:val="000000"/>
                <w:sz w:val="24"/>
                <w:szCs w:val="24"/>
              </w:rPr>
              <w:t> </w:t>
            </w:r>
          </w:p>
        </w:tc>
        <w:tc>
          <w:tcPr>
            <w:tcW w:w="2250" w:type="dxa"/>
            <w:vMerge/>
            <w:tcBorders>
              <w:top w:val="single" w:sz="4" w:space="0" w:color="auto"/>
              <w:left w:val="single" w:sz="4" w:space="0" w:color="auto"/>
              <w:bottom w:val="single" w:sz="4" w:space="0" w:color="000000"/>
              <w:right w:val="single" w:sz="4" w:space="0" w:color="auto"/>
            </w:tcBorders>
            <w:vAlign w:val="center"/>
            <w:hideMark/>
          </w:tcPr>
          <w:p w14:paraId="6DBB52F4" w14:textId="77777777" w:rsidR="001E03CF" w:rsidRPr="001E03CF" w:rsidRDefault="001E03CF" w:rsidP="001E03CF">
            <w:pPr>
              <w:spacing w:after="0" w:line="240" w:lineRule="auto"/>
              <w:rPr>
                <w:rFonts w:ascii="Calibri" w:eastAsia="Times New Roman" w:hAnsi="Calibri" w:cs="Times New Roman"/>
                <w:color w:val="000000"/>
                <w:sz w:val="24"/>
                <w:szCs w:val="24"/>
              </w:rPr>
            </w:pPr>
          </w:p>
        </w:tc>
      </w:tr>
      <w:tr w:rsidR="001E03CF" w:rsidRPr="001E03CF" w14:paraId="7B201E19" w14:textId="77777777" w:rsidTr="005317E0">
        <w:trPr>
          <w:trHeight w:val="300"/>
        </w:trPr>
        <w:tc>
          <w:tcPr>
            <w:tcW w:w="9375" w:type="dxa"/>
            <w:gridSpan w:val="4"/>
            <w:tcBorders>
              <w:top w:val="nil"/>
              <w:left w:val="nil"/>
              <w:bottom w:val="nil"/>
              <w:right w:val="nil"/>
            </w:tcBorders>
            <w:shd w:val="clear" w:color="000000" w:fill="FFFFFF"/>
            <w:noWrap/>
            <w:vAlign w:val="bottom"/>
            <w:hideMark/>
          </w:tcPr>
          <w:p w14:paraId="32DA489B" w14:textId="77777777" w:rsidR="001E03CF" w:rsidRPr="001E03CF" w:rsidRDefault="001E03CF" w:rsidP="001E03CF">
            <w:pPr>
              <w:spacing w:after="0" w:line="240" w:lineRule="auto"/>
              <w:rPr>
                <w:rFonts w:ascii="Calibri" w:eastAsia="Times New Roman" w:hAnsi="Calibri" w:cs="Times New Roman"/>
                <w:color w:val="000000"/>
                <w:sz w:val="24"/>
                <w:szCs w:val="24"/>
              </w:rPr>
            </w:pPr>
            <w:r w:rsidRPr="001E03CF">
              <w:rPr>
                <w:rFonts w:ascii="Calibri" w:eastAsia="Times New Roman" w:hAnsi="Calibri" w:cs="Times New Roman"/>
                <w:color w:val="000000"/>
                <w:sz w:val="24"/>
                <w:szCs w:val="24"/>
              </w:rPr>
              <w:t>* All rates are per 100,000; age-adjusted to the 2000 US standard population</w:t>
            </w:r>
          </w:p>
        </w:tc>
      </w:tr>
    </w:tbl>
    <w:p w14:paraId="10D25552" w14:textId="77777777" w:rsidR="00981179" w:rsidRDefault="00981179" w:rsidP="000708DF">
      <w:pPr>
        <w:spacing w:after="0"/>
        <w:rPr>
          <w:b/>
          <w:sz w:val="24"/>
          <w:szCs w:val="24"/>
        </w:rPr>
      </w:pPr>
    </w:p>
    <w:p w14:paraId="7E386213" w14:textId="77777777" w:rsidR="000708DF" w:rsidRDefault="000708DF" w:rsidP="000708DF">
      <w:pPr>
        <w:spacing w:after="0"/>
        <w:rPr>
          <w:b/>
          <w:sz w:val="24"/>
          <w:szCs w:val="24"/>
        </w:rPr>
      </w:pPr>
      <w:r>
        <w:rPr>
          <w:b/>
          <w:sz w:val="24"/>
          <w:szCs w:val="24"/>
        </w:rPr>
        <w:t>Summary of Trends</w:t>
      </w:r>
    </w:p>
    <w:tbl>
      <w:tblPr>
        <w:tblStyle w:val="TableGrid"/>
        <w:tblW w:w="0" w:type="auto"/>
        <w:tblInd w:w="108" w:type="dxa"/>
        <w:tblLook w:val="04A0" w:firstRow="1" w:lastRow="0" w:firstColumn="1" w:lastColumn="0" w:noHBand="0" w:noVBand="1"/>
      </w:tblPr>
      <w:tblGrid>
        <w:gridCol w:w="9360"/>
      </w:tblGrid>
      <w:tr w:rsidR="000708DF" w14:paraId="20B2276D" w14:textId="77777777" w:rsidTr="005317E0">
        <w:tc>
          <w:tcPr>
            <w:tcW w:w="9360" w:type="dxa"/>
          </w:tcPr>
          <w:p w14:paraId="54176D1C" w14:textId="77777777" w:rsidR="000708DF" w:rsidRDefault="000708DF" w:rsidP="005317E0">
            <w:pPr>
              <w:rPr>
                <w:b/>
                <w:sz w:val="24"/>
                <w:szCs w:val="24"/>
              </w:rPr>
            </w:pPr>
          </w:p>
          <w:p w14:paraId="563DECCC" w14:textId="389129F7" w:rsidR="000708DF" w:rsidRPr="00E018BE" w:rsidRDefault="000708DF" w:rsidP="005317E0">
            <w:pPr>
              <w:pStyle w:val="ListParagraph"/>
              <w:numPr>
                <w:ilvl w:val="0"/>
                <w:numId w:val="13"/>
              </w:numPr>
              <w:rPr>
                <w:sz w:val="24"/>
                <w:szCs w:val="24"/>
                <w:highlight w:val="yellow"/>
              </w:rPr>
            </w:pPr>
            <w:r w:rsidRPr="00685E24">
              <w:rPr>
                <w:sz w:val="24"/>
                <w:szCs w:val="24"/>
                <w:highlight w:val="yellow"/>
              </w:rPr>
              <w:t>Add example</w:t>
            </w:r>
          </w:p>
        </w:tc>
      </w:tr>
    </w:tbl>
    <w:p w14:paraId="345F4551" w14:textId="77777777" w:rsidR="00F173F5" w:rsidRDefault="00F173F5" w:rsidP="00731487">
      <w:pPr>
        <w:rPr>
          <w:b/>
        </w:rPr>
        <w:sectPr w:rsidR="00F173F5" w:rsidSect="002516FD">
          <w:footerReference w:type="default" r:id="rId38"/>
          <w:pgSz w:w="12240" w:h="15840"/>
          <w:pgMar w:top="1440" w:right="1440" w:bottom="1440" w:left="1440" w:header="720" w:footer="720" w:gutter="0"/>
          <w:cols w:space="720"/>
          <w:docGrid w:linePitch="360"/>
        </w:sectPr>
      </w:pPr>
    </w:p>
    <w:p w14:paraId="65275E1F" w14:textId="292A6410" w:rsidR="009B0955" w:rsidRDefault="009B0955" w:rsidP="00731487">
      <w:pPr>
        <w:rPr>
          <w:b/>
          <w:sz w:val="40"/>
          <w:szCs w:val="40"/>
          <w:u w:val="single"/>
        </w:rPr>
      </w:pPr>
      <w:r w:rsidRPr="007E51AF">
        <w:rPr>
          <w:b/>
          <w:sz w:val="40"/>
          <w:szCs w:val="40"/>
          <w:u w:val="single"/>
        </w:rPr>
        <w:lastRenderedPageBreak/>
        <w:t>Section II</w:t>
      </w:r>
      <w:r w:rsidR="0084430B">
        <w:rPr>
          <w:b/>
          <w:sz w:val="40"/>
          <w:szCs w:val="40"/>
          <w:u w:val="single"/>
        </w:rPr>
        <w:t>*</w:t>
      </w:r>
    </w:p>
    <w:p w14:paraId="269E7CE7" w14:textId="454C1357" w:rsidR="0084430B" w:rsidRPr="0084430B" w:rsidRDefault="0084430B" w:rsidP="00731487">
      <w:pPr>
        <w:rPr>
          <w:b/>
          <w:sz w:val="28"/>
          <w:szCs w:val="28"/>
        </w:rPr>
      </w:pPr>
      <w:r>
        <w:rPr>
          <w:b/>
          <w:sz w:val="28"/>
          <w:szCs w:val="28"/>
        </w:rPr>
        <w:t>*Example</w:t>
      </w:r>
      <w:r w:rsidR="007B5B78">
        <w:rPr>
          <w:b/>
          <w:sz w:val="28"/>
          <w:szCs w:val="28"/>
        </w:rPr>
        <w:t xml:space="preserve"> Plan - Focus Group Population to be determined </w:t>
      </w:r>
    </w:p>
    <w:p w14:paraId="5B3F6FEC" w14:textId="77777777" w:rsidR="00FF21F6" w:rsidRDefault="00FF21F6" w:rsidP="00FF21F6">
      <w:pPr>
        <w:spacing w:after="0"/>
        <w:jc w:val="center"/>
        <w:rPr>
          <w:b/>
          <w:sz w:val="24"/>
          <w:szCs w:val="24"/>
        </w:rPr>
      </w:pPr>
      <w:r>
        <w:rPr>
          <w:b/>
          <w:sz w:val="24"/>
          <w:szCs w:val="24"/>
        </w:rPr>
        <w:t>New Mexico – Focus Group Data Collection Plan</w:t>
      </w:r>
    </w:p>
    <w:p w14:paraId="2BB59058" w14:textId="77777777" w:rsidR="00FF21F6" w:rsidRDefault="00FF21F6" w:rsidP="00FF21F6">
      <w:pPr>
        <w:spacing w:after="0"/>
        <w:jc w:val="center"/>
      </w:pPr>
      <w:r>
        <w:t>Use the guide below to begin planning who/where/how/when data collection will take place.</w:t>
      </w:r>
    </w:p>
    <w:p w14:paraId="6F6F511D" w14:textId="77777777" w:rsidR="00FF21F6" w:rsidRPr="00940A12" w:rsidRDefault="00FF21F6" w:rsidP="00FF21F6">
      <w:pPr>
        <w:spacing w:after="0"/>
        <w:jc w:val="center"/>
      </w:pPr>
    </w:p>
    <w:tbl>
      <w:tblPr>
        <w:tblStyle w:val="TableGrid"/>
        <w:tblW w:w="13068" w:type="dxa"/>
        <w:jc w:val="center"/>
        <w:tblLook w:val="04A0" w:firstRow="1" w:lastRow="0" w:firstColumn="1" w:lastColumn="0" w:noHBand="0" w:noVBand="1"/>
      </w:tblPr>
      <w:tblGrid>
        <w:gridCol w:w="2088"/>
        <w:gridCol w:w="3600"/>
        <w:gridCol w:w="4140"/>
        <w:gridCol w:w="3240"/>
      </w:tblGrid>
      <w:tr w:rsidR="00FF21F6" w:rsidRPr="004B7042" w14:paraId="1F5A6CE7" w14:textId="77777777" w:rsidTr="00FF21F6">
        <w:trPr>
          <w:trHeight w:val="708"/>
          <w:jc w:val="center"/>
        </w:trPr>
        <w:tc>
          <w:tcPr>
            <w:tcW w:w="2088" w:type="dxa"/>
            <w:tcBorders>
              <w:top w:val="single" w:sz="12" w:space="0" w:color="auto"/>
              <w:bottom w:val="single" w:sz="12" w:space="0" w:color="auto"/>
            </w:tcBorders>
            <w:shd w:val="clear" w:color="auto" w:fill="D9D9D9" w:themeFill="background1" w:themeFillShade="D9"/>
            <w:vAlign w:val="center"/>
          </w:tcPr>
          <w:p w14:paraId="1C87BAE0" w14:textId="77777777" w:rsidR="00FF21F6" w:rsidRPr="004151ED" w:rsidRDefault="00FF21F6" w:rsidP="00FF21F6">
            <w:pPr>
              <w:jc w:val="center"/>
              <w:rPr>
                <w:b/>
                <w:sz w:val="24"/>
                <w:szCs w:val="24"/>
              </w:rPr>
            </w:pPr>
            <w:r>
              <w:rPr>
                <w:b/>
                <w:sz w:val="24"/>
                <w:szCs w:val="24"/>
              </w:rPr>
              <w:t xml:space="preserve">Focus Group </w:t>
            </w:r>
            <w:r w:rsidRPr="004151ED">
              <w:rPr>
                <w:b/>
                <w:sz w:val="24"/>
                <w:szCs w:val="24"/>
              </w:rPr>
              <w:t>Population</w:t>
            </w:r>
          </w:p>
        </w:tc>
        <w:tc>
          <w:tcPr>
            <w:tcW w:w="3600" w:type="dxa"/>
            <w:tcBorders>
              <w:top w:val="single" w:sz="12" w:space="0" w:color="auto"/>
              <w:bottom w:val="single" w:sz="12" w:space="0" w:color="auto"/>
            </w:tcBorders>
            <w:shd w:val="clear" w:color="auto" w:fill="D9D9D9" w:themeFill="background1" w:themeFillShade="D9"/>
            <w:vAlign w:val="center"/>
          </w:tcPr>
          <w:p w14:paraId="1E18E83D" w14:textId="77777777" w:rsidR="00FF21F6" w:rsidRPr="004151ED" w:rsidRDefault="00FF21F6" w:rsidP="00FF21F6">
            <w:pPr>
              <w:jc w:val="center"/>
              <w:rPr>
                <w:b/>
                <w:sz w:val="24"/>
                <w:szCs w:val="24"/>
              </w:rPr>
            </w:pPr>
            <w:r w:rsidRPr="004151ED">
              <w:rPr>
                <w:b/>
                <w:sz w:val="24"/>
                <w:szCs w:val="24"/>
              </w:rPr>
              <w:t>Items to be assessed</w:t>
            </w:r>
          </w:p>
        </w:tc>
        <w:tc>
          <w:tcPr>
            <w:tcW w:w="4140" w:type="dxa"/>
            <w:tcBorders>
              <w:top w:val="single" w:sz="12" w:space="0" w:color="auto"/>
              <w:bottom w:val="single" w:sz="12" w:space="0" w:color="auto"/>
            </w:tcBorders>
            <w:shd w:val="clear" w:color="auto" w:fill="D9D9D9" w:themeFill="background1" w:themeFillShade="D9"/>
            <w:vAlign w:val="center"/>
          </w:tcPr>
          <w:p w14:paraId="3C921CDD" w14:textId="77777777" w:rsidR="00FF21F6" w:rsidRPr="004151ED" w:rsidRDefault="00FF21F6" w:rsidP="00FF21F6">
            <w:pPr>
              <w:jc w:val="center"/>
              <w:rPr>
                <w:b/>
                <w:sz w:val="24"/>
                <w:szCs w:val="24"/>
              </w:rPr>
            </w:pPr>
            <w:r w:rsidRPr="004151ED">
              <w:rPr>
                <w:b/>
                <w:sz w:val="24"/>
                <w:szCs w:val="24"/>
              </w:rPr>
              <w:t>Who will collect this? Where? From Whom?</w:t>
            </w:r>
          </w:p>
        </w:tc>
        <w:tc>
          <w:tcPr>
            <w:tcW w:w="3240" w:type="dxa"/>
            <w:tcBorders>
              <w:top w:val="single" w:sz="12" w:space="0" w:color="auto"/>
              <w:bottom w:val="single" w:sz="12" w:space="0" w:color="auto"/>
            </w:tcBorders>
            <w:shd w:val="clear" w:color="auto" w:fill="D9D9D9" w:themeFill="background1" w:themeFillShade="D9"/>
            <w:vAlign w:val="center"/>
          </w:tcPr>
          <w:p w14:paraId="4C6A26AC" w14:textId="77777777" w:rsidR="00FF21F6" w:rsidRPr="004151ED" w:rsidRDefault="00FF21F6" w:rsidP="00FF21F6">
            <w:pPr>
              <w:jc w:val="center"/>
              <w:rPr>
                <w:b/>
                <w:sz w:val="24"/>
                <w:szCs w:val="24"/>
              </w:rPr>
            </w:pPr>
            <w:r w:rsidRPr="004151ED">
              <w:rPr>
                <w:b/>
                <w:sz w:val="24"/>
                <w:szCs w:val="24"/>
              </w:rPr>
              <w:t>What is the timeframe?</w:t>
            </w:r>
          </w:p>
        </w:tc>
      </w:tr>
      <w:tr w:rsidR="00FF21F6" w:rsidRPr="004B7042" w14:paraId="474B009E" w14:textId="77777777" w:rsidTr="00FF21F6">
        <w:trPr>
          <w:trHeight w:val="429"/>
          <w:jc w:val="center"/>
        </w:trPr>
        <w:tc>
          <w:tcPr>
            <w:tcW w:w="2088" w:type="dxa"/>
            <w:vMerge w:val="restart"/>
            <w:tcBorders>
              <w:top w:val="single" w:sz="12" w:space="0" w:color="auto"/>
            </w:tcBorders>
          </w:tcPr>
          <w:p w14:paraId="6B109A47" w14:textId="77777777" w:rsidR="00FF21F6" w:rsidRPr="004B7042" w:rsidRDefault="00FF21F6" w:rsidP="00FF21F6">
            <w:pPr>
              <w:rPr>
                <w:b/>
                <w:sz w:val="20"/>
                <w:szCs w:val="20"/>
              </w:rPr>
            </w:pPr>
            <w:r>
              <w:rPr>
                <w:b/>
                <w:sz w:val="20"/>
                <w:szCs w:val="20"/>
              </w:rPr>
              <w:t>Youth (12-14</w:t>
            </w:r>
            <w:r w:rsidRPr="004B7042">
              <w:rPr>
                <w:b/>
                <w:sz w:val="20"/>
                <w:szCs w:val="20"/>
              </w:rPr>
              <w:t>)</w:t>
            </w:r>
          </w:p>
          <w:p w14:paraId="76FB971E" w14:textId="77777777" w:rsidR="00FF21F6" w:rsidRPr="004B7042" w:rsidRDefault="00FF21F6" w:rsidP="00FF21F6">
            <w:pPr>
              <w:rPr>
                <w:color w:val="FF0000"/>
                <w:sz w:val="20"/>
                <w:szCs w:val="20"/>
              </w:rPr>
            </w:pPr>
            <w:r w:rsidRPr="004B7042">
              <w:rPr>
                <w:color w:val="FF0000"/>
                <w:sz w:val="20"/>
                <w:szCs w:val="20"/>
              </w:rPr>
              <w:t xml:space="preserve">Conduct at least 1 </w:t>
            </w:r>
            <w:proofErr w:type="spellStart"/>
            <w:r w:rsidRPr="004B7042">
              <w:rPr>
                <w:color w:val="FF0000"/>
                <w:sz w:val="20"/>
                <w:szCs w:val="20"/>
              </w:rPr>
              <w:t>FG</w:t>
            </w:r>
            <w:proofErr w:type="spellEnd"/>
          </w:p>
        </w:tc>
        <w:tc>
          <w:tcPr>
            <w:tcW w:w="3600" w:type="dxa"/>
            <w:vMerge w:val="restart"/>
            <w:tcBorders>
              <w:top w:val="single" w:sz="12" w:space="0" w:color="auto"/>
            </w:tcBorders>
          </w:tcPr>
          <w:p w14:paraId="2CE14785" w14:textId="77777777" w:rsidR="00FF21F6" w:rsidRPr="004B7042" w:rsidRDefault="00FF21F6" w:rsidP="00FF21F6">
            <w:pPr>
              <w:rPr>
                <w:sz w:val="20"/>
                <w:szCs w:val="20"/>
              </w:rPr>
            </w:pPr>
            <w:r>
              <w:rPr>
                <w:sz w:val="20"/>
                <w:szCs w:val="20"/>
              </w:rPr>
              <w:t xml:space="preserve">Underage Drinking, Binge Drinking, Drinking and Driving, </w:t>
            </w:r>
            <w:proofErr w:type="spellStart"/>
            <w:r>
              <w:rPr>
                <w:sz w:val="20"/>
                <w:szCs w:val="20"/>
              </w:rPr>
              <w:t>DWI</w:t>
            </w:r>
            <w:proofErr w:type="spellEnd"/>
          </w:p>
          <w:p w14:paraId="59818943" w14:textId="77777777" w:rsidR="00FF21F6" w:rsidRPr="004B7042" w:rsidRDefault="00FF21F6" w:rsidP="00FF21F6">
            <w:pPr>
              <w:rPr>
                <w:sz w:val="20"/>
                <w:szCs w:val="20"/>
              </w:rPr>
            </w:pPr>
          </w:p>
        </w:tc>
        <w:tc>
          <w:tcPr>
            <w:tcW w:w="4140" w:type="dxa"/>
            <w:tcBorders>
              <w:top w:val="single" w:sz="12" w:space="0" w:color="auto"/>
            </w:tcBorders>
          </w:tcPr>
          <w:p w14:paraId="597BC846" w14:textId="77777777" w:rsidR="00FF21F6" w:rsidRPr="004B7042" w:rsidRDefault="00FF21F6" w:rsidP="00FF21F6">
            <w:pPr>
              <w:rPr>
                <w:sz w:val="20"/>
                <w:szCs w:val="20"/>
              </w:rPr>
            </w:pPr>
          </w:p>
        </w:tc>
        <w:tc>
          <w:tcPr>
            <w:tcW w:w="3240" w:type="dxa"/>
            <w:tcBorders>
              <w:top w:val="single" w:sz="12" w:space="0" w:color="auto"/>
            </w:tcBorders>
          </w:tcPr>
          <w:p w14:paraId="7CBF05B6" w14:textId="77777777" w:rsidR="00FF21F6" w:rsidRPr="004B7042" w:rsidRDefault="00FF21F6" w:rsidP="00FF21F6">
            <w:pPr>
              <w:rPr>
                <w:sz w:val="20"/>
                <w:szCs w:val="20"/>
              </w:rPr>
            </w:pPr>
          </w:p>
        </w:tc>
      </w:tr>
      <w:tr w:rsidR="00FF21F6" w:rsidRPr="004B7042" w14:paraId="7DB39344" w14:textId="77777777" w:rsidTr="00FF21F6">
        <w:trPr>
          <w:trHeight w:val="431"/>
          <w:jc w:val="center"/>
        </w:trPr>
        <w:tc>
          <w:tcPr>
            <w:tcW w:w="2088" w:type="dxa"/>
            <w:vMerge/>
            <w:tcBorders>
              <w:bottom w:val="single" w:sz="12" w:space="0" w:color="auto"/>
            </w:tcBorders>
          </w:tcPr>
          <w:p w14:paraId="23637DA6" w14:textId="77777777" w:rsidR="00FF21F6" w:rsidRPr="004B7042" w:rsidRDefault="00FF21F6" w:rsidP="00FF21F6">
            <w:pPr>
              <w:rPr>
                <w:b/>
                <w:sz w:val="20"/>
                <w:szCs w:val="20"/>
              </w:rPr>
            </w:pPr>
          </w:p>
        </w:tc>
        <w:tc>
          <w:tcPr>
            <w:tcW w:w="3600" w:type="dxa"/>
            <w:vMerge/>
          </w:tcPr>
          <w:p w14:paraId="3AD81163" w14:textId="77777777" w:rsidR="00FF21F6" w:rsidRPr="004B7042" w:rsidRDefault="00FF21F6" w:rsidP="00FF21F6">
            <w:pPr>
              <w:rPr>
                <w:sz w:val="20"/>
                <w:szCs w:val="20"/>
              </w:rPr>
            </w:pPr>
          </w:p>
        </w:tc>
        <w:tc>
          <w:tcPr>
            <w:tcW w:w="4140" w:type="dxa"/>
            <w:tcBorders>
              <w:bottom w:val="single" w:sz="12" w:space="0" w:color="auto"/>
            </w:tcBorders>
          </w:tcPr>
          <w:p w14:paraId="0E1FD2C4" w14:textId="77777777" w:rsidR="00FF21F6" w:rsidRPr="004B7042" w:rsidRDefault="00FF21F6" w:rsidP="00FF21F6">
            <w:pPr>
              <w:rPr>
                <w:sz w:val="20"/>
                <w:szCs w:val="20"/>
              </w:rPr>
            </w:pPr>
          </w:p>
        </w:tc>
        <w:tc>
          <w:tcPr>
            <w:tcW w:w="3240" w:type="dxa"/>
            <w:tcBorders>
              <w:bottom w:val="single" w:sz="12" w:space="0" w:color="auto"/>
            </w:tcBorders>
          </w:tcPr>
          <w:p w14:paraId="75E56DD6" w14:textId="77777777" w:rsidR="00FF21F6" w:rsidRPr="004B7042" w:rsidRDefault="00FF21F6" w:rsidP="00FF21F6">
            <w:pPr>
              <w:rPr>
                <w:sz w:val="20"/>
                <w:szCs w:val="20"/>
              </w:rPr>
            </w:pPr>
          </w:p>
        </w:tc>
      </w:tr>
      <w:tr w:rsidR="00FF21F6" w:rsidRPr="004B7042" w14:paraId="79B3938C" w14:textId="77777777" w:rsidTr="00FF21F6">
        <w:trPr>
          <w:trHeight w:val="510"/>
          <w:jc w:val="center"/>
        </w:trPr>
        <w:tc>
          <w:tcPr>
            <w:tcW w:w="2088" w:type="dxa"/>
            <w:vMerge w:val="restart"/>
            <w:tcBorders>
              <w:top w:val="single" w:sz="12" w:space="0" w:color="auto"/>
            </w:tcBorders>
          </w:tcPr>
          <w:p w14:paraId="6D258086" w14:textId="77777777" w:rsidR="00FF21F6" w:rsidRPr="004B7042" w:rsidRDefault="00FF21F6" w:rsidP="00FF21F6">
            <w:pPr>
              <w:rPr>
                <w:b/>
                <w:sz w:val="20"/>
                <w:szCs w:val="20"/>
              </w:rPr>
            </w:pPr>
            <w:r>
              <w:rPr>
                <w:b/>
                <w:sz w:val="20"/>
                <w:szCs w:val="20"/>
              </w:rPr>
              <w:t>Youth (15-17</w:t>
            </w:r>
            <w:r w:rsidRPr="004B7042">
              <w:rPr>
                <w:b/>
                <w:sz w:val="20"/>
                <w:szCs w:val="20"/>
              </w:rPr>
              <w:t>)</w:t>
            </w:r>
          </w:p>
          <w:p w14:paraId="52C09960" w14:textId="77777777" w:rsidR="00FF21F6" w:rsidRPr="004B7042" w:rsidRDefault="00FF21F6" w:rsidP="00FF21F6">
            <w:pPr>
              <w:rPr>
                <w:b/>
                <w:sz w:val="20"/>
                <w:szCs w:val="20"/>
              </w:rPr>
            </w:pPr>
            <w:r w:rsidRPr="004B7042">
              <w:rPr>
                <w:color w:val="FF0000"/>
                <w:sz w:val="20"/>
                <w:szCs w:val="20"/>
              </w:rPr>
              <w:t xml:space="preserve">Conduct at least 1 </w:t>
            </w:r>
            <w:proofErr w:type="spellStart"/>
            <w:r w:rsidRPr="004B7042">
              <w:rPr>
                <w:color w:val="FF0000"/>
                <w:sz w:val="20"/>
                <w:szCs w:val="20"/>
              </w:rPr>
              <w:t>FG</w:t>
            </w:r>
            <w:proofErr w:type="spellEnd"/>
          </w:p>
        </w:tc>
        <w:tc>
          <w:tcPr>
            <w:tcW w:w="3600" w:type="dxa"/>
            <w:vMerge/>
          </w:tcPr>
          <w:p w14:paraId="41C8EC17" w14:textId="77777777" w:rsidR="00FF21F6" w:rsidRPr="004B7042" w:rsidRDefault="00FF21F6" w:rsidP="00FF21F6">
            <w:pPr>
              <w:rPr>
                <w:sz w:val="20"/>
                <w:szCs w:val="20"/>
              </w:rPr>
            </w:pPr>
          </w:p>
        </w:tc>
        <w:tc>
          <w:tcPr>
            <w:tcW w:w="4140" w:type="dxa"/>
            <w:tcBorders>
              <w:top w:val="single" w:sz="12" w:space="0" w:color="auto"/>
            </w:tcBorders>
          </w:tcPr>
          <w:p w14:paraId="5415FDA1" w14:textId="77777777" w:rsidR="00FF21F6" w:rsidRPr="004B7042" w:rsidRDefault="00FF21F6" w:rsidP="00FF21F6">
            <w:pPr>
              <w:rPr>
                <w:sz w:val="20"/>
                <w:szCs w:val="20"/>
              </w:rPr>
            </w:pPr>
          </w:p>
        </w:tc>
        <w:tc>
          <w:tcPr>
            <w:tcW w:w="3240" w:type="dxa"/>
            <w:tcBorders>
              <w:top w:val="single" w:sz="12" w:space="0" w:color="auto"/>
            </w:tcBorders>
          </w:tcPr>
          <w:p w14:paraId="6AAFEA12" w14:textId="77777777" w:rsidR="00FF21F6" w:rsidRPr="004B7042" w:rsidRDefault="00FF21F6" w:rsidP="00FF21F6">
            <w:pPr>
              <w:rPr>
                <w:sz w:val="20"/>
                <w:szCs w:val="20"/>
              </w:rPr>
            </w:pPr>
          </w:p>
        </w:tc>
      </w:tr>
      <w:tr w:rsidR="00FF21F6" w:rsidRPr="004B7042" w14:paraId="4136C372" w14:textId="77777777" w:rsidTr="00FF21F6">
        <w:trPr>
          <w:trHeight w:val="440"/>
          <w:jc w:val="center"/>
        </w:trPr>
        <w:tc>
          <w:tcPr>
            <w:tcW w:w="2088" w:type="dxa"/>
            <w:vMerge/>
            <w:tcBorders>
              <w:bottom w:val="single" w:sz="12" w:space="0" w:color="auto"/>
            </w:tcBorders>
          </w:tcPr>
          <w:p w14:paraId="793047FC" w14:textId="77777777" w:rsidR="00FF21F6" w:rsidRPr="004B7042" w:rsidRDefault="00FF21F6" w:rsidP="00FF21F6">
            <w:pPr>
              <w:rPr>
                <w:b/>
                <w:sz w:val="20"/>
                <w:szCs w:val="20"/>
              </w:rPr>
            </w:pPr>
          </w:p>
        </w:tc>
        <w:tc>
          <w:tcPr>
            <w:tcW w:w="3600" w:type="dxa"/>
            <w:vMerge w:val="restart"/>
          </w:tcPr>
          <w:p w14:paraId="4C467E90" w14:textId="77777777" w:rsidR="00FF21F6" w:rsidRPr="004B7042" w:rsidRDefault="00FF21F6" w:rsidP="00FF21F6">
            <w:pPr>
              <w:rPr>
                <w:sz w:val="20"/>
                <w:szCs w:val="20"/>
              </w:rPr>
            </w:pPr>
            <w:r>
              <w:rPr>
                <w:sz w:val="20"/>
                <w:szCs w:val="20"/>
              </w:rPr>
              <w:t>Prescription Opioid Misuse</w:t>
            </w:r>
          </w:p>
        </w:tc>
        <w:tc>
          <w:tcPr>
            <w:tcW w:w="4140" w:type="dxa"/>
            <w:tcBorders>
              <w:bottom w:val="single" w:sz="12" w:space="0" w:color="auto"/>
            </w:tcBorders>
          </w:tcPr>
          <w:p w14:paraId="4772496E" w14:textId="77777777" w:rsidR="00FF21F6" w:rsidRPr="004B7042" w:rsidRDefault="00FF21F6" w:rsidP="00FF21F6">
            <w:pPr>
              <w:rPr>
                <w:sz w:val="20"/>
                <w:szCs w:val="20"/>
              </w:rPr>
            </w:pPr>
          </w:p>
        </w:tc>
        <w:tc>
          <w:tcPr>
            <w:tcW w:w="3240" w:type="dxa"/>
            <w:tcBorders>
              <w:bottom w:val="single" w:sz="12" w:space="0" w:color="auto"/>
            </w:tcBorders>
          </w:tcPr>
          <w:p w14:paraId="0677E91D" w14:textId="77777777" w:rsidR="00FF21F6" w:rsidRPr="004B7042" w:rsidRDefault="00FF21F6" w:rsidP="00FF21F6">
            <w:pPr>
              <w:rPr>
                <w:sz w:val="20"/>
                <w:szCs w:val="20"/>
              </w:rPr>
            </w:pPr>
          </w:p>
        </w:tc>
      </w:tr>
      <w:tr w:rsidR="00FF21F6" w:rsidRPr="004B7042" w14:paraId="213AD410" w14:textId="77777777" w:rsidTr="00FF21F6">
        <w:trPr>
          <w:trHeight w:val="492"/>
          <w:jc w:val="center"/>
        </w:trPr>
        <w:tc>
          <w:tcPr>
            <w:tcW w:w="2088" w:type="dxa"/>
            <w:vMerge w:val="restart"/>
          </w:tcPr>
          <w:p w14:paraId="6CF4B1F2" w14:textId="77777777" w:rsidR="00FF21F6" w:rsidRPr="004B7042" w:rsidRDefault="00FF21F6" w:rsidP="00FF21F6">
            <w:pPr>
              <w:rPr>
                <w:b/>
                <w:sz w:val="20"/>
                <w:szCs w:val="20"/>
              </w:rPr>
            </w:pPr>
            <w:r>
              <w:rPr>
                <w:b/>
                <w:sz w:val="20"/>
                <w:szCs w:val="20"/>
              </w:rPr>
              <w:t>Youth (18-20</w:t>
            </w:r>
            <w:r w:rsidRPr="004B7042">
              <w:rPr>
                <w:b/>
                <w:sz w:val="20"/>
                <w:szCs w:val="20"/>
              </w:rPr>
              <w:t>)</w:t>
            </w:r>
          </w:p>
          <w:p w14:paraId="025B8056" w14:textId="77777777" w:rsidR="00FF21F6" w:rsidRPr="004B7042" w:rsidRDefault="00FF21F6" w:rsidP="00FF21F6">
            <w:pPr>
              <w:rPr>
                <w:b/>
                <w:sz w:val="20"/>
                <w:szCs w:val="20"/>
              </w:rPr>
            </w:pPr>
            <w:r w:rsidRPr="004B7042">
              <w:rPr>
                <w:color w:val="FF0000"/>
                <w:sz w:val="20"/>
                <w:szCs w:val="20"/>
              </w:rPr>
              <w:t xml:space="preserve">Conduct at least 1 </w:t>
            </w:r>
            <w:proofErr w:type="spellStart"/>
            <w:r w:rsidRPr="004B7042">
              <w:rPr>
                <w:color w:val="FF0000"/>
                <w:sz w:val="20"/>
                <w:szCs w:val="20"/>
              </w:rPr>
              <w:t>FG</w:t>
            </w:r>
            <w:proofErr w:type="spellEnd"/>
          </w:p>
        </w:tc>
        <w:tc>
          <w:tcPr>
            <w:tcW w:w="3600" w:type="dxa"/>
            <w:vMerge/>
          </w:tcPr>
          <w:p w14:paraId="0B571A9E" w14:textId="77777777" w:rsidR="00FF21F6" w:rsidRPr="004B7042" w:rsidRDefault="00FF21F6" w:rsidP="00FF21F6">
            <w:pPr>
              <w:rPr>
                <w:sz w:val="20"/>
                <w:szCs w:val="20"/>
              </w:rPr>
            </w:pPr>
          </w:p>
        </w:tc>
        <w:tc>
          <w:tcPr>
            <w:tcW w:w="4140" w:type="dxa"/>
            <w:tcBorders>
              <w:bottom w:val="single" w:sz="12" w:space="0" w:color="auto"/>
            </w:tcBorders>
          </w:tcPr>
          <w:p w14:paraId="27A4DBCB" w14:textId="77777777" w:rsidR="00FF21F6" w:rsidRPr="004B7042" w:rsidRDefault="00FF21F6" w:rsidP="00FF21F6">
            <w:pPr>
              <w:rPr>
                <w:sz w:val="20"/>
                <w:szCs w:val="20"/>
              </w:rPr>
            </w:pPr>
          </w:p>
        </w:tc>
        <w:tc>
          <w:tcPr>
            <w:tcW w:w="3240" w:type="dxa"/>
            <w:tcBorders>
              <w:bottom w:val="single" w:sz="12" w:space="0" w:color="auto"/>
            </w:tcBorders>
          </w:tcPr>
          <w:p w14:paraId="7A90D4A6" w14:textId="77777777" w:rsidR="00FF21F6" w:rsidRPr="004B7042" w:rsidRDefault="00FF21F6" w:rsidP="00FF21F6">
            <w:pPr>
              <w:rPr>
                <w:sz w:val="20"/>
                <w:szCs w:val="20"/>
              </w:rPr>
            </w:pPr>
          </w:p>
        </w:tc>
      </w:tr>
      <w:tr w:rsidR="00FF21F6" w:rsidRPr="004B7042" w14:paraId="22AF0714" w14:textId="77777777" w:rsidTr="00FF21F6">
        <w:trPr>
          <w:trHeight w:val="357"/>
          <w:jc w:val="center"/>
        </w:trPr>
        <w:tc>
          <w:tcPr>
            <w:tcW w:w="2088" w:type="dxa"/>
            <w:vMerge/>
            <w:tcBorders>
              <w:bottom w:val="single" w:sz="12" w:space="0" w:color="auto"/>
            </w:tcBorders>
          </w:tcPr>
          <w:p w14:paraId="68E62D52" w14:textId="77777777" w:rsidR="00FF21F6" w:rsidRPr="004B7042" w:rsidRDefault="00FF21F6" w:rsidP="00FF21F6">
            <w:pPr>
              <w:rPr>
                <w:b/>
                <w:sz w:val="20"/>
                <w:szCs w:val="20"/>
              </w:rPr>
            </w:pPr>
          </w:p>
        </w:tc>
        <w:tc>
          <w:tcPr>
            <w:tcW w:w="3600" w:type="dxa"/>
            <w:vMerge/>
            <w:tcBorders>
              <w:bottom w:val="single" w:sz="12" w:space="0" w:color="auto"/>
            </w:tcBorders>
          </w:tcPr>
          <w:p w14:paraId="616595E1" w14:textId="77777777" w:rsidR="00FF21F6" w:rsidRPr="004B7042" w:rsidRDefault="00FF21F6" w:rsidP="00FF21F6">
            <w:pPr>
              <w:rPr>
                <w:sz w:val="20"/>
                <w:szCs w:val="20"/>
              </w:rPr>
            </w:pPr>
          </w:p>
        </w:tc>
        <w:tc>
          <w:tcPr>
            <w:tcW w:w="4140" w:type="dxa"/>
            <w:tcBorders>
              <w:bottom w:val="single" w:sz="12" w:space="0" w:color="auto"/>
            </w:tcBorders>
          </w:tcPr>
          <w:p w14:paraId="1133B295" w14:textId="77777777" w:rsidR="00FF21F6" w:rsidRPr="004B7042" w:rsidRDefault="00FF21F6" w:rsidP="00FF21F6">
            <w:pPr>
              <w:rPr>
                <w:sz w:val="20"/>
                <w:szCs w:val="20"/>
              </w:rPr>
            </w:pPr>
          </w:p>
        </w:tc>
        <w:tc>
          <w:tcPr>
            <w:tcW w:w="3240" w:type="dxa"/>
            <w:tcBorders>
              <w:bottom w:val="single" w:sz="12" w:space="0" w:color="auto"/>
            </w:tcBorders>
          </w:tcPr>
          <w:p w14:paraId="0756A971" w14:textId="77777777" w:rsidR="00FF21F6" w:rsidRPr="004B7042" w:rsidRDefault="00FF21F6" w:rsidP="00FF21F6">
            <w:pPr>
              <w:rPr>
                <w:sz w:val="20"/>
                <w:szCs w:val="20"/>
              </w:rPr>
            </w:pPr>
          </w:p>
        </w:tc>
      </w:tr>
      <w:tr w:rsidR="00FF21F6" w:rsidRPr="004B7042" w14:paraId="3C3BC749" w14:textId="77777777" w:rsidTr="00FF21F6">
        <w:trPr>
          <w:jc w:val="center"/>
        </w:trPr>
        <w:tc>
          <w:tcPr>
            <w:tcW w:w="2088" w:type="dxa"/>
            <w:vMerge w:val="restart"/>
            <w:tcBorders>
              <w:top w:val="single" w:sz="12" w:space="0" w:color="auto"/>
            </w:tcBorders>
          </w:tcPr>
          <w:p w14:paraId="2FAF587E" w14:textId="77777777" w:rsidR="00FF21F6" w:rsidRPr="004B7042" w:rsidRDefault="00FF21F6" w:rsidP="00FF21F6">
            <w:pPr>
              <w:rPr>
                <w:b/>
                <w:sz w:val="20"/>
                <w:szCs w:val="20"/>
              </w:rPr>
            </w:pPr>
            <w:r w:rsidRPr="004B7042">
              <w:rPr>
                <w:b/>
                <w:sz w:val="20"/>
                <w:szCs w:val="20"/>
              </w:rPr>
              <w:t xml:space="preserve">Parents / Community Members </w:t>
            </w:r>
          </w:p>
          <w:p w14:paraId="74E2A586" w14:textId="77777777" w:rsidR="00FF21F6" w:rsidRPr="004B7042" w:rsidRDefault="00FF21F6" w:rsidP="00FF21F6">
            <w:pPr>
              <w:rPr>
                <w:b/>
                <w:sz w:val="20"/>
                <w:szCs w:val="20"/>
              </w:rPr>
            </w:pPr>
            <w:r w:rsidRPr="004B7042">
              <w:rPr>
                <w:color w:val="FF0000"/>
                <w:sz w:val="20"/>
                <w:szCs w:val="20"/>
              </w:rPr>
              <w:t xml:space="preserve">Conduct at least 1 </w:t>
            </w:r>
            <w:proofErr w:type="spellStart"/>
            <w:r w:rsidRPr="004B7042">
              <w:rPr>
                <w:color w:val="FF0000"/>
                <w:sz w:val="20"/>
                <w:szCs w:val="20"/>
              </w:rPr>
              <w:t>FG</w:t>
            </w:r>
            <w:proofErr w:type="spellEnd"/>
          </w:p>
        </w:tc>
        <w:tc>
          <w:tcPr>
            <w:tcW w:w="3600" w:type="dxa"/>
            <w:tcBorders>
              <w:top w:val="single" w:sz="12" w:space="0" w:color="auto"/>
            </w:tcBorders>
          </w:tcPr>
          <w:p w14:paraId="35F4F805" w14:textId="77777777" w:rsidR="00FF21F6" w:rsidRPr="004B7042" w:rsidRDefault="00FF21F6" w:rsidP="00FF21F6">
            <w:pPr>
              <w:rPr>
                <w:sz w:val="20"/>
                <w:szCs w:val="20"/>
              </w:rPr>
            </w:pPr>
            <w:r>
              <w:rPr>
                <w:sz w:val="20"/>
                <w:szCs w:val="20"/>
              </w:rPr>
              <w:t xml:space="preserve">Underage Drinking, Binge Drinking, Drinking and Driving, </w:t>
            </w:r>
            <w:proofErr w:type="spellStart"/>
            <w:r>
              <w:rPr>
                <w:sz w:val="20"/>
                <w:szCs w:val="20"/>
              </w:rPr>
              <w:t>DWI</w:t>
            </w:r>
            <w:proofErr w:type="spellEnd"/>
          </w:p>
        </w:tc>
        <w:tc>
          <w:tcPr>
            <w:tcW w:w="4140" w:type="dxa"/>
            <w:tcBorders>
              <w:top w:val="single" w:sz="12" w:space="0" w:color="auto"/>
            </w:tcBorders>
          </w:tcPr>
          <w:p w14:paraId="11DBB8DA" w14:textId="77777777" w:rsidR="00FF21F6" w:rsidRPr="004B7042" w:rsidRDefault="00FF21F6" w:rsidP="00FF21F6">
            <w:pPr>
              <w:rPr>
                <w:sz w:val="20"/>
                <w:szCs w:val="20"/>
              </w:rPr>
            </w:pPr>
          </w:p>
        </w:tc>
        <w:tc>
          <w:tcPr>
            <w:tcW w:w="3240" w:type="dxa"/>
            <w:tcBorders>
              <w:top w:val="single" w:sz="12" w:space="0" w:color="auto"/>
            </w:tcBorders>
          </w:tcPr>
          <w:p w14:paraId="354F3F4A" w14:textId="77777777" w:rsidR="00FF21F6" w:rsidRPr="004B7042" w:rsidRDefault="00FF21F6" w:rsidP="00FF21F6">
            <w:pPr>
              <w:rPr>
                <w:sz w:val="20"/>
                <w:szCs w:val="20"/>
              </w:rPr>
            </w:pPr>
          </w:p>
        </w:tc>
      </w:tr>
      <w:tr w:rsidR="00FF21F6" w:rsidRPr="004B7042" w14:paraId="7EA970CD" w14:textId="77777777" w:rsidTr="00FF21F6">
        <w:trPr>
          <w:jc w:val="center"/>
        </w:trPr>
        <w:tc>
          <w:tcPr>
            <w:tcW w:w="2088" w:type="dxa"/>
            <w:vMerge/>
            <w:tcBorders>
              <w:bottom w:val="single" w:sz="12" w:space="0" w:color="auto"/>
            </w:tcBorders>
          </w:tcPr>
          <w:p w14:paraId="5C590758" w14:textId="77777777" w:rsidR="00FF21F6" w:rsidRPr="004B7042" w:rsidRDefault="00FF21F6" w:rsidP="00FF21F6">
            <w:pPr>
              <w:rPr>
                <w:b/>
                <w:sz w:val="20"/>
                <w:szCs w:val="20"/>
              </w:rPr>
            </w:pPr>
          </w:p>
        </w:tc>
        <w:tc>
          <w:tcPr>
            <w:tcW w:w="3600" w:type="dxa"/>
            <w:tcBorders>
              <w:bottom w:val="single" w:sz="12" w:space="0" w:color="auto"/>
            </w:tcBorders>
          </w:tcPr>
          <w:p w14:paraId="5E7BB447" w14:textId="77777777" w:rsidR="00FF21F6" w:rsidRPr="004B7042" w:rsidRDefault="00FF21F6" w:rsidP="00FF21F6">
            <w:pPr>
              <w:rPr>
                <w:sz w:val="20"/>
                <w:szCs w:val="20"/>
              </w:rPr>
            </w:pPr>
            <w:r>
              <w:rPr>
                <w:sz w:val="20"/>
                <w:szCs w:val="20"/>
              </w:rPr>
              <w:t>Prescription Opioid Misuse</w:t>
            </w:r>
          </w:p>
        </w:tc>
        <w:tc>
          <w:tcPr>
            <w:tcW w:w="4140" w:type="dxa"/>
            <w:tcBorders>
              <w:bottom w:val="single" w:sz="12" w:space="0" w:color="auto"/>
            </w:tcBorders>
          </w:tcPr>
          <w:p w14:paraId="4ABFE48E" w14:textId="77777777" w:rsidR="00FF21F6" w:rsidRPr="004B7042" w:rsidRDefault="00FF21F6" w:rsidP="00FF21F6">
            <w:pPr>
              <w:rPr>
                <w:sz w:val="20"/>
                <w:szCs w:val="20"/>
              </w:rPr>
            </w:pPr>
          </w:p>
        </w:tc>
        <w:tc>
          <w:tcPr>
            <w:tcW w:w="3240" w:type="dxa"/>
            <w:tcBorders>
              <w:bottom w:val="single" w:sz="12" w:space="0" w:color="auto"/>
            </w:tcBorders>
          </w:tcPr>
          <w:p w14:paraId="3EAFF07B" w14:textId="77777777" w:rsidR="00FF21F6" w:rsidRPr="004B7042" w:rsidRDefault="00FF21F6" w:rsidP="00FF21F6">
            <w:pPr>
              <w:rPr>
                <w:sz w:val="20"/>
                <w:szCs w:val="20"/>
              </w:rPr>
            </w:pPr>
          </w:p>
        </w:tc>
      </w:tr>
      <w:tr w:rsidR="00FF21F6" w:rsidRPr="004B7042" w14:paraId="2332432E" w14:textId="77777777" w:rsidTr="00FF21F6">
        <w:trPr>
          <w:jc w:val="center"/>
        </w:trPr>
        <w:tc>
          <w:tcPr>
            <w:tcW w:w="2088" w:type="dxa"/>
            <w:vMerge w:val="restart"/>
            <w:tcBorders>
              <w:top w:val="single" w:sz="12" w:space="0" w:color="auto"/>
            </w:tcBorders>
          </w:tcPr>
          <w:p w14:paraId="45596BAC" w14:textId="77777777" w:rsidR="00FF21F6" w:rsidRPr="004B7042" w:rsidRDefault="00FF21F6" w:rsidP="00FF21F6">
            <w:pPr>
              <w:rPr>
                <w:b/>
                <w:sz w:val="20"/>
                <w:szCs w:val="20"/>
              </w:rPr>
            </w:pPr>
            <w:r w:rsidRPr="004B7042">
              <w:rPr>
                <w:b/>
                <w:sz w:val="20"/>
                <w:szCs w:val="20"/>
              </w:rPr>
              <w:t>Physicians &amp; Pharmacists</w:t>
            </w:r>
          </w:p>
          <w:p w14:paraId="1284816D" w14:textId="77777777" w:rsidR="00FF21F6" w:rsidRPr="004B7042" w:rsidRDefault="00FF21F6" w:rsidP="00FF21F6">
            <w:pPr>
              <w:rPr>
                <w:b/>
                <w:sz w:val="20"/>
                <w:szCs w:val="20"/>
              </w:rPr>
            </w:pPr>
            <w:r w:rsidRPr="004B7042">
              <w:rPr>
                <w:color w:val="FF0000"/>
                <w:sz w:val="20"/>
                <w:szCs w:val="20"/>
              </w:rPr>
              <w:t xml:space="preserve">Conduct at least 3 Interviews  (or 1 </w:t>
            </w:r>
            <w:proofErr w:type="spellStart"/>
            <w:r w:rsidRPr="004B7042">
              <w:rPr>
                <w:color w:val="FF0000"/>
                <w:sz w:val="20"/>
                <w:szCs w:val="20"/>
              </w:rPr>
              <w:t>FG</w:t>
            </w:r>
            <w:proofErr w:type="spellEnd"/>
            <w:r w:rsidRPr="004B7042">
              <w:rPr>
                <w:color w:val="FF0000"/>
                <w:sz w:val="20"/>
                <w:szCs w:val="20"/>
              </w:rPr>
              <w:t xml:space="preserve">) </w:t>
            </w:r>
          </w:p>
        </w:tc>
        <w:tc>
          <w:tcPr>
            <w:tcW w:w="3600" w:type="dxa"/>
            <w:tcBorders>
              <w:top w:val="single" w:sz="12" w:space="0" w:color="auto"/>
            </w:tcBorders>
          </w:tcPr>
          <w:p w14:paraId="0065E135" w14:textId="77777777" w:rsidR="00FF21F6" w:rsidRPr="004B7042" w:rsidRDefault="00FF21F6" w:rsidP="00FF21F6">
            <w:pPr>
              <w:rPr>
                <w:sz w:val="20"/>
                <w:szCs w:val="20"/>
              </w:rPr>
            </w:pPr>
            <w:r>
              <w:rPr>
                <w:sz w:val="20"/>
                <w:szCs w:val="20"/>
              </w:rPr>
              <w:t xml:space="preserve">Underage Drinking, Binge Drinking, Drinking and Driving, </w:t>
            </w:r>
            <w:proofErr w:type="spellStart"/>
            <w:r>
              <w:rPr>
                <w:sz w:val="20"/>
                <w:szCs w:val="20"/>
              </w:rPr>
              <w:t>DWI</w:t>
            </w:r>
            <w:proofErr w:type="spellEnd"/>
          </w:p>
        </w:tc>
        <w:tc>
          <w:tcPr>
            <w:tcW w:w="4140" w:type="dxa"/>
            <w:tcBorders>
              <w:top w:val="single" w:sz="12" w:space="0" w:color="auto"/>
            </w:tcBorders>
          </w:tcPr>
          <w:p w14:paraId="5F7D60FB" w14:textId="77777777" w:rsidR="00FF21F6" w:rsidRPr="004B7042" w:rsidRDefault="00FF21F6" w:rsidP="00FF21F6">
            <w:pPr>
              <w:rPr>
                <w:sz w:val="20"/>
                <w:szCs w:val="20"/>
              </w:rPr>
            </w:pPr>
          </w:p>
        </w:tc>
        <w:tc>
          <w:tcPr>
            <w:tcW w:w="3240" w:type="dxa"/>
            <w:tcBorders>
              <w:top w:val="single" w:sz="12" w:space="0" w:color="auto"/>
            </w:tcBorders>
          </w:tcPr>
          <w:p w14:paraId="67FE55E6" w14:textId="77777777" w:rsidR="00FF21F6" w:rsidRPr="004B7042" w:rsidRDefault="00FF21F6" w:rsidP="00FF21F6">
            <w:pPr>
              <w:rPr>
                <w:sz w:val="20"/>
                <w:szCs w:val="20"/>
              </w:rPr>
            </w:pPr>
          </w:p>
        </w:tc>
      </w:tr>
      <w:tr w:rsidR="00FF21F6" w:rsidRPr="004B7042" w14:paraId="0EF7538E" w14:textId="77777777" w:rsidTr="00FF21F6">
        <w:trPr>
          <w:jc w:val="center"/>
        </w:trPr>
        <w:tc>
          <w:tcPr>
            <w:tcW w:w="2088" w:type="dxa"/>
            <w:vMerge/>
            <w:tcBorders>
              <w:bottom w:val="single" w:sz="12" w:space="0" w:color="auto"/>
            </w:tcBorders>
          </w:tcPr>
          <w:p w14:paraId="5A480165" w14:textId="77777777" w:rsidR="00FF21F6" w:rsidRPr="004B7042" w:rsidRDefault="00FF21F6" w:rsidP="00FF21F6">
            <w:pPr>
              <w:rPr>
                <w:b/>
                <w:sz w:val="20"/>
                <w:szCs w:val="20"/>
              </w:rPr>
            </w:pPr>
          </w:p>
        </w:tc>
        <w:tc>
          <w:tcPr>
            <w:tcW w:w="3600" w:type="dxa"/>
            <w:tcBorders>
              <w:bottom w:val="single" w:sz="12" w:space="0" w:color="auto"/>
            </w:tcBorders>
          </w:tcPr>
          <w:p w14:paraId="176A56B0" w14:textId="77777777" w:rsidR="00FF21F6" w:rsidRPr="004B7042" w:rsidRDefault="00FF21F6" w:rsidP="00FF21F6">
            <w:pPr>
              <w:rPr>
                <w:sz w:val="20"/>
                <w:szCs w:val="20"/>
              </w:rPr>
            </w:pPr>
            <w:r>
              <w:rPr>
                <w:sz w:val="20"/>
                <w:szCs w:val="20"/>
              </w:rPr>
              <w:t xml:space="preserve">Prescription Opioid Misuse, Doctor/Pharmacy </w:t>
            </w:r>
            <w:r w:rsidRPr="004B7042">
              <w:rPr>
                <w:sz w:val="20"/>
                <w:szCs w:val="20"/>
              </w:rPr>
              <w:t xml:space="preserve">shopping, contributors to over-prescribing, </w:t>
            </w:r>
            <w:proofErr w:type="spellStart"/>
            <w:r w:rsidRPr="004B7042">
              <w:rPr>
                <w:sz w:val="20"/>
                <w:szCs w:val="20"/>
              </w:rPr>
              <w:t>PDMP</w:t>
            </w:r>
            <w:proofErr w:type="spellEnd"/>
          </w:p>
        </w:tc>
        <w:tc>
          <w:tcPr>
            <w:tcW w:w="4140" w:type="dxa"/>
            <w:tcBorders>
              <w:bottom w:val="single" w:sz="12" w:space="0" w:color="auto"/>
            </w:tcBorders>
          </w:tcPr>
          <w:p w14:paraId="658C4CFE" w14:textId="77777777" w:rsidR="00FF21F6" w:rsidRPr="004B7042" w:rsidRDefault="00FF21F6" w:rsidP="00FF21F6">
            <w:pPr>
              <w:rPr>
                <w:sz w:val="20"/>
                <w:szCs w:val="20"/>
              </w:rPr>
            </w:pPr>
          </w:p>
        </w:tc>
        <w:tc>
          <w:tcPr>
            <w:tcW w:w="3240" w:type="dxa"/>
            <w:tcBorders>
              <w:bottom w:val="single" w:sz="12" w:space="0" w:color="auto"/>
            </w:tcBorders>
          </w:tcPr>
          <w:p w14:paraId="527288CF" w14:textId="77777777" w:rsidR="00FF21F6" w:rsidRPr="004B7042" w:rsidRDefault="00FF21F6" w:rsidP="00FF21F6">
            <w:pPr>
              <w:rPr>
                <w:sz w:val="20"/>
                <w:szCs w:val="20"/>
              </w:rPr>
            </w:pPr>
          </w:p>
        </w:tc>
      </w:tr>
      <w:tr w:rsidR="00FF21F6" w:rsidRPr="004B7042" w14:paraId="55EE9909" w14:textId="77777777" w:rsidTr="00FF21F6">
        <w:trPr>
          <w:jc w:val="center"/>
        </w:trPr>
        <w:tc>
          <w:tcPr>
            <w:tcW w:w="2088" w:type="dxa"/>
            <w:vMerge w:val="restart"/>
            <w:tcBorders>
              <w:top w:val="single" w:sz="12" w:space="0" w:color="auto"/>
            </w:tcBorders>
          </w:tcPr>
          <w:p w14:paraId="414D26B5" w14:textId="77777777" w:rsidR="00FF21F6" w:rsidRPr="004B7042" w:rsidRDefault="00FF21F6" w:rsidP="00FF21F6">
            <w:pPr>
              <w:rPr>
                <w:b/>
                <w:sz w:val="20"/>
                <w:szCs w:val="20"/>
              </w:rPr>
            </w:pPr>
            <w:r w:rsidRPr="004B7042">
              <w:rPr>
                <w:b/>
                <w:sz w:val="20"/>
                <w:szCs w:val="20"/>
              </w:rPr>
              <w:t>Law Enforcement</w:t>
            </w:r>
          </w:p>
          <w:p w14:paraId="47D2C977" w14:textId="77777777" w:rsidR="00FF21F6" w:rsidRPr="004B7042" w:rsidRDefault="00FF21F6" w:rsidP="00FF21F6">
            <w:pPr>
              <w:rPr>
                <w:b/>
                <w:sz w:val="20"/>
                <w:szCs w:val="20"/>
              </w:rPr>
            </w:pPr>
            <w:r w:rsidRPr="004B7042">
              <w:rPr>
                <w:color w:val="FF0000"/>
                <w:sz w:val="20"/>
                <w:szCs w:val="20"/>
              </w:rPr>
              <w:t xml:space="preserve">Conduct at least 3 Interviews  (or 1 </w:t>
            </w:r>
            <w:proofErr w:type="spellStart"/>
            <w:r w:rsidRPr="004B7042">
              <w:rPr>
                <w:color w:val="FF0000"/>
                <w:sz w:val="20"/>
                <w:szCs w:val="20"/>
              </w:rPr>
              <w:t>FG</w:t>
            </w:r>
            <w:proofErr w:type="spellEnd"/>
            <w:r w:rsidRPr="004B7042">
              <w:rPr>
                <w:color w:val="FF0000"/>
                <w:sz w:val="20"/>
                <w:szCs w:val="20"/>
              </w:rPr>
              <w:t>)</w:t>
            </w:r>
          </w:p>
        </w:tc>
        <w:tc>
          <w:tcPr>
            <w:tcW w:w="3600" w:type="dxa"/>
            <w:tcBorders>
              <w:top w:val="single" w:sz="12" w:space="0" w:color="auto"/>
            </w:tcBorders>
          </w:tcPr>
          <w:p w14:paraId="7C87C0A7" w14:textId="77777777" w:rsidR="00FF21F6" w:rsidRPr="004B7042" w:rsidRDefault="00FF21F6" w:rsidP="00FF21F6">
            <w:pPr>
              <w:rPr>
                <w:sz w:val="20"/>
                <w:szCs w:val="20"/>
              </w:rPr>
            </w:pPr>
            <w:r>
              <w:rPr>
                <w:sz w:val="20"/>
                <w:szCs w:val="20"/>
              </w:rPr>
              <w:t xml:space="preserve">Underage Drinking, Binge Drinking, Drinking and Driving, </w:t>
            </w:r>
            <w:proofErr w:type="spellStart"/>
            <w:r>
              <w:rPr>
                <w:sz w:val="20"/>
                <w:szCs w:val="20"/>
              </w:rPr>
              <w:t>DWI</w:t>
            </w:r>
            <w:proofErr w:type="spellEnd"/>
          </w:p>
          <w:p w14:paraId="7EF6D27B" w14:textId="77777777" w:rsidR="00FF21F6" w:rsidRPr="004B7042" w:rsidRDefault="00FF21F6" w:rsidP="00FF21F6">
            <w:pPr>
              <w:rPr>
                <w:sz w:val="20"/>
                <w:szCs w:val="20"/>
              </w:rPr>
            </w:pPr>
          </w:p>
        </w:tc>
        <w:tc>
          <w:tcPr>
            <w:tcW w:w="4140" w:type="dxa"/>
            <w:tcBorders>
              <w:top w:val="single" w:sz="12" w:space="0" w:color="auto"/>
            </w:tcBorders>
          </w:tcPr>
          <w:p w14:paraId="5DF5B6C9" w14:textId="77777777" w:rsidR="00FF21F6" w:rsidRPr="004B7042" w:rsidRDefault="00FF21F6" w:rsidP="00FF21F6">
            <w:pPr>
              <w:rPr>
                <w:sz w:val="20"/>
                <w:szCs w:val="20"/>
              </w:rPr>
            </w:pPr>
          </w:p>
        </w:tc>
        <w:tc>
          <w:tcPr>
            <w:tcW w:w="3240" w:type="dxa"/>
            <w:tcBorders>
              <w:top w:val="single" w:sz="12" w:space="0" w:color="auto"/>
            </w:tcBorders>
          </w:tcPr>
          <w:p w14:paraId="367231D5" w14:textId="77777777" w:rsidR="00FF21F6" w:rsidRPr="004B7042" w:rsidRDefault="00FF21F6" w:rsidP="00FF21F6">
            <w:pPr>
              <w:rPr>
                <w:sz w:val="20"/>
                <w:szCs w:val="20"/>
              </w:rPr>
            </w:pPr>
          </w:p>
        </w:tc>
      </w:tr>
      <w:tr w:rsidR="00FF21F6" w:rsidRPr="004B7042" w14:paraId="75043B55" w14:textId="77777777" w:rsidTr="00167CD9">
        <w:trPr>
          <w:trHeight w:val="431"/>
          <w:jc w:val="center"/>
        </w:trPr>
        <w:tc>
          <w:tcPr>
            <w:tcW w:w="2088" w:type="dxa"/>
            <w:vMerge/>
          </w:tcPr>
          <w:p w14:paraId="3D71D43F" w14:textId="77777777" w:rsidR="00FF21F6" w:rsidRPr="004B7042" w:rsidRDefault="00FF21F6" w:rsidP="00FF21F6">
            <w:pPr>
              <w:rPr>
                <w:b/>
                <w:sz w:val="20"/>
                <w:szCs w:val="20"/>
              </w:rPr>
            </w:pPr>
          </w:p>
        </w:tc>
        <w:tc>
          <w:tcPr>
            <w:tcW w:w="3600" w:type="dxa"/>
          </w:tcPr>
          <w:p w14:paraId="52E856E4" w14:textId="77777777" w:rsidR="00FF21F6" w:rsidRPr="004B7042" w:rsidRDefault="00FF21F6" w:rsidP="00FF21F6">
            <w:pPr>
              <w:rPr>
                <w:sz w:val="20"/>
                <w:szCs w:val="20"/>
              </w:rPr>
            </w:pPr>
            <w:r>
              <w:rPr>
                <w:sz w:val="20"/>
                <w:szCs w:val="20"/>
              </w:rPr>
              <w:t>Prescription Opioid Misuse</w:t>
            </w:r>
          </w:p>
        </w:tc>
        <w:tc>
          <w:tcPr>
            <w:tcW w:w="4140" w:type="dxa"/>
          </w:tcPr>
          <w:p w14:paraId="365A5926" w14:textId="77777777" w:rsidR="00FF21F6" w:rsidRPr="004B7042" w:rsidRDefault="00FF21F6" w:rsidP="00FF21F6">
            <w:pPr>
              <w:rPr>
                <w:sz w:val="20"/>
                <w:szCs w:val="20"/>
              </w:rPr>
            </w:pPr>
          </w:p>
        </w:tc>
        <w:tc>
          <w:tcPr>
            <w:tcW w:w="3240" w:type="dxa"/>
          </w:tcPr>
          <w:p w14:paraId="431AC4FF" w14:textId="77777777" w:rsidR="00FF21F6" w:rsidRPr="004B7042" w:rsidRDefault="00FF21F6" w:rsidP="00FF21F6">
            <w:pPr>
              <w:rPr>
                <w:sz w:val="20"/>
                <w:szCs w:val="20"/>
              </w:rPr>
            </w:pPr>
          </w:p>
        </w:tc>
      </w:tr>
      <w:tr w:rsidR="00167CD9" w:rsidRPr="004B7042" w14:paraId="59AA6DCB" w14:textId="77777777" w:rsidTr="00167CD9">
        <w:trPr>
          <w:trHeight w:val="224"/>
          <w:jc w:val="center"/>
        </w:trPr>
        <w:tc>
          <w:tcPr>
            <w:tcW w:w="13068" w:type="dxa"/>
            <w:gridSpan w:val="4"/>
            <w:tcBorders>
              <w:bottom w:val="single" w:sz="4" w:space="0" w:color="auto"/>
            </w:tcBorders>
          </w:tcPr>
          <w:p w14:paraId="1C3FE114" w14:textId="4F3F6E19" w:rsidR="00167CD9" w:rsidRPr="004B7042" w:rsidRDefault="00167CD9" w:rsidP="00FF21F6">
            <w:pPr>
              <w:rPr>
                <w:sz w:val="20"/>
                <w:szCs w:val="20"/>
              </w:rPr>
            </w:pPr>
            <w:proofErr w:type="spellStart"/>
            <w:r>
              <w:rPr>
                <w:sz w:val="16"/>
                <w:szCs w:val="16"/>
              </w:rPr>
              <w:t>NM</w:t>
            </w:r>
            <w:r w:rsidRPr="0047216C">
              <w:rPr>
                <w:sz w:val="16"/>
                <w:szCs w:val="16"/>
              </w:rPr>
              <w:t>CS</w:t>
            </w:r>
            <w:proofErr w:type="spellEnd"/>
            <w:r w:rsidRPr="0047216C">
              <w:rPr>
                <w:sz w:val="16"/>
                <w:szCs w:val="16"/>
              </w:rPr>
              <w:t xml:space="preserve"> = </w:t>
            </w:r>
            <w:proofErr w:type="spellStart"/>
            <w:r>
              <w:rPr>
                <w:sz w:val="16"/>
                <w:szCs w:val="16"/>
              </w:rPr>
              <w:t>NM</w:t>
            </w:r>
            <w:r w:rsidRPr="0047216C">
              <w:rPr>
                <w:sz w:val="16"/>
                <w:szCs w:val="16"/>
              </w:rPr>
              <w:t>Community</w:t>
            </w:r>
            <w:proofErr w:type="spellEnd"/>
            <w:r w:rsidRPr="0047216C">
              <w:rPr>
                <w:sz w:val="16"/>
                <w:szCs w:val="16"/>
              </w:rPr>
              <w:t xml:space="preserve"> Survey, </w:t>
            </w:r>
            <w:proofErr w:type="spellStart"/>
            <w:r w:rsidRPr="0047216C">
              <w:rPr>
                <w:sz w:val="16"/>
                <w:szCs w:val="16"/>
              </w:rPr>
              <w:t>NSDUH</w:t>
            </w:r>
            <w:proofErr w:type="spellEnd"/>
            <w:r w:rsidRPr="0047216C">
              <w:rPr>
                <w:sz w:val="16"/>
                <w:szCs w:val="16"/>
              </w:rPr>
              <w:t xml:space="preserve"> = National Survey on Drug Use and Health, </w:t>
            </w:r>
            <w:proofErr w:type="spellStart"/>
            <w:r w:rsidRPr="0047216C">
              <w:rPr>
                <w:sz w:val="16"/>
                <w:szCs w:val="16"/>
              </w:rPr>
              <w:t>YRRS</w:t>
            </w:r>
            <w:proofErr w:type="spellEnd"/>
            <w:r w:rsidRPr="0047216C">
              <w:rPr>
                <w:sz w:val="16"/>
                <w:szCs w:val="16"/>
              </w:rPr>
              <w:t xml:space="preserve"> = Youth Risk &amp; Resiliency Survey</w:t>
            </w:r>
          </w:p>
        </w:tc>
      </w:tr>
    </w:tbl>
    <w:p w14:paraId="71D03891" w14:textId="77777777" w:rsidR="00F173F5" w:rsidRDefault="00F173F5" w:rsidP="00FF21F6">
      <w:pPr>
        <w:rPr>
          <w:sz w:val="16"/>
          <w:szCs w:val="16"/>
        </w:rPr>
        <w:sectPr w:rsidR="00F173F5" w:rsidSect="00F173F5">
          <w:pgSz w:w="15840" w:h="12240" w:orient="landscape"/>
          <w:pgMar w:top="1440" w:right="1440" w:bottom="1440" w:left="1440" w:header="720" w:footer="720" w:gutter="0"/>
          <w:cols w:space="720"/>
          <w:docGrid w:linePitch="360"/>
        </w:sectPr>
      </w:pPr>
    </w:p>
    <w:p w14:paraId="3252B07E" w14:textId="7C9C9749" w:rsidR="009B0955" w:rsidRDefault="009B0955" w:rsidP="009B0955">
      <w:pPr>
        <w:spacing w:after="0"/>
        <w:jc w:val="center"/>
        <w:rPr>
          <w:b/>
          <w:u w:val="single"/>
        </w:rPr>
      </w:pPr>
      <w:r w:rsidRPr="003155EA">
        <w:rPr>
          <w:b/>
          <w:u w:val="single"/>
        </w:rPr>
        <w:lastRenderedPageBreak/>
        <w:t>F</w:t>
      </w:r>
      <w:r w:rsidR="00866EA5">
        <w:rPr>
          <w:b/>
          <w:u w:val="single"/>
        </w:rPr>
        <w:t>ocus Group Summaries</w:t>
      </w:r>
    </w:p>
    <w:p w14:paraId="38AEDDA8" w14:textId="77777777" w:rsidR="001E1465" w:rsidRDefault="001E1465" w:rsidP="009B0955">
      <w:pPr>
        <w:spacing w:after="0"/>
        <w:jc w:val="center"/>
        <w:rPr>
          <w:b/>
          <w:u w:val="single"/>
        </w:rPr>
      </w:pPr>
    </w:p>
    <w:p w14:paraId="277A3619" w14:textId="65979B93" w:rsidR="001E1465" w:rsidRPr="001E1465" w:rsidRDefault="001E1465" w:rsidP="001E1465">
      <w:pPr>
        <w:spacing w:after="0"/>
      </w:pPr>
      <w:r w:rsidRPr="00F76512">
        <w:rPr>
          <w:b/>
        </w:rPr>
        <w:t>Complete the focus group summaries as you conduct your focus groups</w:t>
      </w:r>
      <w:r>
        <w:rPr>
          <w:b/>
        </w:rPr>
        <w:t>.</w:t>
      </w:r>
      <w:r w:rsidRPr="00F76512">
        <w:rPr>
          <w:b/>
        </w:rPr>
        <w:t xml:space="preserve"> </w:t>
      </w:r>
    </w:p>
    <w:p w14:paraId="6512037E" w14:textId="77777777" w:rsidR="003E4370" w:rsidRDefault="003E4370" w:rsidP="009B0955">
      <w:pPr>
        <w:spacing w:after="0"/>
      </w:pPr>
    </w:p>
    <w:p w14:paraId="29499476" w14:textId="076897CF" w:rsidR="009B0955" w:rsidRDefault="009B0955" w:rsidP="009B0955">
      <w:pPr>
        <w:spacing w:after="0"/>
      </w:pPr>
      <w:r>
        <w:t>Using the table below, please provide a brief description of each focus group</w:t>
      </w:r>
      <w:r w:rsidR="00373992">
        <w:t xml:space="preserve"> and/or</w:t>
      </w:r>
      <w:r>
        <w:t xml:space="preserve"> interview you conducted, or the survey you implemented to </w:t>
      </w:r>
      <w:r w:rsidRPr="00F14F0E">
        <w:t>collect data. Add or delete tables as needed.</w:t>
      </w:r>
    </w:p>
    <w:p w14:paraId="6AD34324" w14:textId="77777777" w:rsidR="003B65F6" w:rsidRDefault="003B65F6" w:rsidP="009B0955">
      <w:pPr>
        <w:spacing w:after="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8"/>
        <w:gridCol w:w="2520"/>
        <w:gridCol w:w="6678"/>
      </w:tblGrid>
      <w:tr w:rsidR="009B0955" w14:paraId="4EDE5F43" w14:textId="77777777" w:rsidTr="00A87FC4">
        <w:tc>
          <w:tcPr>
            <w:tcW w:w="378" w:type="dxa"/>
            <w:tcBorders>
              <w:top w:val="single" w:sz="8" w:space="0" w:color="808080" w:themeColor="background1" w:themeShade="80"/>
              <w:bottom w:val="single" w:sz="4" w:space="0" w:color="808080" w:themeColor="background1" w:themeShade="80"/>
            </w:tcBorders>
            <w:shd w:val="clear" w:color="auto" w:fill="A6A6A6" w:themeFill="background1" w:themeFillShade="A6"/>
          </w:tcPr>
          <w:p w14:paraId="06D13FAC" w14:textId="77777777" w:rsidR="009B0955" w:rsidRPr="00A87FC4" w:rsidRDefault="009B0955" w:rsidP="00F07B23">
            <w:pPr>
              <w:rPr>
                <w:b/>
                <w:color w:val="FFFFFF" w:themeColor="background1"/>
              </w:rPr>
            </w:pPr>
            <w:r w:rsidRPr="00A87FC4">
              <w:rPr>
                <w:b/>
                <w:color w:val="FFFFFF" w:themeColor="background1"/>
              </w:rPr>
              <w:t>1</w:t>
            </w:r>
          </w:p>
        </w:tc>
        <w:tc>
          <w:tcPr>
            <w:tcW w:w="2520" w:type="dxa"/>
            <w:tcBorders>
              <w:top w:val="single" w:sz="8" w:space="0" w:color="808080" w:themeColor="background1" w:themeShade="80"/>
              <w:bottom w:val="single" w:sz="4" w:space="0" w:color="808080" w:themeColor="background1" w:themeShade="80"/>
            </w:tcBorders>
            <w:shd w:val="clear" w:color="auto" w:fill="A6A6A6" w:themeFill="background1" w:themeFillShade="A6"/>
          </w:tcPr>
          <w:p w14:paraId="248463EE" w14:textId="77777777" w:rsidR="009B0955" w:rsidRPr="00A87FC4" w:rsidRDefault="009B0955" w:rsidP="00F07B23">
            <w:pPr>
              <w:rPr>
                <w:b/>
                <w:color w:val="FFFFFF" w:themeColor="background1"/>
              </w:rPr>
            </w:pPr>
            <w:r w:rsidRPr="00A87FC4">
              <w:rPr>
                <w:b/>
                <w:color w:val="FFFFFF" w:themeColor="background1"/>
              </w:rPr>
              <w:t>Focus Group / Interview / Tool Name</w:t>
            </w:r>
          </w:p>
        </w:tc>
        <w:tc>
          <w:tcPr>
            <w:tcW w:w="6678" w:type="dxa"/>
            <w:tcBorders>
              <w:top w:val="single" w:sz="8" w:space="0" w:color="808080" w:themeColor="background1" w:themeShade="80"/>
              <w:bottom w:val="single" w:sz="4" w:space="0" w:color="808080" w:themeColor="background1" w:themeShade="80"/>
            </w:tcBorders>
          </w:tcPr>
          <w:p w14:paraId="05FA6F04" w14:textId="77777777" w:rsidR="009B0955" w:rsidRPr="00380200" w:rsidRDefault="009B0955" w:rsidP="00F07B23">
            <w:pPr>
              <w:rPr>
                <w:color w:val="FF0000"/>
              </w:rPr>
            </w:pPr>
            <w:r w:rsidRPr="00380200">
              <w:rPr>
                <w:color w:val="FF0000"/>
              </w:rPr>
              <w:t xml:space="preserve">EXAMPLE (delete this example before submitting your report): </w:t>
            </w:r>
          </w:p>
          <w:p w14:paraId="73819FDA" w14:textId="77777777" w:rsidR="009B0955" w:rsidRPr="00380200" w:rsidRDefault="009B0955" w:rsidP="00F07B23">
            <w:pPr>
              <w:rPr>
                <w:i/>
              </w:rPr>
            </w:pPr>
            <w:r w:rsidRPr="00380200">
              <w:rPr>
                <w:i/>
              </w:rPr>
              <w:t>Focus Group with parents and community members who have middle/high school age children</w:t>
            </w:r>
          </w:p>
        </w:tc>
      </w:tr>
      <w:tr w:rsidR="009B0955" w14:paraId="5A79D9A3" w14:textId="77777777" w:rsidTr="00A87FC4">
        <w:tc>
          <w:tcPr>
            <w:tcW w:w="378" w:type="dxa"/>
            <w:tcBorders>
              <w:top w:val="single" w:sz="4" w:space="0" w:color="808080" w:themeColor="background1" w:themeShade="80"/>
            </w:tcBorders>
            <w:shd w:val="clear" w:color="auto" w:fill="A6A6A6" w:themeFill="background1" w:themeFillShade="A6"/>
          </w:tcPr>
          <w:p w14:paraId="43F96AED" w14:textId="77777777" w:rsidR="009B0955" w:rsidRPr="00A87FC4" w:rsidRDefault="009B0955" w:rsidP="00F07B23">
            <w:pPr>
              <w:rPr>
                <w:b/>
                <w:color w:val="FFFFFF" w:themeColor="background1"/>
              </w:rPr>
            </w:pPr>
          </w:p>
        </w:tc>
        <w:tc>
          <w:tcPr>
            <w:tcW w:w="2520" w:type="dxa"/>
            <w:tcBorders>
              <w:top w:val="single" w:sz="4" w:space="0" w:color="808080" w:themeColor="background1" w:themeShade="80"/>
            </w:tcBorders>
            <w:shd w:val="clear" w:color="auto" w:fill="A6A6A6" w:themeFill="background1" w:themeFillShade="A6"/>
          </w:tcPr>
          <w:p w14:paraId="5287DAEA" w14:textId="77777777" w:rsidR="009B0955" w:rsidRPr="00A87FC4" w:rsidRDefault="009B0955" w:rsidP="00F07B23">
            <w:pPr>
              <w:rPr>
                <w:b/>
                <w:color w:val="FFFFFF" w:themeColor="background1"/>
              </w:rPr>
            </w:pPr>
            <w:r w:rsidRPr="00A87FC4">
              <w:rPr>
                <w:b/>
                <w:color w:val="FFFFFF" w:themeColor="background1"/>
              </w:rPr>
              <w:t>Special geographic area / population?</w:t>
            </w:r>
          </w:p>
        </w:tc>
        <w:tc>
          <w:tcPr>
            <w:tcW w:w="6678" w:type="dxa"/>
            <w:tcBorders>
              <w:top w:val="single" w:sz="4" w:space="0" w:color="808080" w:themeColor="background1" w:themeShade="80"/>
            </w:tcBorders>
          </w:tcPr>
          <w:p w14:paraId="40E63486" w14:textId="77777777" w:rsidR="009B0955" w:rsidRPr="00DA6C7C" w:rsidRDefault="009B0955" w:rsidP="00F07B23">
            <w:pPr>
              <w:rPr>
                <w:i/>
                <w:color w:val="FF0000"/>
              </w:rPr>
            </w:pPr>
            <w:r w:rsidRPr="00DA6C7C">
              <w:rPr>
                <w:i/>
              </w:rPr>
              <w:t xml:space="preserve">This </w:t>
            </w:r>
            <w:r>
              <w:rPr>
                <w:i/>
              </w:rPr>
              <w:t>group was from a village closer to the Mexico border than the county seat and many participants were Spanish-speakers</w:t>
            </w:r>
            <w:r w:rsidRPr="00DA6C7C">
              <w:rPr>
                <w:i/>
                <w:color w:val="FF0000"/>
              </w:rPr>
              <w:t xml:space="preserve"> </w:t>
            </w:r>
          </w:p>
        </w:tc>
      </w:tr>
      <w:tr w:rsidR="009B0955" w14:paraId="50165A3F" w14:textId="77777777" w:rsidTr="00A87FC4">
        <w:tc>
          <w:tcPr>
            <w:tcW w:w="378" w:type="dxa"/>
            <w:shd w:val="clear" w:color="auto" w:fill="A6A6A6" w:themeFill="background1" w:themeFillShade="A6"/>
          </w:tcPr>
          <w:p w14:paraId="0F9F1DB5" w14:textId="77777777" w:rsidR="009B0955" w:rsidRPr="00A87FC4" w:rsidRDefault="009B0955" w:rsidP="00F07B23">
            <w:pPr>
              <w:rPr>
                <w:b/>
                <w:color w:val="FFFFFF" w:themeColor="background1"/>
              </w:rPr>
            </w:pPr>
          </w:p>
        </w:tc>
        <w:tc>
          <w:tcPr>
            <w:tcW w:w="2520" w:type="dxa"/>
            <w:shd w:val="clear" w:color="auto" w:fill="A6A6A6" w:themeFill="background1" w:themeFillShade="A6"/>
          </w:tcPr>
          <w:p w14:paraId="664353E9" w14:textId="77777777" w:rsidR="009B0955" w:rsidRPr="00A87FC4" w:rsidRDefault="009B0955" w:rsidP="00F07B23">
            <w:pPr>
              <w:rPr>
                <w:b/>
                <w:color w:val="FFFFFF" w:themeColor="background1"/>
              </w:rPr>
            </w:pPr>
            <w:r w:rsidRPr="00A87FC4">
              <w:rPr>
                <w:b/>
                <w:color w:val="FFFFFF" w:themeColor="background1"/>
              </w:rPr>
              <w:t>Date / Time / Number of Participants / Place</w:t>
            </w:r>
          </w:p>
        </w:tc>
        <w:tc>
          <w:tcPr>
            <w:tcW w:w="6678" w:type="dxa"/>
          </w:tcPr>
          <w:p w14:paraId="3FF70376" w14:textId="635CF4C1" w:rsidR="009B0955" w:rsidRPr="00380200" w:rsidRDefault="009B0955" w:rsidP="00F07B23">
            <w:pPr>
              <w:rPr>
                <w:i/>
              </w:rPr>
            </w:pPr>
            <w:r w:rsidRPr="00380200">
              <w:rPr>
                <w:i/>
              </w:rPr>
              <w:t>April 10, 201</w:t>
            </w:r>
            <w:r w:rsidR="00174594">
              <w:rPr>
                <w:i/>
              </w:rPr>
              <w:t>6</w:t>
            </w:r>
            <w:r w:rsidRPr="00380200">
              <w:rPr>
                <w:i/>
              </w:rPr>
              <w:t xml:space="preserve"> / </w:t>
            </w:r>
            <w:proofErr w:type="spellStart"/>
            <w:r w:rsidRPr="00380200">
              <w:rPr>
                <w:i/>
              </w:rPr>
              <w:t>5:30-6:30pm</w:t>
            </w:r>
            <w:proofErr w:type="spellEnd"/>
            <w:r w:rsidRPr="00380200">
              <w:rPr>
                <w:i/>
              </w:rPr>
              <w:t xml:space="preserve"> / 9 parents (6 females, 3 males</w:t>
            </w:r>
            <w:r w:rsidR="003C4B5C">
              <w:rPr>
                <w:i/>
              </w:rPr>
              <w:t>, a</w:t>
            </w:r>
            <w:r>
              <w:rPr>
                <w:i/>
              </w:rPr>
              <w:t>ges 30-56</w:t>
            </w:r>
            <w:r w:rsidRPr="00380200">
              <w:rPr>
                <w:i/>
              </w:rPr>
              <w:t>)</w:t>
            </w:r>
          </w:p>
          <w:p w14:paraId="024C9C57" w14:textId="77777777" w:rsidR="009B0955" w:rsidRPr="00380200" w:rsidRDefault="009B0955" w:rsidP="00F07B23">
            <w:pPr>
              <w:rPr>
                <w:i/>
              </w:rPr>
            </w:pPr>
            <w:r w:rsidRPr="00380200">
              <w:rPr>
                <w:i/>
              </w:rPr>
              <w:t>The focus group was held at the Boys &amp; Girls Club community room.</w:t>
            </w:r>
          </w:p>
        </w:tc>
      </w:tr>
      <w:tr w:rsidR="009B0955" w14:paraId="2DF91839" w14:textId="77777777" w:rsidTr="00A87FC4">
        <w:tc>
          <w:tcPr>
            <w:tcW w:w="378" w:type="dxa"/>
            <w:shd w:val="clear" w:color="auto" w:fill="A6A6A6" w:themeFill="background1" w:themeFillShade="A6"/>
          </w:tcPr>
          <w:p w14:paraId="0490F5EA" w14:textId="77777777" w:rsidR="009B0955" w:rsidRPr="00A87FC4" w:rsidRDefault="009B0955" w:rsidP="00F07B23">
            <w:pPr>
              <w:rPr>
                <w:b/>
                <w:color w:val="FFFFFF" w:themeColor="background1"/>
              </w:rPr>
            </w:pPr>
          </w:p>
        </w:tc>
        <w:tc>
          <w:tcPr>
            <w:tcW w:w="2520" w:type="dxa"/>
            <w:shd w:val="clear" w:color="auto" w:fill="A6A6A6" w:themeFill="background1" w:themeFillShade="A6"/>
          </w:tcPr>
          <w:p w14:paraId="4836C003" w14:textId="77777777" w:rsidR="009B0955" w:rsidRPr="00A87FC4" w:rsidRDefault="009B0955" w:rsidP="00F07B23">
            <w:pPr>
              <w:rPr>
                <w:b/>
                <w:color w:val="FFFFFF" w:themeColor="background1"/>
              </w:rPr>
            </w:pPr>
            <w:r w:rsidRPr="00A87FC4">
              <w:rPr>
                <w:b/>
                <w:color w:val="FFFFFF" w:themeColor="background1"/>
              </w:rPr>
              <w:t>Main Feedback</w:t>
            </w:r>
          </w:p>
        </w:tc>
        <w:tc>
          <w:tcPr>
            <w:tcW w:w="6678" w:type="dxa"/>
          </w:tcPr>
          <w:p w14:paraId="77712128" w14:textId="77777777" w:rsidR="009B0955" w:rsidRPr="00380200" w:rsidRDefault="009B0955" w:rsidP="00F07B23">
            <w:pPr>
              <w:rPr>
                <w:i/>
              </w:rPr>
            </w:pPr>
            <w:r w:rsidRPr="00380200">
              <w:rPr>
                <w:i/>
              </w:rPr>
              <w:t>The parents gave us great information on where they think youth access alcohol, and shared stories about a local incident involving prescription drugs being sold at the high school by a student.</w:t>
            </w:r>
          </w:p>
          <w:p w14:paraId="4A11F537" w14:textId="77777777" w:rsidR="009B0955" w:rsidRPr="00380200" w:rsidRDefault="009B0955" w:rsidP="00F07B23">
            <w:pPr>
              <w:rPr>
                <w:i/>
              </w:rPr>
            </w:pPr>
            <w:r w:rsidRPr="00380200">
              <w:rPr>
                <w:i/>
              </w:rPr>
              <w:t xml:space="preserve">Their perception of risk for providing alcohol to minors was very low. Hosting parties </w:t>
            </w:r>
            <w:r>
              <w:rPr>
                <w:i/>
              </w:rPr>
              <w:t xml:space="preserve">where alcohol is available </w:t>
            </w:r>
            <w:r w:rsidRPr="00380200">
              <w:rPr>
                <w:i/>
              </w:rPr>
              <w:t>for underage youth seems common.</w:t>
            </w:r>
          </w:p>
        </w:tc>
      </w:tr>
      <w:tr w:rsidR="009B0955" w14:paraId="48BC2729" w14:textId="77777777" w:rsidTr="00A87FC4">
        <w:tc>
          <w:tcPr>
            <w:tcW w:w="378" w:type="dxa"/>
            <w:shd w:val="clear" w:color="auto" w:fill="A6A6A6" w:themeFill="background1" w:themeFillShade="A6"/>
          </w:tcPr>
          <w:p w14:paraId="482302FF" w14:textId="77777777" w:rsidR="009B0955" w:rsidRPr="00A87FC4" w:rsidRDefault="009B0955" w:rsidP="00F07B23">
            <w:pPr>
              <w:rPr>
                <w:b/>
                <w:color w:val="FFFFFF" w:themeColor="background1"/>
              </w:rPr>
            </w:pPr>
          </w:p>
        </w:tc>
        <w:tc>
          <w:tcPr>
            <w:tcW w:w="2520" w:type="dxa"/>
            <w:shd w:val="clear" w:color="auto" w:fill="A6A6A6" w:themeFill="background1" w:themeFillShade="A6"/>
          </w:tcPr>
          <w:p w14:paraId="0236C4A3" w14:textId="212F056C" w:rsidR="009B0955" w:rsidRPr="00A87FC4" w:rsidRDefault="009B0955" w:rsidP="00F07B23">
            <w:pPr>
              <w:rPr>
                <w:b/>
                <w:color w:val="FFFFFF" w:themeColor="background1"/>
              </w:rPr>
            </w:pPr>
            <w:r w:rsidRPr="00A87FC4">
              <w:rPr>
                <w:b/>
                <w:color w:val="FFFFFF" w:themeColor="background1"/>
              </w:rPr>
              <w:t>Other pertinent information</w:t>
            </w:r>
            <w:r w:rsidR="005B47EA">
              <w:rPr>
                <w:b/>
                <w:color w:val="FFFFFF" w:themeColor="background1"/>
              </w:rPr>
              <w:t xml:space="preserve"> / incentives</w:t>
            </w:r>
          </w:p>
        </w:tc>
        <w:tc>
          <w:tcPr>
            <w:tcW w:w="6678" w:type="dxa"/>
          </w:tcPr>
          <w:p w14:paraId="0A224615" w14:textId="77777777" w:rsidR="009B0955" w:rsidRPr="00380200" w:rsidRDefault="009B0955" w:rsidP="00F07B23">
            <w:pPr>
              <w:rPr>
                <w:i/>
              </w:rPr>
            </w:pPr>
            <w:r w:rsidRPr="00380200">
              <w:rPr>
                <w:i/>
              </w:rPr>
              <w:t>We provided dinner and $25 gift cards to all participants.</w:t>
            </w:r>
          </w:p>
          <w:p w14:paraId="5FE75531" w14:textId="77777777" w:rsidR="009B0955" w:rsidRPr="00380200" w:rsidRDefault="009B0955" w:rsidP="00F07B23">
            <w:pPr>
              <w:rPr>
                <w:i/>
              </w:rPr>
            </w:pPr>
            <w:r>
              <w:rPr>
                <w:i/>
              </w:rPr>
              <w:t>Our Prevention</w:t>
            </w:r>
            <w:r w:rsidRPr="00380200">
              <w:rPr>
                <w:i/>
              </w:rPr>
              <w:t xml:space="preserve"> coordinator and partner from the </w:t>
            </w:r>
            <w:proofErr w:type="spellStart"/>
            <w:r>
              <w:rPr>
                <w:i/>
              </w:rPr>
              <w:t>SBHC</w:t>
            </w:r>
            <w:proofErr w:type="spellEnd"/>
            <w:r w:rsidRPr="00380200">
              <w:rPr>
                <w:i/>
              </w:rPr>
              <w:t xml:space="preserve"> facilitated the </w:t>
            </w:r>
            <w:proofErr w:type="spellStart"/>
            <w:r w:rsidRPr="00380200">
              <w:rPr>
                <w:i/>
              </w:rPr>
              <w:t>FG</w:t>
            </w:r>
            <w:proofErr w:type="spellEnd"/>
            <w:r w:rsidRPr="00380200">
              <w:rPr>
                <w:i/>
              </w:rPr>
              <w:t>.</w:t>
            </w:r>
          </w:p>
        </w:tc>
      </w:tr>
    </w:tbl>
    <w:p w14:paraId="75372FCD" w14:textId="77777777" w:rsidR="009B0955" w:rsidRDefault="009B0955" w:rsidP="009B0955">
      <w:pPr>
        <w:spacing w:after="0"/>
      </w:pPr>
    </w:p>
    <w:tbl>
      <w:tblPr>
        <w:tblStyle w:val="TableGrid"/>
        <w:tblW w:w="0" w:type="auto"/>
        <w:tbl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8"/>
        <w:gridCol w:w="2520"/>
        <w:gridCol w:w="6678"/>
      </w:tblGrid>
      <w:tr w:rsidR="009B0955" w14:paraId="40D293F6" w14:textId="77777777" w:rsidTr="00A87FC4">
        <w:tc>
          <w:tcPr>
            <w:tcW w:w="378" w:type="dxa"/>
            <w:shd w:val="clear" w:color="auto" w:fill="A6A6A6" w:themeFill="background1" w:themeFillShade="A6"/>
          </w:tcPr>
          <w:p w14:paraId="6131B87E" w14:textId="77777777" w:rsidR="009B0955" w:rsidRPr="00A87FC4" w:rsidRDefault="009B0955" w:rsidP="00F07B23">
            <w:pPr>
              <w:rPr>
                <w:b/>
                <w:color w:val="FFFFFF" w:themeColor="background1"/>
              </w:rPr>
            </w:pPr>
            <w:r w:rsidRPr="00A87FC4">
              <w:rPr>
                <w:b/>
                <w:color w:val="FFFFFF" w:themeColor="background1"/>
              </w:rPr>
              <w:t>2</w:t>
            </w:r>
          </w:p>
        </w:tc>
        <w:tc>
          <w:tcPr>
            <w:tcW w:w="2520" w:type="dxa"/>
            <w:shd w:val="clear" w:color="auto" w:fill="A6A6A6" w:themeFill="background1" w:themeFillShade="A6"/>
          </w:tcPr>
          <w:p w14:paraId="4B7F9EB4" w14:textId="77777777" w:rsidR="009B0955" w:rsidRPr="00A87FC4" w:rsidRDefault="009B0955" w:rsidP="00F07B23">
            <w:pPr>
              <w:rPr>
                <w:b/>
                <w:color w:val="FFFFFF" w:themeColor="background1"/>
              </w:rPr>
            </w:pPr>
            <w:r w:rsidRPr="00A87FC4">
              <w:rPr>
                <w:b/>
                <w:color w:val="FFFFFF" w:themeColor="background1"/>
              </w:rPr>
              <w:t>Focus Group / Interview / Tool Name</w:t>
            </w:r>
          </w:p>
        </w:tc>
        <w:tc>
          <w:tcPr>
            <w:tcW w:w="6678" w:type="dxa"/>
          </w:tcPr>
          <w:p w14:paraId="79F82C90" w14:textId="77777777" w:rsidR="009B0955" w:rsidRPr="00752A04" w:rsidRDefault="009B0955" w:rsidP="00F07B23">
            <w:pPr>
              <w:rPr>
                <w:color w:val="FF0000"/>
              </w:rPr>
            </w:pPr>
          </w:p>
        </w:tc>
      </w:tr>
      <w:tr w:rsidR="009B0955" w14:paraId="2B1469A4" w14:textId="77777777" w:rsidTr="00A87FC4">
        <w:tblPrEx>
          <w:tblBorders>
            <w:top w:val="single" w:sz="4" w:space="0" w:color="808080" w:themeColor="background1" w:themeShade="80"/>
          </w:tblBorders>
        </w:tblPrEx>
        <w:tc>
          <w:tcPr>
            <w:tcW w:w="378" w:type="dxa"/>
            <w:tcBorders>
              <w:top w:val="single" w:sz="4" w:space="0" w:color="808080" w:themeColor="background1" w:themeShade="80"/>
            </w:tcBorders>
            <w:shd w:val="clear" w:color="auto" w:fill="A6A6A6" w:themeFill="background1" w:themeFillShade="A6"/>
          </w:tcPr>
          <w:p w14:paraId="698323C0" w14:textId="77777777" w:rsidR="009B0955" w:rsidRPr="00A87FC4" w:rsidRDefault="009B0955" w:rsidP="00F07B23">
            <w:pPr>
              <w:rPr>
                <w:b/>
                <w:color w:val="FFFFFF" w:themeColor="background1"/>
              </w:rPr>
            </w:pPr>
          </w:p>
        </w:tc>
        <w:tc>
          <w:tcPr>
            <w:tcW w:w="2520" w:type="dxa"/>
            <w:tcBorders>
              <w:top w:val="single" w:sz="4" w:space="0" w:color="808080" w:themeColor="background1" w:themeShade="80"/>
            </w:tcBorders>
            <w:shd w:val="clear" w:color="auto" w:fill="A6A6A6" w:themeFill="background1" w:themeFillShade="A6"/>
          </w:tcPr>
          <w:p w14:paraId="66FF5F5B" w14:textId="77777777" w:rsidR="009B0955" w:rsidRPr="00A87FC4" w:rsidRDefault="009B0955" w:rsidP="00F07B23">
            <w:pPr>
              <w:rPr>
                <w:b/>
                <w:color w:val="FFFFFF" w:themeColor="background1"/>
              </w:rPr>
            </w:pPr>
            <w:r w:rsidRPr="00A87FC4">
              <w:rPr>
                <w:b/>
                <w:color w:val="FFFFFF" w:themeColor="background1"/>
              </w:rPr>
              <w:t>Special geographic area / population?</w:t>
            </w:r>
          </w:p>
        </w:tc>
        <w:tc>
          <w:tcPr>
            <w:tcW w:w="6678" w:type="dxa"/>
            <w:tcBorders>
              <w:top w:val="single" w:sz="4" w:space="0" w:color="808080" w:themeColor="background1" w:themeShade="80"/>
            </w:tcBorders>
          </w:tcPr>
          <w:p w14:paraId="6DFA0165" w14:textId="77777777" w:rsidR="009B0955" w:rsidRPr="006D1F09" w:rsidRDefault="009B0955" w:rsidP="00F07B23">
            <w:pPr>
              <w:rPr>
                <w:color w:val="FF0000"/>
              </w:rPr>
            </w:pPr>
          </w:p>
        </w:tc>
      </w:tr>
      <w:tr w:rsidR="009B0955" w14:paraId="48A49F78" w14:textId="77777777" w:rsidTr="00A87FC4">
        <w:tc>
          <w:tcPr>
            <w:tcW w:w="378" w:type="dxa"/>
            <w:shd w:val="clear" w:color="auto" w:fill="A6A6A6" w:themeFill="background1" w:themeFillShade="A6"/>
          </w:tcPr>
          <w:p w14:paraId="49258C6C" w14:textId="77777777" w:rsidR="009B0955" w:rsidRPr="00A87FC4" w:rsidRDefault="009B0955" w:rsidP="00F07B23">
            <w:pPr>
              <w:rPr>
                <w:b/>
                <w:color w:val="FFFFFF" w:themeColor="background1"/>
              </w:rPr>
            </w:pPr>
          </w:p>
        </w:tc>
        <w:tc>
          <w:tcPr>
            <w:tcW w:w="2520" w:type="dxa"/>
            <w:shd w:val="clear" w:color="auto" w:fill="A6A6A6" w:themeFill="background1" w:themeFillShade="A6"/>
          </w:tcPr>
          <w:p w14:paraId="4088EEE4" w14:textId="77777777" w:rsidR="009B0955" w:rsidRPr="00A87FC4" w:rsidRDefault="009B0955" w:rsidP="00F07B23">
            <w:pPr>
              <w:rPr>
                <w:b/>
                <w:color w:val="FFFFFF" w:themeColor="background1"/>
              </w:rPr>
            </w:pPr>
            <w:r w:rsidRPr="00A87FC4">
              <w:rPr>
                <w:b/>
                <w:color w:val="FFFFFF" w:themeColor="background1"/>
              </w:rPr>
              <w:t>Date / Time / Number of Participants / Place</w:t>
            </w:r>
          </w:p>
        </w:tc>
        <w:tc>
          <w:tcPr>
            <w:tcW w:w="6678" w:type="dxa"/>
          </w:tcPr>
          <w:p w14:paraId="60416AA1" w14:textId="77777777" w:rsidR="009B0955" w:rsidRDefault="009B0955" w:rsidP="00F07B23"/>
        </w:tc>
      </w:tr>
      <w:tr w:rsidR="009B0955" w14:paraId="55D3EB13" w14:textId="77777777" w:rsidTr="00A87FC4">
        <w:tc>
          <w:tcPr>
            <w:tcW w:w="378" w:type="dxa"/>
            <w:shd w:val="clear" w:color="auto" w:fill="A6A6A6" w:themeFill="background1" w:themeFillShade="A6"/>
          </w:tcPr>
          <w:p w14:paraId="6E869788" w14:textId="77777777" w:rsidR="009B0955" w:rsidRPr="00A87FC4" w:rsidRDefault="009B0955" w:rsidP="00F07B23">
            <w:pPr>
              <w:rPr>
                <w:b/>
                <w:color w:val="FFFFFF" w:themeColor="background1"/>
              </w:rPr>
            </w:pPr>
          </w:p>
        </w:tc>
        <w:tc>
          <w:tcPr>
            <w:tcW w:w="2520" w:type="dxa"/>
            <w:shd w:val="clear" w:color="auto" w:fill="A6A6A6" w:themeFill="background1" w:themeFillShade="A6"/>
          </w:tcPr>
          <w:p w14:paraId="3C702D8C" w14:textId="77777777" w:rsidR="009B0955" w:rsidRPr="00A87FC4" w:rsidRDefault="009B0955" w:rsidP="00F07B23">
            <w:pPr>
              <w:rPr>
                <w:b/>
                <w:color w:val="FFFFFF" w:themeColor="background1"/>
              </w:rPr>
            </w:pPr>
            <w:r w:rsidRPr="00A87FC4">
              <w:rPr>
                <w:b/>
                <w:color w:val="FFFFFF" w:themeColor="background1"/>
              </w:rPr>
              <w:t>Main Feedback</w:t>
            </w:r>
          </w:p>
        </w:tc>
        <w:tc>
          <w:tcPr>
            <w:tcW w:w="6678" w:type="dxa"/>
          </w:tcPr>
          <w:p w14:paraId="3690387D" w14:textId="77777777" w:rsidR="009B0955" w:rsidRDefault="009B0955" w:rsidP="00F07B23"/>
        </w:tc>
      </w:tr>
      <w:tr w:rsidR="009B0955" w14:paraId="7E955A52" w14:textId="77777777" w:rsidTr="00A87FC4">
        <w:tc>
          <w:tcPr>
            <w:tcW w:w="378" w:type="dxa"/>
            <w:shd w:val="clear" w:color="auto" w:fill="A6A6A6" w:themeFill="background1" w:themeFillShade="A6"/>
          </w:tcPr>
          <w:p w14:paraId="3DEE25AC" w14:textId="77777777" w:rsidR="009B0955" w:rsidRPr="00A87FC4" w:rsidRDefault="009B0955" w:rsidP="00F07B23">
            <w:pPr>
              <w:rPr>
                <w:b/>
                <w:color w:val="FFFFFF" w:themeColor="background1"/>
              </w:rPr>
            </w:pPr>
          </w:p>
        </w:tc>
        <w:tc>
          <w:tcPr>
            <w:tcW w:w="2520" w:type="dxa"/>
            <w:shd w:val="clear" w:color="auto" w:fill="A6A6A6" w:themeFill="background1" w:themeFillShade="A6"/>
          </w:tcPr>
          <w:p w14:paraId="7428154B" w14:textId="77777777" w:rsidR="009B0955" w:rsidRPr="00A87FC4" w:rsidRDefault="009B0955" w:rsidP="00F07B23">
            <w:pPr>
              <w:rPr>
                <w:b/>
                <w:color w:val="FFFFFF" w:themeColor="background1"/>
              </w:rPr>
            </w:pPr>
            <w:r w:rsidRPr="00A87FC4">
              <w:rPr>
                <w:b/>
                <w:color w:val="FFFFFF" w:themeColor="background1"/>
              </w:rPr>
              <w:t>Other pertinent information</w:t>
            </w:r>
          </w:p>
        </w:tc>
        <w:tc>
          <w:tcPr>
            <w:tcW w:w="6678" w:type="dxa"/>
          </w:tcPr>
          <w:p w14:paraId="40C5C7F8" w14:textId="77777777" w:rsidR="009B0955" w:rsidRDefault="009B0955" w:rsidP="00F07B23"/>
        </w:tc>
      </w:tr>
    </w:tbl>
    <w:p w14:paraId="14689CD7" w14:textId="77777777" w:rsidR="009B0955" w:rsidRDefault="009B0955" w:rsidP="009B0955"/>
    <w:p w14:paraId="2D2412F7" w14:textId="77777777" w:rsidR="00264A86" w:rsidRDefault="00264A86" w:rsidP="009B0955"/>
    <w:p w14:paraId="27090F43" w14:textId="77777777" w:rsidR="00F76512" w:rsidRDefault="00F76512" w:rsidP="009B0955"/>
    <w:p w14:paraId="1D204D8C" w14:textId="77777777" w:rsidR="003E4370" w:rsidRDefault="003E4370" w:rsidP="009B0955"/>
    <w:p w14:paraId="0B351404" w14:textId="77777777" w:rsidR="0034717F" w:rsidRDefault="0034717F" w:rsidP="009B0955"/>
    <w:p w14:paraId="04BC9191" w14:textId="77777777" w:rsidR="00167CD9" w:rsidRDefault="00167CD9" w:rsidP="00EA1D9A">
      <w:pPr>
        <w:spacing w:after="0"/>
        <w:rPr>
          <w:b/>
          <w:sz w:val="40"/>
          <w:szCs w:val="40"/>
          <w:u w:val="single"/>
        </w:rPr>
      </w:pPr>
    </w:p>
    <w:p w14:paraId="737C3B6C" w14:textId="7CC0F799" w:rsidR="00EA1D9A" w:rsidRDefault="00EA1D9A" w:rsidP="00EA1D9A">
      <w:pPr>
        <w:spacing w:after="0"/>
        <w:rPr>
          <w:b/>
          <w:u w:val="single"/>
        </w:rPr>
      </w:pPr>
      <w:r w:rsidRPr="007E51AF">
        <w:rPr>
          <w:b/>
          <w:sz w:val="40"/>
          <w:szCs w:val="40"/>
          <w:u w:val="single"/>
        </w:rPr>
        <w:lastRenderedPageBreak/>
        <w:t>Section II</w:t>
      </w:r>
      <w:r w:rsidR="00866EA5">
        <w:rPr>
          <w:b/>
          <w:sz w:val="40"/>
          <w:szCs w:val="40"/>
          <w:u w:val="single"/>
        </w:rPr>
        <w:t>I</w:t>
      </w:r>
    </w:p>
    <w:p w14:paraId="2EB78F4E" w14:textId="77777777" w:rsidR="00EA1D9A" w:rsidRDefault="00EA1D9A" w:rsidP="009B0955">
      <w:pPr>
        <w:spacing w:after="0"/>
        <w:jc w:val="center"/>
        <w:rPr>
          <w:b/>
          <w:u w:val="single"/>
        </w:rPr>
      </w:pPr>
    </w:p>
    <w:p w14:paraId="0C55A632" w14:textId="20595215" w:rsidR="009B0955" w:rsidRPr="003155EA" w:rsidRDefault="009B0955" w:rsidP="009B0955">
      <w:pPr>
        <w:spacing w:after="0"/>
        <w:jc w:val="center"/>
        <w:rPr>
          <w:b/>
          <w:u w:val="single"/>
        </w:rPr>
      </w:pPr>
      <w:r w:rsidRPr="003155EA">
        <w:rPr>
          <w:b/>
          <w:u w:val="single"/>
        </w:rPr>
        <w:t>I</w:t>
      </w:r>
      <w:r w:rsidR="009D0F4C">
        <w:rPr>
          <w:b/>
          <w:u w:val="single"/>
        </w:rPr>
        <w:t>ntervening Variable and Potential</w:t>
      </w:r>
      <w:r w:rsidR="00264A86">
        <w:rPr>
          <w:b/>
          <w:u w:val="single"/>
        </w:rPr>
        <w:t xml:space="preserve"> </w:t>
      </w:r>
      <w:r w:rsidR="009D0F4C">
        <w:rPr>
          <w:b/>
          <w:u w:val="single"/>
        </w:rPr>
        <w:t xml:space="preserve">Indicator </w:t>
      </w:r>
      <w:r w:rsidR="00264A86">
        <w:rPr>
          <w:b/>
          <w:u w:val="single"/>
        </w:rPr>
        <w:t>Data</w:t>
      </w:r>
    </w:p>
    <w:p w14:paraId="68A2CA44" w14:textId="77777777" w:rsidR="00264A86" w:rsidRDefault="00264A86" w:rsidP="009B0955">
      <w:pPr>
        <w:spacing w:after="0"/>
        <w:rPr>
          <w:b/>
        </w:rPr>
      </w:pPr>
    </w:p>
    <w:p w14:paraId="6CE12153" w14:textId="4923912C" w:rsidR="0022777E" w:rsidRPr="00264A86" w:rsidRDefault="0034717F" w:rsidP="009B0955">
      <w:pPr>
        <w:spacing w:after="0"/>
      </w:pPr>
      <w:r>
        <w:t xml:space="preserve">The data gathered during the assessment report and after </w:t>
      </w:r>
      <w:r w:rsidR="003230C9" w:rsidRPr="00264A86">
        <w:t xml:space="preserve">will help you make informed decisions about the intervening variables </w:t>
      </w:r>
      <w:r w:rsidR="009D0F4C">
        <w:t>that</w:t>
      </w:r>
      <w:r w:rsidR="003230C9" w:rsidRPr="00264A86">
        <w:t xml:space="preserve"> contribute to underage drinking and prescription o</w:t>
      </w:r>
      <w:r w:rsidR="009D0F4C">
        <w:t xml:space="preserve">pioid abuse in your community. </w:t>
      </w:r>
      <w:r w:rsidR="003230C9" w:rsidRPr="00264A86">
        <w:t>Th</w:t>
      </w:r>
      <w:r w:rsidR="001969DC">
        <w:t xml:space="preserve">e next </w:t>
      </w:r>
      <w:r w:rsidR="003230C9" w:rsidRPr="00264A86">
        <w:t>step is to summarize what you have learned from your assessment</w:t>
      </w:r>
      <w:r w:rsidR="009D0F4C">
        <w:t>,</w:t>
      </w:r>
      <w:r w:rsidR="003230C9" w:rsidRPr="00264A86">
        <w:t xml:space="preserve"> including specific data about intervening variables and the opinions from community members. </w:t>
      </w:r>
      <w:r w:rsidR="007C104B" w:rsidRPr="00264A86">
        <w:t>You do not need to report everything, just the highlights of what you have learned.</w:t>
      </w:r>
    </w:p>
    <w:p w14:paraId="61B5198F" w14:textId="77777777" w:rsidR="007C104B" w:rsidRDefault="007C104B" w:rsidP="009B0955">
      <w:pPr>
        <w:spacing w:after="0"/>
        <w:rPr>
          <w:b/>
        </w:rPr>
      </w:pPr>
    </w:p>
    <w:p w14:paraId="0F40E356" w14:textId="3D4DC3BC" w:rsidR="00C74564" w:rsidRPr="00C832ED" w:rsidRDefault="00C832ED" w:rsidP="009B0955">
      <w:pPr>
        <w:spacing w:after="0"/>
        <w:rPr>
          <w:b/>
        </w:rPr>
      </w:pPr>
      <w:r>
        <w:rPr>
          <w:b/>
        </w:rPr>
        <w:t>Directions</w:t>
      </w:r>
    </w:p>
    <w:p w14:paraId="4A18E47A" w14:textId="77777777" w:rsidR="00C74564" w:rsidRDefault="00C74564" w:rsidP="009B0955">
      <w:pPr>
        <w:spacing w:after="0"/>
      </w:pPr>
    </w:p>
    <w:p w14:paraId="485203B6" w14:textId="55C35793" w:rsidR="00AC3882" w:rsidRDefault="00AC3882" w:rsidP="009B0955">
      <w:pPr>
        <w:pStyle w:val="ListParagraph"/>
        <w:numPr>
          <w:ilvl w:val="0"/>
          <w:numId w:val="13"/>
        </w:numPr>
        <w:spacing w:after="0"/>
      </w:pPr>
      <w:r>
        <w:t>Refer to the data tables</w:t>
      </w:r>
      <w:r w:rsidR="006A75E9">
        <w:t xml:space="preserve"> and summary of trends</w:t>
      </w:r>
      <w:r>
        <w:t xml:space="preserve"> </w:t>
      </w:r>
      <w:r w:rsidR="006A75E9">
        <w:t xml:space="preserve">in Section I </w:t>
      </w:r>
      <w:r>
        <w:t>for e</w:t>
      </w:r>
      <w:r w:rsidR="0034717F">
        <w:t xml:space="preserve">ach potential indicator. If </w:t>
      </w:r>
      <w:r w:rsidR="00C530E9">
        <w:t>you have not already collected data for the potential indicator in Section I, add</w:t>
      </w:r>
      <w:r>
        <w:t xml:space="preserve"> quantitative data from </w:t>
      </w:r>
      <w:r w:rsidR="00C530E9">
        <w:t>the source referenced after each potential indicator</w:t>
      </w:r>
      <w:r>
        <w:t xml:space="preserve">.  </w:t>
      </w:r>
    </w:p>
    <w:p w14:paraId="2378B390" w14:textId="6828FB6F" w:rsidR="00C74564" w:rsidRPr="00AC3882" w:rsidRDefault="00C74564" w:rsidP="00AC3882">
      <w:pPr>
        <w:pStyle w:val="ListParagraph"/>
        <w:numPr>
          <w:ilvl w:val="1"/>
          <w:numId w:val="13"/>
        </w:numPr>
        <w:spacing w:after="0"/>
        <w:rPr>
          <w:b/>
        </w:rPr>
      </w:pPr>
      <w:r w:rsidRPr="00AC3882">
        <w:rPr>
          <w:b/>
        </w:rPr>
        <w:t xml:space="preserve">Refer to the example </w:t>
      </w:r>
      <w:r w:rsidR="00AC3882">
        <w:rPr>
          <w:b/>
        </w:rPr>
        <w:t xml:space="preserve">in red </w:t>
      </w:r>
      <w:r w:rsidRPr="00AC3882">
        <w:rPr>
          <w:b/>
        </w:rPr>
        <w:t xml:space="preserve">for clarification on what level of detail to include for </w:t>
      </w:r>
      <w:r w:rsidR="00C832ED" w:rsidRPr="00AC3882">
        <w:rPr>
          <w:b/>
        </w:rPr>
        <w:t xml:space="preserve">each </w:t>
      </w:r>
      <w:r w:rsidR="00C530E9">
        <w:rPr>
          <w:b/>
        </w:rPr>
        <w:t>potential indicator.</w:t>
      </w:r>
    </w:p>
    <w:p w14:paraId="57D4CA57" w14:textId="77777777" w:rsidR="00C530E9" w:rsidRDefault="00B8472D" w:rsidP="00C74564">
      <w:pPr>
        <w:pStyle w:val="ListParagraph"/>
        <w:numPr>
          <w:ilvl w:val="0"/>
          <w:numId w:val="13"/>
        </w:numPr>
        <w:spacing w:after="0"/>
      </w:pPr>
      <w:r>
        <w:t xml:space="preserve">If you do not </w:t>
      </w:r>
      <w:r w:rsidR="00E60C4E">
        <w:t>have quantitative data available for a specific indicator</w:t>
      </w:r>
      <w:r w:rsidR="00C530E9">
        <w:t xml:space="preserve"> (e.g. local law enforcement data)</w:t>
      </w:r>
      <w:r w:rsidR="00E60C4E">
        <w:t xml:space="preserve">, make a note of the steps you have </w:t>
      </w:r>
      <w:r w:rsidR="006A75E9">
        <w:t xml:space="preserve">taken to </w:t>
      </w:r>
      <w:r w:rsidR="00C530E9">
        <w:t>obtain</w:t>
      </w:r>
      <w:r w:rsidR="006A75E9">
        <w:t xml:space="preserve"> the quantitative data</w:t>
      </w:r>
      <w:r w:rsidR="00E60C4E">
        <w:t xml:space="preserve">. </w:t>
      </w:r>
    </w:p>
    <w:p w14:paraId="1B9DFBDE" w14:textId="19636238" w:rsidR="00C74564" w:rsidRDefault="00C74564" w:rsidP="00C74564">
      <w:pPr>
        <w:pStyle w:val="ListParagraph"/>
        <w:numPr>
          <w:ilvl w:val="0"/>
          <w:numId w:val="13"/>
        </w:numPr>
        <w:spacing w:after="0"/>
      </w:pPr>
      <w:r>
        <w:t xml:space="preserve">Use available qualitative data </w:t>
      </w:r>
      <w:r w:rsidR="00AC3882">
        <w:t xml:space="preserve">from focus groups and interview data </w:t>
      </w:r>
      <w:r>
        <w:t>to provide additional context</w:t>
      </w:r>
      <w:r w:rsidR="00AC3882">
        <w:t xml:space="preserve"> for each potential indictor</w:t>
      </w:r>
      <w:r>
        <w:t xml:space="preserve">. </w:t>
      </w:r>
    </w:p>
    <w:p w14:paraId="4CD58795" w14:textId="52978771" w:rsidR="009B0955" w:rsidRDefault="00C74564" w:rsidP="00AC3882">
      <w:pPr>
        <w:pStyle w:val="ListParagraph"/>
        <w:numPr>
          <w:ilvl w:val="0"/>
          <w:numId w:val="13"/>
        </w:numPr>
        <w:spacing w:after="0"/>
      </w:pPr>
      <w:r>
        <w:t>Make a</w:t>
      </w:r>
      <w:r w:rsidR="009B0955" w:rsidRPr="00D130C2">
        <w:t xml:space="preserve"> note of unique differences among different populations</w:t>
      </w:r>
      <w:r w:rsidR="00AC3882">
        <w:t xml:space="preserve"> and subgroups (e.g.,</w:t>
      </w:r>
      <w:r>
        <w:t xml:space="preserve"> </w:t>
      </w:r>
      <w:r w:rsidR="009B0955" w:rsidRPr="00D130C2">
        <w:t>under 18, 18-20 year olds, parents, etc</w:t>
      </w:r>
      <w:r w:rsidR="003B65F6" w:rsidRPr="00D130C2">
        <w:t>.</w:t>
      </w:r>
      <w:r w:rsidR="00AC3882">
        <w:t>)</w:t>
      </w:r>
    </w:p>
    <w:p w14:paraId="36BF3A8B" w14:textId="77777777" w:rsidR="009B0955" w:rsidRDefault="009B0955" w:rsidP="009B0955">
      <w:pPr>
        <w:spacing w:after="0"/>
      </w:pPr>
    </w:p>
    <w:p w14:paraId="6135B10C" w14:textId="64D5C3D0" w:rsidR="009B0955" w:rsidRPr="00F509BE" w:rsidRDefault="009B0955" w:rsidP="009B0955">
      <w:pPr>
        <w:spacing w:after="0"/>
        <w:rPr>
          <w:b/>
          <w:bCs/>
          <w:i/>
          <w:sz w:val="20"/>
        </w:rPr>
      </w:pPr>
      <w:r w:rsidRPr="003155EA">
        <w:rPr>
          <w:i/>
          <w:sz w:val="20"/>
        </w:rPr>
        <w:t xml:space="preserve">If you are using a data source that is </w:t>
      </w:r>
      <w:r w:rsidRPr="003155EA">
        <w:rPr>
          <w:b/>
          <w:i/>
          <w:sz w:val="20"/>
        </w:rPr>
        <w:t xml:space="preserve">not </w:t>
      </w:r>
      <w:r w:rsidR="00F509BE">
        <w:rPr>
          <w:i/>
          <w:sz w:val="20"/>
        </w:rPr>
        <w:t xml:space="preserve">listed in the section </w:t>
      </w:r>
      <w:r w:rsidR="00F509BE" w:rsidRPr="00F509BE">
        <w:rPr>
          <w:b/>
          <w:bCs/>
          <w:i/>
          <w:sz w:val="20"/>
        </w:rPr>
        <w:t>Key Data Sources for Community Substance Abuse Prevention</w:t>
      </w:r>
      <w:r w:rsidRPr="003155EA">
        <w:rPr>
          <w:i/>
          <w:sz w:val="20"/>
        </w:rPr>
        <w:t xml:space="preserve">, please briefly describe the data source (what is the source, how many surveys were collected from whom, who collected it, and where it was collected, etc.) We would like to get an idea of the validity and reliability of the data and how representative the sample is for your community.  </w:t>
      </w:r>
    </w:p>
    <w:p w14:paraId="24B04835" w14:textId="77777777" w:rsidR="00BC2D3D" w:rsidRDefault="00BC2D3D" w:rsidP="009B0955">
      <w:pPr>
        <w:spacing w:after="0"/>
        <w:rPr>
          <w:b/>
          <w:sz w:val="26"/>
          <w:szCs w:val="26"/>
        </w:rPr>
      </w:pPr>
    </w:p>
    <w:tbl>
      <w:tblPr>
        <w:tblStyle w:val="TableGrid"/>
        <w:tblW w:w="955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8"/>
        <w:gridCol w:w="2304"/>
        <w:gridCol w:w="4986"/>
      </w:tblGrid>
      <w:tr w:rsidR="00E072B2" w:rsidRPr="0018168D" w14:paraId="5BE2A42D" w14:textId="77777777" w:rsidTr="00ED1DF7">
        <w:tc>
          <w:tcPr>
            <w:tcW w:w="4572" w:type="dxa"/>
            <w:gridSpan w:val="2"/>
            <w:shd w:val="clear" w:color="auto" w:fill="A6A6A6" w:themeFill="background1" w:themeFillShade="A6"/>
          </w:tcPr>
          <w:p w14:paraId="1CD8222A" w14:textId="77777777" w:rsidR="00E072B2" w:rsidRPr="00E072B2" w:rsidRDefault="00E072B2" w:rsidP="00E072B2">
            <w:pPr>
              <w:rPr>
                <w:b/>
                <w:color w:val="FFFFFF" w:themeColor="background1"/>
                <w:sz w:val="32"/>
                <w:szCs w:val="32"/>
              </w:rPr>
            </w:pPr>
            <w:r w:rsidRPr="00E072B2">
              <w:rPr>
                <w:b/>
                <w:color w:val="FFFFFF" w:themeColor="background1"/>
                <w:sz w:val="32"/>
                <w:szCs w:val="32"/>
              </w:rPr>
              <w:t xml:space="preserve">Intervening Variable: </w:t>
            </w:r>
          </w:p>
        </w:tc>
        <w:tc>
          <w:tcPr>
            <w:tcW w:w="4986" w:type="dxa"/>
            <w:shd w:val="clear" w:color="auto" w:fill="A6A6A6" w:themeFill="background1" w:themeFillShade="A6"/>
          </w:tcPr>
          <w:p w14:paraId="43F1B9D3" w14:textId="254AE835" w:rsidR="00E072B2" w:rsidRDefault="00E072B2" w:rsidP="00E072B2">
            <w:pPr>
              <w:rPr>
                <w:b/>
                <w:color w:val="FFFFFF" w:themeColor="background1"/>
                <w:sz w:val="32"/>
                <w:szCs w:val="32"/>
              </w:rPr>
            </w:pPr>
            <w:r w:rsidRPr="00E072B2">
              <w:rPr>
                <w:b/>
                <w:color w:val="FFFFFF" w:themeColor="background1"/>
                <w:sz w:val="32"/>
                <w:szCs w:val="32"/>
              </w:rPr>
              <w:t>Retail Access</w:t>
            </w:r>
            <w:r w:rsidR="00984D33">
              <w:rPr>
                <w:b/>
                <w:color w:val="FFFFFF" w:themeColor="background1"/>
                <w:sz w:val="32"/>
                <w:szCs w:val="32"/>
              </w:rPr>
              <w:t xml:space="preserve"> – </w:t>
            </w:r>
          </w:p>
          <w:p w14:paraId="2AA37595" w14:textId="439DB4AB" w:rsidR="009F75A0" w:rsidRPr="00984D33" w:rsidRDefault="00984D33" w:rsidP="00ED1DF7">
            <w:pPr>
              <w:rPr>
                <w:b/>
                <w:color w:val="FFFFFF" w:themeColor="background1"/>
                <w:sz w:val="24"/>
                <w:szCs w:val="24"/>
              </w:rPr>
            </w:pPr>
            <w:r w:rsidRPr="00984D33">
              <w:rPr>
                <w:b/>
                <w:color w:val="FFFFFF" w:themeColor="background1"/>
                <w:sz w:val="24"/>
                <w:szCs w:val="24"/>
              </w:rPr>
              <w:t>Obtaining alcohol through retail markets</w:t>
            </w:r>
            <w:r>
              <w:rPr>
                <w:b/>
                <w:color w:val="FFFFFF" w:themeColor="background1"/>
                <w:sz w:val="24"/>
                <w:szCs w:val="24"/>
              </w:rPr>
              <w:t xml:space="preserve"> (bars, restaurants, liquor stores, convenience stores, etc</w:t>
            </w:r>
            <w:r w:rsidRPr="00984D33">
              <w:rPr>
                <w:b/>
                <w:color w:val="FFFFFF" w:themeColor="background1"/>
                <w:sz w:val="24"/>
                <w:szCs w:val="24"/>
              </w:rPr>
              <w:t>.</w:t>
            </w:r>
            <w:r>
              <w:rPr>
                <w:b/>
                <w:color w:val="FFFFFF" w:themeColor="background1"/>
                <w:sz w:val="24"/>
                <w:szCs w:val="24"/>
              </w:rPr>
              <w:t>)</w:t>
            </w:r>
          </w:p>
        </w:tc>
      </w:tr>
      <w:tr w:rsidR="00E072B2" w:rsidRPr="00AA6114" w14:paraId="11C06E13" w14:textId="77777777" w:rsidTr="00ED1DF7">
        <w:tc>
          <w:tcPr>
            <w:tcW w:w="2268" w:type="dxa"/>
            <w:shd w:val="clear" w:color="auto" w:fill="3366FF"/>
            <w:vAlign w:val="center"/>
          </w:tcPr>
          <w:p w14:paraId="20C14464" w14:textId="21664059" w:rsidR="00E072B2" w:rsidRPr="003B65F6" w:rsidRDefault="00EF4151" w:rsidP="006C71AE">
            <w:pPr>
              <w:jc w:val="center"/>
              <w:rPr>
                <w:b/>
                <w:color w:val="FFFFFF" w:themeColor="background1"/>
              </w:rPr>
            </w:pPr>
            <w:r>
              <w:rPr>
                <w:b/>
                <w:color w:val="FFFFFF" w:themeColor="background1"/>
                <w:sz w:val="28"/>
                <w:szCs w:val="28"/>
              </w:rPr>
              <w:t xml:space="preserve">Potential </w:t>
            </w:r>
            <w:r w:rsidR="00E072B2" w:rsidRPr="00E072B2">
              <w:rPr>
                <w:b/>
                <w:color w:val="FFFFFF" w:themeColor="background1"/>
                <w:sz w:val="28"/>
                <w:szCs w:val="28"/>
              </w:rPr>
              <w:t>Indicator</w:t>
            </w:r>
          </w:p>
        </w:tc>
        <w:tc>
          <w:tcPr>
            <w:tcW w:w="2304" w:type="dxa"/>
            <w:shd w:val="clear" w:color="auto" w:fill="3366FF"/>
            <w:vAlign w:val="center"/>
          </w:tcPr>
          <w:p w14:paraId="2757FB4E" w14:textId="77777777" w:rsidR="00EF4151" w:rsidRDefault="00EF4151" w:rsidP="006C71AE">
            <w:pPr>
              <w:jc w:val="center"/>
              <w:rPr>
                <w:b/>
                <w:color w:val="FFFFFF" w:themeColor="background1"/>
                <w:sz w:val="28"/>
                <w:szCs w:val="28"/>
              </w:rPr>
            </w:pPr>
            <w:r>
              <w:rPr>
                <w:b/>
                <w:color w:val="FFFFFF" w:themeColor="background1"/>
                <w:sz w:val="28"/>
                <w:szCs w:val="28"/>
              </w:rPr>
              <w:t xml:space="preserve">Quantitative </w:t>
            </w:r>
          </w:p>
          <w:p w14:paraId="31697557" w14:textId="7550A877" w:rsidR="00E072B2" w:rsidRPr="003B65F6" w:rsidRDefault="00E072B2" w:rsidP="006C71AE">
            <w:pPr>
              <w:jc w:val="center"/>
              <w:rPr>
                <w:b/>
                <w:color w:val="FFFFFF" w:themeColor="background1"/>
              </w:rPr>
            </w:pPr>
            <w:r w:rsidRPr="00E072B2">
              <w:rPr>
                <w:b/>
                <w:color w:val="FFFFFF" w:themeColor="background1"/>
                <w:sz w:val="28"/>
                <w:szCs w:val="28"/>
              </w:rPr>
              <w:t>Data</w:t>
            </w:r>
          </w:p>
        </w:tc>
        <w:tc>
          <w:tcPr>
            <w:tcW w:w="4986" w:type="dxa"/>
            <w:shd w:val="clear" w:color="auto" w:fill="3366FF"/>
            <w:vAlign w:val="center"/>
          </w:tcPr>
          <w:p w14:paraId="3951CA08" w14:textId="7AC5BB73" w:rsidR="00E072B2" w:rsidRPr="00DF49BF" w:rsidRDefault="00C530E9" w:rsidP="00C530E9">
            <w:pPr>
              <w:rPr>
                <w:b/>
                <w:color w:val="FFFFFF" w:themeColor="background1"/>
                <w:sz w:val="28"/>
                <w:szCs w:val="28"/>
              </w:rPr>
            </w:pPr>
            <w:r>
              <w:rPr>
                <w:b/>
                <w:color w:val="FFFFFF" w:themeColor="background1"/>
                <w:sz w:val="28"/>
                <w:szCs w:val="28"/>
              </w:rPr>
              <w:t xml:space="preserve">How do the qualitative data from the focus group summaries support or provide additional insight into the quantitative data? </w:t>
            </w:r>
            <w:r w:rsidR="002B0C23" w:rsidRPr="00DF49BF">
              <w:rPr>
                <w:b/>
                <w:color w:val="FFFFFF" w:themeColor="background1"/>
                <w:sz w:val="28"/>
                <w:szCs w:val="28"/>
              </w:rPr>
              <w:t xml:space="preserve"> </w:t>
            </w:r>
          </w:p>
        </w:tc>
      </w:tr>
      <w:tr w:rsidR="00E072B2" w14:paraId="3DEABA7E" w14:textId="77777777" w:rsidTr="00ED1DF7">
        <w:tc>
          <w:tcPr>
            <w:tcW w:w="2268" w:type="dxa"/>
          </w:tcPr>
          <w:p w14:paraId="1E4B883A" w14:textId="77777777" w:rsidR="00E072B2" w:rsidRDefault="00E072B2" w:rsidP="00E072B2"/>
          <w:p w14:paraId="52B5CAD2" w14:textId="11ED3D4C" w:rsidR="00E072B2" w:rsidRDefault="006152B0" w:rsidP="00E072B2">
            <w:r>
              <w:t>Y</w:t>
            </w:r>
            <w:r w:rsidR="00E072B2">
              <w:t>outh reporting they obtain alcohol from retail sources (</w:t>
            </w:r>
            <w:proofErr w:type="spellStart"/>
            <w:r w:rsidR="00E072B2">
              <w:t>YRRS</w:t>
            </w:r>
            <w:proofErr w:type="spellEnd"/>
            <w:r w:rsidR="00E072B2">
              <w:t xml:space="preserve">, </w:t>
            </w:r>
            <w:proofErr w:type="spellStart"/>
            <w:r>
              <w:lastRenderedPageBreak/>
              <w:t>NMCS</w:t>
            </w:r>
            <w:proofErr w:type="spellEnd"/>
            <w:r>
              <w:t xml:space="preserve">, </w:t>
            </w:r>
            <w:r w:rsidR="00E072B2">
              <w:t>SFS)</w:t>
            </w:r>
          </w:p>
        </w:tc>
        <w:tc>
          <w:tcPr>
            <w:tcW w:w="2304" w:type="dxa"/>
          </w:tcPr>
          <w:p w14:paraId="2332CB82" w14:textId="77777777" w:rsidR="00E072B2" w:rsidRDefault="00E072B2" w:rsidP="00E072B2">
            <w:pPr>
              <w:rPr>
                <w:color w:val="FF0000"/>
              </w:rPr>
            </w:pPr>
          </w:p>
          <w:p w14:paraId="4BD16B30" w14:textId="77777777" w:rsidR="005B47EA" w:rsidRPr="005B47EA" w:rsidRDefault="005B47EA" w:rsidP="005B47EA">
            <w:pPr>
              <w:rPr>
                <w:b/>
                <w:color w:val="FF0000"/>
              </w:rPr>
            </w:pPr>
            <w:r w:rsidRPr="005B47EA">
              <w:rPr>
                <w:b/>
                <w:color w:val="FF0000"/>
              </w:rPr>
              <w:t>EXAMPLE</w:t>
            </w:r>
          </w:p>
          <w:p w14:paraId="65320AB3" w14:textId="77777777" w:rsidR="005B47EA" w:rsidRDefault="005B47EA" w:rsidP="00E072B2">
            <w:pPr>
              <w:rPr>
                <w:color w:val="FF0000"/>
              </w:rPr>
            </w:pPr>
          </w:p>
          <w:p w14:paraId="2715EAA3" w14:textId="776C8894" w:rsidR="002B0C23" w:rsidRPr="002B0C23" w:rsidRDefault="002B0C23" w:rsidP="002B0C23">
            <w:pPr>
              <w:rPr>
                <w:color w:val="FF0000"/>
              </w:rPr>
            </w:pPr>
            <w:r w:rsidRPr="002B0C23">
              <w:rPr>
                <w:color w:val="FF0000"/>
              </w:rPr>
              <w:t xml:space="preserve">In 2013, 18% of HS </w:t>
            </w:r>
            <w:r w:rsidRPr="002B0C23">
              <w:rPr>
                <w:color w:val="FF0000"/>
              </w:rPr>
              <w:lastRenderedPageBreak/>
              <w:t>youth who report drinking in the past 30 days obtained alcohol</w:t>
            </w:r>
            <w:r w:rsidR="009E15E0">
              <w:rPr>
                <w:color w:val="FF0000"/>
              </w:rPr>
              <w:t xml:space="preserve"> primarily from retail sources (store, restaurant, bar, public event)</w:t>
            </w:r>
            <w:r w:rsidRPr="002B0C23">
              <w:rPr>
                <w:color w:val="FF0000"/>
              </w:rPr>
              <w:t xml:space="preserve">  </w:t>
            </w:r>
          </w:p>
          <w:p w14:paraId="6EB5FF4F" w14:textId="77777777" w:rsidR="005B0528" w:rsidRDefault="005B0528" w:rsidP="00E072B2"/>
        </w:tc>
        <w:tc>
          <w:tcPr>
            <w:tcW w:w="4986" w:type="dxa"/>
          </w:tcPr>
          <w:p w14:paraId="571065AB" w14:textId="77777777" w:rsidR="00E072B2" w:rsidRDefault="00E072B2" w:rsidP="00E072B2">
            <w:pPr>
              <w:rPr>
                <w:color w:val="FF0000"/>
              </w:rPr>
            </w:pPr>
          </w:p>
          <w:p w14:paraId="2B194796" w14:textId="77777777" w:rsidR="00E072B2" w:rsidRDefault="00E072B2" w:rsidP="00E072B2">
            <w:pPr>
              <w:rPr>
                <w:b/>
                <w:color w:val="FF0000"/>
              </w:rPr>
            </w:pPr>
            <w:r w:rsidRPr="005B47EA">
              <w:rPr>
                <w:b/>
                <w:color w:val="FF0000"/>
              </w:rPr>
              <w:t>EXAMPLE</w:t>
            </w:r>
          </w:p>
          <w:p w14:paraId="16B6BC7D" w14:textId="77777777" w:rsidR="0014169C" w:rsidRPr="005B47EA" w:rsidRDefault="0014169C" w:rsidP="00E072B2">
            <w:pPr>
              <w:rPr>
                <w:b/>
                <w:color w:val="FF0000"/>
              </w:rPr>
            </w:pPr>
          </w:p>
          <w:p w14:paraId="03DBFFA4" w14:textId="2916F731" w:rsidR="00E072B2" w:rsidRPr="008E7AE2" w:rsidRDefault="00556CE0" w:rsidP="00E072B2">
            <w:pPr>
              <w:rPr>
                <w:color w:val="FF0000"/>
              </w:rPr>
            </w:pPr>
            <w:r>
              <w:rPr>
                <w:color w:val="FF0000"/>
              </w:rPr>
              <w:t>Focus group with parents:</w:t>
            </w:r>
          </w:p>
          <w:p w14:paraId="62D832ED" w14:textId="77777777" w:rsidR="00556CE0" w:rsidRDefault="00E072B2" w:rsidP="00D81BF1">
            <w:pPr>
              <w:pStyle w:val="ListParagraph"/>
              <w:numPr>
                <w:ilvl w:val="0"/>
                <w:numId w:val="13"/>
              </w:numPr>
              <w:rPr>
                <w:color w:val="FF0000"/>
              </w:rPr>
            </w:pPr>
            <w:r w:rsidRPr="00556CE0">
              <w:rPr>
                <w:color w:val="FF0000"/>
              </w:rPr>
              <w:lastRenderedPageBreak/>
              <w:t>Parents in focus groups were concerned about merchants who pr</w:t>
            </w:r>
            <w:r w:rsidR="005B47EA" w:rsidRPr="00556CE0">
              <w:rPr>
                <w:color w:val="FF0000"/>
              </w:rPr>
              <w:t>omote and sell alcohol to youth.</w:t>
            </w:r>
            <w:r w:rsidR="00556CE0" w:rsidRPr="00556CE0">
              <w:rPr>
                <w:color w:val="FF0000"/>
              </w:rPr>
              <w:t xml:space="preserve"> </w:t>
            </w:r>
          </w:p>
          <w:p w14:paraId="29EAE842" w14:textId="7115EB70" w:rsidR="00E072B2" w:rsidRDefault="00556CE0" w:rsidP="00D81BF1">
            <w:pPr>
              <w:pStyle w:val="ListParagraph"/>
              <w:numPr>
                <w:ilvl w:val="0"/>
                <w:numId w:val="13"/>
              </w:numPr>
              <w:rPr>
                <w:color w:val="FF0000"/>
              </w:rPr>
            </w:pPr>
            <w:r w:rsidRPr="00556CE0">
              <w:rPr>
                <w:color w:val="FF0000"/>
              </w:rPr>
              <w:t>Many parents said that they have heard about or seen underage youth</w:t>
            </w:r>
            <w:r>
              <w:rPr>
                <w:color w:val="FF0000"/>
              </w:rPr>
              <w:t xml:space="preserve"> obtaining</w:t>
            </w:r>
            <w:r w:rsidRPr="00556CE0">
              <w:rPr>
                <w:color w:val="FF0000"/>
              </w:rPr>
              <w:t xml:space="preserve"> alcohol </w:t>
            </w:r>
            <w:r>
              <w:rPr>
                <w:color w:val="FF0000"/>
              </w:rPr>
              <w:t>from specific merchants in the community.</w:t>
            </w:r>
          </w:p>
          <w:p w14:paraId="3594E9D0" w14:textId="4AD012D2" w:rsidR="00556CE0" w:rsidRPr="00556CE0" w:rsidRDefault="00556CE0" w:rsidP="00D81BF1">
            <w:pPr>
              <w:pStyle w:val="ListParagraph"/>
              <w:numPr>
                <w:ilvl w:val="0"/>
                <w:numId w:val="13"/>
              </w:numPr>
              <w:rPr>
                <w:color w:val="FF0000"/>
              </w:rPr>
            </w:pPr>
            <w:r>
              <w:rPr>
                <w:color w:val="FF0000"/>
              </w:rPr>
              <w:t>Some parents were surprised that the level of youth who report obtaining alcohol from retail sources was as high as 18%</w:t>
            </w:r>
            <w:r w:rsidR="00253143">
              <w:rPr>
                <w:color w:val="FF0000"/>
              </w:rPr>
              <w:t xml:space="preserve"> among high school students. </w:t>
            </w:r>
            <w:r>
              <w:rPr>
                <w:color w:val="FF0000"/>
              </w:rPr>
              <w:t xml:space="preserve"> </w:t>
            </w:r>
          </w:p>
          <w:p w14:paraId="12C76A85" w14:textId="77777777" w:rsidR="00E072B2" w:rsidRDefault="00E072B2" w:rsidP="00E072B2"/>
          <w:p w14:paraId="2E29386A" w14:textId="5D152549" w:rsidR="002B0C23" w:rsidRPr="00B8472D" w:rsidRDefault="002B0C23" w:rsidP="002B0C23">
            <w:pPr>
              <w:rPr>
                <w:color w:val="FF0000"/>
              </w:rPr>
            </w:pPr>
            <w:r w:rsidRPr="00B8472D">
              <w:rPr>
                <w:color w:val="FF0000"/>
              </w:rPr>
              <w:t xml:space="preserve">Focus group with HS-aged youth: </w:t>
            </w:r>
          </w:p>
          <w:p w14:paraId="338F138D" w14:textId="0A13E036" w:rsidR="002B0C23" w:rsidRPr="00B8472D" w:rsidRDefault="002B0C23" w:rsidP="002B0C23">
            <w:pPr>
              <w:pStyle w:val="ListParagraph"/>
              <w:numPr>
                <w:ilvl w:val="0"/>
                <w:numId w:val="22"/>
              </w:numPr>
              <w:rPr>
                <w:color w:val="FF0000"/>
              </w:rPr>
            </w:pPr>
            <w:r w:rsidRPr="00B8472D">
              <w:rPr>
                <w:color w:val="FF0000"/>
              </w:rPr>
              <w:t xml:space="preserve">Youth thought that advertising was a bit excessive in their community, but they agree that the area retailers were very good about carding.  Some high school students </w:t>
            </w:r>
            <w:r w:rsidR="00B8472D">
              <w:rPr>
                <w:color w:val="FF0000"/>
              </w:rPr>
              <w:t xml:space="preserve">spoke of </w:t>
            </w:r>
            <w:r w:rsidRPr="00B8472D">
              <w:rPr>
                <w:color w:val="FF0000"/>
              </w:rPr>
              <w:t xml:space="preserve">being able to steal alcohol. </w:t>
            </w:r>
          </w:p>
          <w:p w14:paraId="3B576807" w14:textId="77777777" w:rsidR="002B0C23" w:rsidRPr="00B8472D" w:rsidRDefault="002B0C23" w:rsidP="002B0C23">
            <w:pPr>
              <w:rPr>
                <w:color w:val="FF0000"/>
              </w:rPr>
            </w:pPr>
          </w:p>
          <w:p w14:paraId="7CCDCCB4" w14:textId="0F444E3E" w:rsidR="002B0C23" w:rsidRPr="00B8472D" w:rsidRDefault="002B0C23" w:rsidP="002B0C23">
            <w:pPr>
              <w:rPr>
                <w:color w:val="FF0000"/>
              </w:rPr>
            </w:pPr>
            <w:r w:rsidRPr="00B8472D">
              <w:rPr>
                <w:color w:val="FF0000"/>
              </w:rPr>
              <w:t xml:space="preserve">Focus group with area retailers: </w:t>
            </w:r>
          </w:p>
          <w:p w14:paraId="2931A1AF" w14:textId="3E33C3F6" w:rsidR="002B0C23" w:rsidRPr="00B8472D" w:rsidRDefault="002B0C23" w:rsidP="002B0C23">
            <w:pPr>
              <w:pStyle w:val="ListParagraph"/>
              <w:numPr>
                <w:ilvl w:val="0"/>
                <w:numId w:val="22"/>
              </w:numPr>
              <w:rPr>
                <w:color w:val="FF0000"/>
              </w:rPr>
            </w:pPr>
            <w:r w:rsidRPr="00B8472D">
              <w:rPr>
                <w:color w:val="FF0000"/>
              </w:rPr>
              <w:t>Retailers expressed frustra</w:t>
            </w:r>
            <w:r w:rsidR="00B8472D">
              <w:rPr>
                <w:color w:val="FF0000"/>
              </w:rPr>
              <w:t>tion with ‘being blamed’ for underage drinking</w:t>
            </w:r>
            <w:r w:rsidRPr="00B8472D">
              <w:rPr>
                <w:color w:val="FF0000"/>
              </w:rPr>
              <w:t xml:space="preserve"> problems and were concerned about their inability to track where alcohol purchased in store went. </w:t>
            </w:r>
          </w:p>
          <w:p w14:paraId="1988547F" w14:textId="70147D3B" w:rsidR="002B0C23" w:rsidRPr="00B8472D" w:rsidRDefault="002B0C23" w:rsidP="002B0C23">
            <w:pPr>
              <w:pStyle w:val="ListParagraph"/>
              <w:numPr>
                <w:ilvl w:val="0"/>
                <w:numId w:val="22"/>
              </w:numPr>
              <w:rPr>
                <w:color w:val="FF0000"/>
              </w:rPr>
            </w:pPr>
            <w:r w:rsidRPr="00B8472D">
              <w:rPr>
                <w:color w:val="FF0000"/>
              </w:rPr>
              <w:t xml:space="preserve">Retailers also explained that there was difficulty in getting the required training to prevent sales to minors. </w:t>
            </w:r>
          </w:p>
          <w:p w14:paraId="33DCEFDD" w14:textId="77777777" w:rsidR="002B0C23" w:rsidRDefault="002B0C23" w:rsidP="00E072B2"/>
        </w:tc>
      </w:tr>
      <w:tr w:rsidR="00E072B2" w14:paraId="59E04E76" w14:textId="77777777" w:rsidTr="00ED1DF7">
        <w:tc>
          <w:tcPr>
            <w:tcW w:w="2268" w:type="dxa"/>
          </w:tcPr>
          <w:p w14:paraId="01EA997A" w14:textId="77777777" w:rsidR="00E072B2" w:rsidRDefault="00E072B2" w:rsidP="00E072B2"/>
          <w:p w14:paraId="200E7F57" w14:textId="21FF89F3" w:rsidR="00E072B2" w:rsidRDefault="006A53C5" w:rsidP="00E072B2">
            <w:r>
              <w:t>New Mexico State Police- Special Investigations Unit</w:t>
            </w:r>
            <w:r w:rsidR="003C5984">
              <w:t xml:space="preserve"> (</w:t>
            </w:r>
            <w:proofErr w:type="spellStart"/>
            <w:r>
              <w:t>SIU</w:t>
            </w:r>
            <w:proofErr w:type="spellEnd"/>
            <w:r w:rsidR="003C5984">
              <w:t>)</w:t>
            </w:r>
            <w:r w:rsidR="006C71AE">
              <w:t xml:space="preserve"> enforcement compliance checks (local law enforcement)</w:t>
            </w:r>
          </w:p>
          <w:p w14:paraId="42B6E8A3" w14:textId="77777777" w:rsidR="00E072B2" w:rsidRDefault="00E072B2" w:rsidP="00E072B2"/>
        </w:tc>
        <w:tc>
          <w:tcPr>
            <w:tcW w:w="2304" w:type="dxa"/>
          </w:tcPr>
          <w:p w14:paraId="68A975C4" w14:textId="77777777" w:rsidR="00E072B2" w:rsidRDefault="00E072B2" w:rsidP="00E072B2"/>
          <w:p w14:paraId="7E0790B3" w14:textId="635BF5B5" w:rsidR="00896290" w:rsidRDefault="00896290" w:rsidP="00E072B2">
            <w:r>
              <w:t xml:space="preserve"> </w:t>
            </w:r>
          </w:p>
        </w:tc>
        <w:tc>
          <w:tcPr>
            <w:tcW w:w="4986" w:type="dxa"/>
          </w:tcPr>
          <w:p w14:paraId="03471AEB" w14:textId="77777777" w:rsidR="00E072B2" w:rsidRDefault="00E072B2" w:rsidP="00E072B2"/>
        </w:tc>
      </w:tr>
      <w:tr w:rsidR="00E072B2" w14:paraId="0A3B9224" w14:textId="77777777" w:rsidTr="00ED1DF7">
        <w:tc>
          <w:tcPr>
            <w:tcW w:w="2268" w:type="dxa"/>
          </w:tcPr>
          <w:p w14:paraId="0D2EDB57" w14:textId="52ECB6C9" w:rsidR="00E072B2" w:rsidRDefault="00E072B2" w:rsidP="00E072B2"/>
          <w:p w14:paraId="108C190D" w14:textId="27772A24" w:rsidR="006C71AE" w:rsidRDefault="003C5984" w:rsidP="00E072B2">
            <w:r>
              <w:t>A</w:t>
            </w:r>
            <w:r w:rsidR="006C71AE">
              <w:t>lcohol establishment training events</w:t>
            </w:r>
          </w:p>
          <w:p w14:paraId="1D29E535" w14:textId="77777777" w:rsidR="00E072B2" w:rsidRDefault="00E072B2" w:rsidP="00E072B2"/>
        </w:tc>
        <w:tc>
          <w:tcPr>
            <w:tcW w:w="2304" w:type="dxa"/>
          </w:tcPr>
          <w:p w14:paraId="6B4AE071" w14:textId="77777777" w:rsidR="00E072B2" w:rsidRDefault="00E072B2" w:rsidP="00E072B2"/>
        </w:tc>
        <w:tc>
          <w:tcPr>
            <w:tcW w:w="4986" w:type="dxa"/>
          </w:tcPr>
          <w:p w14:paraId="3291461D" w14:textId="77777777" w:rsidR="00E072B2" w:rsidRDefault="00E072B2" w:rsidP="00E072B2"/>
        </w:tc>
      </w:tr>
    </w:tbl>
    <w:p w14:paraId="35FBEDA2" w14:textId="77777777" w:rsidR="00E072B2" w:rsidRPr="00153198" w:rsidRDefault="00E072B2" w:rsidP="009B0955">
      <w:pPr>
        <w:spacing w:after="0"/>
        <w:rPr>
          <w:b/>
          <w:sz w:val="26"/>
          <w:szCs w:val="26"/>
        </w:rPr>
      </w:pPr>
    </w:p>
    <w:tbl>
      <w:tblPr>
        <w:tblStyle w:val="TableGrid"/>
        <w:tblW w:w="955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8"/>
        <w:gridCol w:w="2250"/>
        <w:gridCol w:w="5040"/>
      </w:tblGrid>
      <w:tr w:rsidR="006C71AE" w:rsidRPr="0018168D" w14:paraId="1B2D4FA3" w14:textId="77777777" w:rsidTr="006C71AE">
        <w:trPr>
          <w:trHeight w:val="323"/>
        </w:trPr>
        <w:tc>
          <w:tcPr>
            <w:tcW w:w="4518" w:type="dxa"/>
            <w:gridSpan w:val="2"/>
            <w:shd w:val="clear" w:color="auto" w:fill="A6A6A6" w:themeFill="background1" w:themeFillShade="A6"/>
          </w:tcPr>
          <w:p w14:paraId="2615ACB4" w14:textId="43170CE2" w:rsidR="000359FD" w:rsidRPr="000359FD" w:rsidRDefault="000359FD" w:rsidP="00F07B23">
            <w:pPr>
              <w:rPr>
                <w:b/>
                <w:color w:val="FFFFFF" w:themeColor="background1"/>
                <w:sz w:val="32"/>
                <w:szCs w:val="32"/>
              </w:rPr>
            </w:pPr>
            <w:r w:rsidRPr="000359FD">
              <w:rPr>
                <w:b/>
                <w:color w:val="FFFFFF" w:themeColor="background1"/>
                <w:sz w:val="32"/>
                <w:szCs w:val="32"/>
              </w:rPr>
              <w:t>Intervening Variable</w:t>
            </w:r>
            <w:r>
              <w:rPr>
                <w:b/>
                <w:color w:val="FFFFFF" w:themeColor="background1"/>
                <w:sz w:val="32"/>
                <w:szCs w:val="32"/>
              </w:rPr>
              <w:t>:</w:t>
            </w:r>
            <w:r w:rsidRPr="000359FD">
              <w:rPr>
                <w:b/>
                <w:color w:val="FFFFFF" w:themeColor="background1"/>
                <w:sz w:val="32"/>
                <w:szCs w:val="32"/>
              </w:rPr>
              <w:t xml:space="preserve"> </w:t>
            </w:r>
          </w:p>
        </w:tc>
        <w:tc>
          <w:tcPr>
            <w:tcW w:w="5040" w:type="dxa"/>
            <w:shd w:val="clear" w:color="auto" w:fill="A6A6A6" w:themeFill="background1" w:themeFillShade="A6"/>
          </w:tcPr>
          <w:p w14:paraId="52E1C90B" w14:textId="41D3872B" w:rsidR="000359FD" w:rsidRDefault="000359FD" w:rsidP="00F07B23">
            <w:pPr>
              <w:rPr>
                <w:b/>
                <w:color w:val="FFFFFF" w:themeColor="background1"/>
                <w:sz w:val="32"/>
                <w:szCs w:val="32"/>
              </w:rPr>
            </w:pPr>
            <w:r w:rsidRPr="000359FD">
              <w:rPr>
                <w:b/>
                <w:color w:val="FFFFFF" w:themeColor="background1"/>
                <w:sz w:val="32"/>
                <w:szCs w:val="32"/>
              </w:rPr>
              <w:t>Social Access</w:t>
            </w:r>
            <w:r w:rsidR="005040E2">
              <w:rPr>
                <w:b/>
                <w:color w:val="FFFFFF" w:themeColor="background1"/>
                <w:sz w:val="32"/>
                <w:szCs w:val="32"/>
              </w:rPr>
              <w:t xml:space="preserve"> – </w:t>
            </w:r>
          </w:p>
          <w:p w14:paraId="288F43EB" w14:textId="391D6BCF" w:rsidR="005040E2" w:rsidRPr="005040E2" w:rsidRDefault="005040E2" w:rsidP="005040E2">
            <w:pPr>
              <w:rPr>
                <w:b/>
                <w:color w:val="FFFFFF" w:themeColor="background1"/>
                <w:sz w:val="24"/>
                <w:szCs w:val="24"/>
              </w:rPr>
            </w:pPr>
            <w:r w:rsidRPr="005040E2">
              <w:rPr>
                <w:b/>
                <w:color w:val="FFFFFF" w:themeColor="background1"/>
                <w:sz w:val="24"/>
                <w:szCs w:val="24"/>
              </w:rPr>
              <w:t>Obtaining alcohol through social sources (e.g. friends, family, social events</w:t>
            </w:r>
            <w:r>
              <w:rPr>
                <w:b/>
                <w:color w:val="FFFFFF" w:themeColor="background1"/>
                <w:sz w:val="24"/>
                <w:szCs w:val="24"/>
              </w:rPr>
              <w:t>, etc.</w:t>
            </w:r>
            <w:r w:rsidRPr="005040E2">
              <w:rPr>
                <w:b/>
                <w:color w:val="FFFFFF" w:themeColor="background1"/>
                <w:sz w:val="24"/>
                <w:szCs w:val="24"/>
              </w:rPr>
              <w:t>)</w:t>
            </w:r>
          </w:p>
        </w:tc>
      </w:tr>
      <w:tr w:rsidR="006C71AE" w:rsidRPr="0020034B" w14:paraId="269B5DB0" w14:textId="77777777" w:rsidTr="006C71AE">
        <w:trPr>
          <w:trHeight w:val="395"/>
        </w:trPr>
        <w:tc>
          <w:tcPr>
            <w:tcW w:w="2268" w:type="dxa"/>
            <w:shd w:val="clear" w:color="auto" w:fill="3366FF"/>
            <w:vAlign w:val="center"/>
          </w:tcPr>
          <w:p w14:paraId="04A840F9" w14:textId="7192A238" w:rsidR="00E072B2" w:rsidRPr="00E072B2" w:rsidRDefault="00575107" w:rsidP="00E072B2">
            <w:pPr>
              <w:jc w:val="center"/>
              <w:rPr>
                <w:b/>
                <w:color w:val="FFFFFF" w:themeColor="background1"/>
                <w:sz w:val="28"/>
                <w:szCs w:val="28"/>
              </w:rPr>
            </w:pPr>
            <w:r>
              <w:rPr>
                <w:b/>
                <w:color w:val="FFFFFF" w:themeColor="background1"/>
                <w:sz w:val="28"/>
                <w:szCs w:val="28"/>
              </w:rPr>
              <w:t xml:space="preserve">Potential </w:t>
            </w:r>
            <w:r w:rsidR="00E072B2" w:rsidRPr="00E072B2">
              <w:rPr>
                <w:b/>
                <w:color w:val="FFFFFF" w:themeColor="background1"/>
                <w:sz w:val="28"/>
                <w:szCs w:val="28"/>
              </w:rPr>
              <w:lastRenderedPageBreak/>
              <w:t>Indicator</w:t>
            </w:r>
          </w:p>
        </w:tc>
        <w:tc>
          <w:tcPr>
            <w:tcW w:w="2250" w:type="dxa"/>
            <w:shd w:val="clear" w:color="auto" w:fill="3366FF"/>
            <w:vAlign w:val="center"/>
          </w:tcPr>
          <w:p w14:paraId="28244306" w14:textId="77777777" w:rsidR="00FA1C84" w:rsidRDefault="00FA1C84" w:rsidP="00FA1C84">
            <w:pPr>
              <w:jc w:val="center"/>
              <w:rPr>
                <w:b/>
                <w:color w:val="FFFFFF" w:themeColor="background1"/>
                <w:sz w:val="28"/>
                <w:szCs w:val="28"/>
              </w:rPr>
            </w:pPr>
            <w:r>
              <w:rPr>
                <w:b/>
                <w:color w:val="FFFFFF" w:themeColor="background1"/>
                <w:sz w:val="28"/>
                <w:szCs w:val="28"/>
              </w:rPr>
              <w:lastRenderedPageBreak/>
              <w:t xml:space="preserve">Quantitative </w:t>
            </w:r>
          </w:p>
          <w:p w14:paraId="3454DBB5" w14:textId="122BF3F5" w:rsidR="00E072B2" w:rsidRPr="00E072B2" w:rsidRDefault="00FA1C84" w:rsidP="00FA1C84">
            <w:pPr>
              <w:jc w:val="center"/>
              <w:rPr>
                <w:b/>
                <w:color w:val="FFFFFF" w:themeColor="background1"/>
                <w:sz w:val="28"/>
                <w:szCs w:val="28"/>
              </w:rPr>
            </w:pPr>
            <w:r w:rsidRPr="00E072B2">
              <w:rPr>
                <w:b/>
                <w:color w:val="FFFFFF" w:themeColor="background1"/>
                <w:sz w:val="28"/>
                <w:szCs w:val="28"/>
              </w:rPr>
              <w:lastRenderedPageBreak/>
              <w:t>Data</w:t>
            </w:r>
          </w:p>
        </w:tc>
        <w:tc>
          <w:tcPr>
            <w:tcW w:w="5040" w:type="dxa"/>
            <w:shd w:val="clear" w:color="auto" w:fill="3366FF"/>
            <w:vAlign w:val="center"/>
          </w:tcPr>
          <w:p w14:paraId="49002BC1" w14:textId="75337605" w:rsidR="00E072B2" w:rsidRPr="00DF49BF" w:rsidRDefault="00B558C4" w:rsidP="00896290">
            <w:pPr>
              <w:rPr>
                <w:b/>
                <w:color w:val="FFFFFF" w:themeColor="background1"/>
                <w:sz w:val="28"/>
                <w:szCs w:val="28"/>
              </w:rPr>
            </w:pPr>
            <w:r>
              <w:rPr>
                <w:b/>
                <w:color w:val="FFFFFF" w:themeColor="background1"/>
                <w:sz w:val="28"/>
                <w:szCs w:val="28"/>
              </w:rPr>
              <w:lastRenderedPageBreak/>
              <w:t xml:space="preserve">How do the qualitative data from the </w:t>
            </w:r>
            <w:r>
              <w:rPr>
                <w:b/>
                <w:color w:val="FFFFFF" w:themeColor="background1"/>
                <w:sz w:val="28"/>
                <w:szCs w:val="28"/>
              </w:rPr>
              <w:lastRenderedPageBreak/>
              <w:t xml:space="preserve">focus group summaries support or provide additional insight into the quantitative data? </w:t>
            </w:r>
            <w:r w:rsidRPr="00DF49BF">
              <w:rPr>
                <w:b/>
                <w:color w:val="FFFFFF" w:themeColor="background1"/>
                <w:sz w:val="28"/>
                <w:szCs w:val="28"/>
              </w:rPr>
              <w:t xml:space="preserve"> </w:t>
            </w:r>
          </w:p>
        </w:tc>
      </w:tr>
      <w:tr w:rsidR="006C71AE" w14:paraId="23E4FF36" w14:textId="77777777" w:rsidTr="006C71AE">
        <w:tc>
          <w:tcPr>
            <w:tcW w:w="2268" w:type="dxa"/>
          </w:tcPr>
          <w:p w14:paraId="09334D79" w14:textId="6D2747A2" w:rsidR="00E072B2" w:rsidRDefault="003C5984" w:rsidP="00F07B23">
            <w:r>
              <w:lastRenderedPageBreak/>
              <w:t>Y</w:t>
            </w:r>
            <w:r w:rsidR="00E072B2">
              <w:t>outh reporting they obtain alcohol from social sources (</w:t>
            </w:r>
            <w:proofErr w:type="spellStart"/>
            <w:r w:rsidR="00E072B2">
              <w:t>YRRS</w:t>
            </w:r>
            <w:proofErr w:type="spellEnd"/>
            <w:r w:rsidR="00E072B2">
              <w:t>, SFS</w:t>
            </w:r>
            <w:r>
              <w:t xml:space="preserve">, </w:t>
            </w:r>
            <w:proofErr w:type="spellStart"/>
            <w:r>
              <w:t>NMCS</w:t>
            </w:r>
            <w:proofErr w:type="spellEnd"/>
            <w:r w:rsidR="00E072B2">
              <w:t>)</w:t>
            </w:r>
          </w:p>
        </w:tc>
        <w:tc>
          <w:tcPr>
            <w:tcW w:w="2250" w:type="dxa"/>
          </w:tcPr>
          <w:p w14:paraId="44B75D18" w14:textId="45D14AE7" w:rsidR="00E072B2" w:rsidRDefault="00E072B2" w:rsidP="00F07B23"/>
          <w:p w14:paraId="3165E2DC" w14:textId="5B52AF99" w:rsidR="00E072B2" w:rsidRDefault="00E072B2" w:rsidP="00E072B2"/>
        </w:tc>
        <w:tc>
          <w:tcPr>
            <w:tcW w:w="5040" w:type="dxa"/>
          </w:tcPr>
          <w:p w14:paraId="1725E593" w14:textId="7167B280" w:rsidR="00E072B2" w:rsidRDefault="00E072B2" w:rsidP="00F07B23"/>
        </w:tc>
      </w:tr>
      <w:tr w:rsidR="006C71AE" w14:paraId="75E18CC4" w14:textId="77777777" w:rsidTr="006C71AE">
        <w:tc>
          <w:tcPr>
            <w:tcW w:w="2268" w:type="dxa"/>
            <w:tcBorders>
              <w:bottom w:val="single" w:sz="4" w:space="0" w:color="808080" w:themeColor="background1" w:themeShade="80"/>
            </w:tcBorders>
          </w:tcPr>
          <w:p w14:paraId="5693AB90" w14:textId="7C7FCCD4" w:rsidR="00E072B2" w:rsidRDefault="003C5984" w:rsidP="003C5984">
            <w:r>
              <w:t>A</w:t>
            </w:r>
            <w:r w:rsidR="00E072B2">
              <w:t>dults 21 years and older that have provided alcohol for a minor (</w:t>
            </w:r>
            <w:proofErr w:type="spellStart"/>
            <w:r w:rsidR="00E072B2">
              <w:t>NMCS</w:t>
            </w:r>
            <w:proofErr w:type="spellEnd"/>
            <w:r>
              <w:t>)</w:t>
            </w:r>
          </w:p>
        </w:tc>
        <w:tc>
          <w:tcPr>
            <w:tcW w:w="2250" w:type="dxa"/>
            <w:tcBorders>
              <w:bottom w:val="single" w:sz="4" w:space="0" w:color="808080" w:themeColor="background1" w:themeShade="80"/>
            </w:tcBorders>
          </w:tcPr>
          <w:p w14:paraId="20C971AC" w14:textId="18502B23" w:rsidR="00E072B2" w:rsidRDefault="00E072B2" w:rsidP="00264A86"/>
          <w:p w14:paraId="2080FE2B" w14:textId="0EE2A6A3" w:rsidR="00E072B2" w:rsidRPr="008E7AE2" w:rsidRDefault="00E072B2" w:rsidP="00E072B2"/>
        </w:tc>
        <w:tc>
          <w:tcPr>
            <w:tcW w:w="5040" w:type="dxa"/>
            <w:tcBorders>
              <w:bottom w:val="single" w:sz="4" w:space="0" w:color="808080" w:themeColor="background1" w:themeShade="80"/>
            </w:tcBorders>
          </w:tcPr>
          <w:p w14:paraId="0FCE3C07" w14:textId="77777777" w:rsidR="00E072B2" w:rsidRDefault="00E072B2" w:rsidP="00F07B23"/>
        </w:tc>
      </w:tr>
    </w:tbl>
    <w:p w14:paraId="4AD56663" w14:textId="77777777" w:rsidR="009B0955" w:rsidRDefault="009B0955" w:rsidP="009B0955">
      <w:pPr>
        <w:spacing w:after="0"/>
      </w:pPr>
    </w:p>
    <w:tbl>
      <w:tblPr>
        <w:tblStyle w:val="TableGrid"/>
        <w:tblW w:w="955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8"/>
        <w:gridCol w:w="2304"/>
        <w:gridCol w:w="4986"/>
      </w:tblGrid>
      <w:tr w:rsidR="006C71AE" w:rsidRPr="0018168D" w14:paraId="12441A14" w14:textId="77777777" w:rsidTr="006C71AE">
        <w:tc>
          <w:tcPr>
            <w:tcW w:w="4572" w:type="dxa"/>
            <w:gridSpan w:val="2"/>
            <w:shd w:val="clear" w:color="auto" w:fill="A6A6A6" w:themeFill="background1" w:themeFillShade="A6"/>
          </w:tcPr>
          <w:p w14:paraId="73F0C0D1" w14:textId="77777777" w:rsidR="006C71AE" w:rsidRPr="00E072B2" w:rsidRDefault="006C71AE" w:rsidP="006C71AE">
            <w:pPr>
              <w:rPr>
                <w:b/>
                <w:color w:val="FFFFFF" w:themeColor="background1"/>
                <w:sz w:val="32"/>
                <w:szCs w:val="32"/>
              </w:rPr>
            </w:pPr>
            <w:r w:rsidRPr="00E072B2">
              <w:rPr>
                <w:b/>
                <w:color w:val="FFFFFF" w:themeColor="background1"/>
                <w:sz w:val="32"/>
                <w:szCs w:val="32"/>
              </w:rPr>
              <w:t xml:space="preserve">Intervening Variable: </w:t>
            </w:r>
          </w:p>
        </w:tc>
        <w:tc>
          <w:tcPr>
            <w:tcW w:w="4986" w:type="dxa"/>
            <w:shd w:val="clear" w:color="auto" w:fill="A6A6A6" w:themeFill="background1" w:themeFillShade="A6"/>
          </w:tcPr>
          <w:p w14:paraId="762205C4" w14:textId="41215AAA" w:rsidR="006C71AE" w:rsidRPr="00E072B2" w:rsidRDefault="006C71AE" w:rsidP="006C71AE">
            <w:pPr>
              <w:rPr>
                <w:b/>
                <w:color w:val="FFFFFF" w:themeColor="background1"/>
                <w:sz w:val="32"/>
                <w:szCs w:val="32"/>
              </w:rPr>
            </w:pPr>
            <w:r>
              <w:rPr>
                <w:b/>
                <w:color w:val="FFFFFF" w:themeColor="background1"/>
                <w:sz w:val="32"/>
                <w:szCs w:val="32"/>
              </w:rPr>
              <w:t xml:space="preserve">Enforcement </w:t>
            </w:r>
          </w:p>
        </w:tc>
      </w:tr>
      <w:tr w:rsidR="006C71AE" w:rsidRPr="00AA6114" w14:paraId="468B47D9" w14:textId="77777777" w:rsidTr="006C71AE">
        <w:tc>
          <w:tcPr>
            <w:tcW w:w="2268" w:type="dxa"/>
            <w:shd w:val="clear" w:color="auto" w:fill="3366FF"/>
            <w:vAlign w:val="center"/>
          </w:tcPr>
          <w:p w14:paraId="59A93E11" w14:textId="74F18BF1" w:rsidR="006C71AE" w:rsidRPr="003B65F6" w:rsidRDefault="00575107" w:rsidP="006C71AE">
            <w:pPr>
              <w:jc w:val="center"/>
              <w:rPr>
                <w:b/>
                <w:color w:val="FFFFFF" w:themeColor="background1"/>
              </w:rPr>
            </w:pPr>
            <w:r>
              <w:rPr>
                <w:b/>
                <w:color w:val="FFFFFF" w:themeColor="background1"/>
                <w:sz w:val="28"/>
                <w:szCs w:val="28"/>
              </w:rPr>
              <w:t xml:space="preserve">Potential </w:t>
            </w:r>
            <w:r w:rsidR="006C71AE" w:rsidRPr="00E072B2">
              <w:rPr>
                <w:b/>
                <w:color w:val="FFFFFF" w:themeColor="background1"/>
                <w:sz w:val="28"/>
                <w:szCs w:val="28"/>
              </w:rPr>
              <w:t>Indicator</w:t>
            </w:r>
          </w:p>
        </w:tc>
        <w:tc>
          <w:tcPr>
            <w:tcW w:w="2304" w:type="dxa"/>
            <w:shd w:val="clear" w:color="auto" w:fill="3366FF"/>
            <w:vAlign w:val="center"/>
          </w:tcPr>
          <w:p w14:paraId="5472BBF8" w14:textId="77777777" w:rsidR="00FA1C84" w:rsidRDefault="00FA1C84" w:rsidP="00FA1C84">
            <w:pPr>
              <w:jc w:val="center"/>
              <w:rPr>
                <w:b/>
                <w:color w:val="FFFFFF" w:themeColor="background1"/>
                <w:sz w:val="28"/>
                <w:szCs w:val="28"/>
              </w:rPr>
            </w:pPr>
            <w:r>
              <w:rPr>
                <w:b/>
                <w:color w:val="FFFFFF" w:themeColor="background1"/>
                <w:sz w:val="28"/>
                <w:szCs w:val="28"/>
              </w:rPr>
              <w:t xml:space="preserve">Quantitative </w:t>
            </w:r>
          </w:p>
          <w:p w14:paraId="4CBEF2FC" w14:textId="50A1F7CD" w:rsidR="006C71AE" w:rsidRPr="003B65F6" w:rsidRDefault="00FA1C84" w:rsidP="00FA1C84">
            <w:pPr>
              <w:jc w:val="center"/>
              <w:rPr>
                <w:b/>
                <w:color w:val="FFFFFF" w:themeColor="background1"/>
              </w:rPr>
            </w:pPr>
            <w:r w:rsidRPr="00E072B2">
              <w:rPr>
                <w:b/>
                <w:color w:val="FFFFFF" w:themeColor="background1"/>
                <w:sz w:val="28"/>
                <w:szCs w:val="28"/>
              </w:rPr>
              <w:t>Data</w:t>
            </w:r>
          </w:p>
        </w:tc>
        <w:tc>
          <w:tcPr>
            <w:tcW w:w="4986" w:type="dxa"/>
            <w:shd w:val="clear" w:color="auto" w:fill="3366FF"/>
            <w:vAlign w:val="center"/>
          </w:tcPr>
          <w:p w14:paraId="547C7B19" w14:textId="02FBA6A4" w:rsidR="006C71AE" w:rsidRPr="006C71AE" w:rsidRDefault="00B558C4" w:rsidP="00896290">
            <w:pPr>
              <w:rPr>
                <w:b/>
                <w:color w:val="FFFFFF" w:themeColor="background1"/>
                <w:sz w:val="28"/>
                <w:szCs w:val="28"/>
              </w:rPr>
            </w:pPr>
            <w:r>
              <w:rPr>
                <w:b/>
                <w:color w:val="FFFFFF" w:themeColor="background1"/>
                <w:sz w:val="28"/>
                <w:szCs w:val="28"/>
              </w:rPr>
              <w:t xml:space="preserve">How do the qualitative data from the focus group summaries support or provide additional insight into the quantitative data? </w:t>
            </w:r>
            <w:r w:rsidRPr="00DF49BF">
              <w:rPr>
                <w:b/>
                <w:color w:val="FFFFFF" w:themeColor="background1"/>
                <w:sz w:val="28"/>
                <w:szCs w:val="28"/>
              </w:rPr>
              <w:t xml:space="preserve"> </w:t>
            </w:r>
          </w:p>
        </w:tc>
      </w:tr>
      <w:tr w:rsidR="005B0528" w14:paraId="3D097072" w14:textId="77777777" w:rsidTr="005B0528">
        <w:tc>
          <w:tcPr>
            <w:tcW w:w="9558" w:type="dxa"/>
            <w:gridSpan w:val="3"/>
            <w:shd w:val="clear" w:color="auto" w:fill="A6A6A6" w:themeFill="background1" w:themeFillShade="A6"/>
          </w:tcPr>
          <w:p w14:paraId="67DDA4D5" w14:textId="15279456" w:rsidR="005B0528" w:rsidRPr="005B0528" w:rsidRDefault="005B0528" w:rsidP="0039238D">
            <w:pPr>
              <w:rPr>
                <w:b/>
                <w:color w:val="FFFFFF" w:themeColor="background1"/>
                <w:sz w:val="24"/>
                <w:szCs w:val="24"/>
              </w:rPr>
            </w:pPr>
            <w:r w:rsidRPr="005B0528">
              <w:rPr>
                <w:b/>
                <w:color w:val="FFFFFF" w:themeColor="background1"/>
                <w:sz w:val="24"/>
                <w:szCs w:val="24"/>
              </w:rPr>
              <w:t>Enforcemen</w:t>
            </w:r>
            <w:r w:rsidR="006B2193">
              <w:rPr>
                <w:b/>
                <w:color w:val="FFFFFF" w:themeColor="background1"/>
                <w:sz w:val="24"/>
                <w:szCs w:val="24"/>
              </w:rPr>
              <w:t xml:space="preserve">t of </w:t>
            </w:r>
            <w:r w:rsidR="0039238D">
              <w:rPr>
                <w:b/>
                <w:color w:val="FFFFFF" w:themeColor="background1"/>
                <w:sz w:val="24"/>
                <w:szCs w:val="24"/>
              </w:rPr>
              <w:t>Underage Drinking Laws</w:t>
            </w:r>
          </w:p>
        </w:tc>
      </w:tr>
      <w:tr w:rsidR="006C71AE" w14:paraId="41F575A1" w14:textId="77777777" w:rsidTr="006C71AE">
        <w:tc>
          <w:tcPr>
            <w:tcW w:w="2268" w:type="dxa"/>
          </w:tcPr>
          <w:p w14:paraId="6416D747" w14:textId="037F5FD1" w:rsidR="006C71AE" w:rsidRDefault="003C5984" w:rsidP="006C71AE">
            <w:r>
              <w:t>P</w:t>
            </w:r>
            <w:r w:rsidR="006C71AE">
              <w:t>arty dispersals or disruptions by law enforcement</w:t>
            </w:r>
            <w:r w:rsidR="00E33466">
              <w:t xml:space="preserve"> (local law enforcement)*</w:t>
            </w:r>
          </w:p>
        </w:tc>
        <w:tc>
          <w:tcPr>
            <w:tcW w:w="2304" w:type="dxa"/>
          </w:tcPr>
          <w:p w14:paraId="5B4DB301" w14:textId="77777777" w:rsidR="006C71AE" w:rsidRDefault="006C71AE" w:rsidP="006C71AE">
            <w:pPr>
              <w:rPr>
                <w:color w:val="FF0000"/>
              </w:rPr>
            </w:pPr>
          </w:p>
          <w:p w14:paraId="4ED92300" w14:textId="613C05E5" w:rsidR="006C71AE" w:rsidRDefault="006C71AE" w:rsidP="006C71AE"/>
        </w:tc>
        <w:tc>
          <w:tcPr>
            <w:tcW w:w="4986" w:type="dxa"/>
          </w:tcPr>
          <w:p w14:paraId="7B209794" w14:textId="77777777" w:rsidR="006C71AE" w:rsidRDefault="006C71AE" w:rsidP="006C71AE">
            <w:pPr>
              <w:rPr>
                <w:color w:val="FF0000"/>
              </w:rPr>
            </w:pPr>
          </w:p>
          <w:p w14:paraId="431CC66F" w14:textId="77777777" w:rsidR="006C71AE" w:rsidRDefault="006C71AE" w:rsidP="006C71AE"/>
        </w:tc>
      </w:tr>
      <w:tr w:rsidR="006C71AE" w14:paraId="1A5AA741" w14:textId="77777777" w:rsidTr="006C71AE">
        <w:tc>
          <w:tcPr>
            <w:tcW w:w="2268" w:type="dxa"/>
          </w:tcPr>
          <w:p w14:paraId="4C230D72" w14:textId="488B7BE3" w:rsidR="006C71AE" w:rsidRDefault="006C71AE" w:rsidP="006C71AE">
            <w:r>
              <w:t>Minor in Possession citations (local law enforcement)</w:t>
            </w:r>
            <w:r w:rsidR="00E33466">
              <w:t xml:space="preserve">* </w:t>
            </w:r>
          </w:p>
        </w:tc>
        <w:tc>
          <w:tcPr>
            <w:tcW w:w="2304" w:type="dxa"/>
          </w:tcPr>
          <w:p w14:paraId="77C7A3E7" w14:textId="77777777" w:rsidR="006C71AE" w:rsidRDefault="006C71AE" w:rsidP="006C71AE"/>
        </w:tc>
        <w:tc>
          <w:tcPr>
            <w:tcW w:w="4986" w:type="dxa"/>
          </w:tcPr>
          <w:p w14:paraId="40E7DEC9" w14:textId="77777777" w:rsidR="006C71AE" w:rsidRDefault="006C71AE" w:rsidP="006C71AE"/>
        </w:tc>
      </w:tr>
      <w:tr w:rsidR="006C71AE" w14:paraId="111F5D08" w14:textId="77777777" w:rsidTr="006C71AE">
        <w:tc>
          <w:tcPr>
            <w:tcW w:w="2268" w:type="dxa"/>
          </w:tcPr>
          <w:p w14:paraId="56C54C9B" w14:textId="297756DE" w:rsidR="006C71AE" w:rsidRDefault="00E33466" w:rsidP="006C71AE">
            <w:r>
              <w:t>Alcohol Tobacco and Other Drug (</w:t>
            </w:r>
            <w:proofErr w:type="spellStart"/>
            <w:r>
              <w:t>ATOD</w:t>
            </w:r>
            <w:proofErr w:type="spellEnd"/>
            <w:r>
              <w:t>) monitoring activities occurring in schools (local schools)</w:t>
            </w:r>
          </w:p>
        </w:tc>
        <w:tc>
          <w:tcPr>
            <w:tcW w:w="2304" w:type="dxa"/>
          </w:tcPr>
          <w:p w14:paraId="6A18BDA2" w14:textId="77777777" w:rsidR="006C71AE" w:rsidRDefault="006C71AE" w:rsidP="006C71AE"/>
        </w:tc>
        <w:tc>
          <w:tcPr>
            <w:tcW w:w="4986" w:type="dxa"/>
          </w:tcPr>
          <w:p w14:paraId="522FDC32" w14:textId="77777777" w:rsidR="006C71AE" w:rsidRDefault="006C71AE" w:rsidP="006C71AE"/>
        </w:tc>
      </w:tr>
      <w:tr w:rsidR="005A03C8" w14:paraId="18796726" w14:textId="77777777" w:rsidTr="005A03C8">
        <w:tc>
          <w:tcPr>
            <w:tcW w:w="9558" w:type="dxa"/>
            <w:gridSpan w:val="3"/>
            <w:shd w:val="clear" w:color="auto" w:fill="A6A6A6" w:themeFill="background1" w:themeFillShade="A6"/>
          </w:tcPr>
          <w:p w14:paraId="3E67356D" w14:textId="4E87D791" w:rsidR="005A03C8" w:rsidRDefault="005A03C8" w:rsidP="005A03C8">
            <w:r w:rsidRPr="005B0528">
              <w:rPr>
                <w:b/>
                <w:color w:val="FFFFFF" w:themeColor="background1"/>
                <w:sz w:val="24"/>
                <w:szCs w:val="24"/>
              </w:rPr>
              <w:t>Enforcemen</w:t>
            </w:r>
            <w:r>
              <w:rPr>
                <w:b/>
                <w:color w:val="FFFFFF" w:themeColor="background1"/>
                <w:sz w:val="24"/>
                <w:szCs w:val="24"/>
              </w:rPr>
              <w:t xml:space="preserve">t </w:t>
            </w:r>
            <w:r w:rsidRPr="005B0528">
              <w:rPr>
                <w:b/>
                <w:color w:val="FFFFFF" w:themeColor="background1"/>
                <w:sz w:val="24"/>
                <w:szCs w:val="24"/>
              </w:rPr>
              <w:t xml:space="preserve">of </w:t>
            </w:r>
            <w:proofErr w:type="spellStart"/>
            <w:r>
              <w:rPr>
                <w:b/>
                <w:color w:val="FFFFFF" w:themeColor="background1"/>
                <w:sz w:val="24"/>
                <w:szCs w:val="24"/>
              </w:rPr>
              <w:t>DWI</w:t>
            </w:r>
            <w:proofErr w:type="spellEnd"/>
          </w:p>
        </w:tc>
      </w:tr>
      <w:tr w:rsidR="006C71AE" w14:paraId="664EC9F8" w14:textId="77777777" w:rsidTr="006C71AE">
        <w:tc>
          <w:tcPr>
            <w:tcW w:w="2268" w:type="dxa"/>
          </w:tcPr>
          <w:p w14:paraId="7F4DFB6A" w14:textId="23B3798B" w:rsidR="006C71AE" w:rsidRDefault="003C5984" w:rsidP="006C71AE">
            <w:r>
              <w:t>S</w:t>
            </w:r>
            <w:r w:rsidR="00E33466">
              <w:t>obriety checkpoints conducted (local law enforcement)*</w:t>
            </w:r>
          </w:p>
        </w:tc>
        <w:tc>
          <w:tcPr>
            <w:tcW w:w="2304" w:type="dxa"/>
          </w:tcPr>
          <w:p w14:paraId="6DB317B4" w14:textId="77777777" w:rsidR="006C71AE" w:rsidRDefault="006C71AE" w:rsidP="006C71AE"/>
        </w:tc>
        <w:tc>
          <w:tcPr>
            <w:tcW w:w="4986" w:type="dxa"/>
          </w:tcPr>
          <w:p w14:paraId="0AA13A85" w14:textId="77777777" w:rsidR="006C71AE" w:rsidRDefault="006C71AE" w:rsidP="006C71AE"/>
        </w:tc>
      </w:tr>
      <w:tr w:rsidR="00E33466" w14:paraId="0CD41B2E" w14:textId="77777777" w:rsidTr="006C71AE">
        <w:tc>
          <w:tcPr>
            <w:tcW w:w="2268" w:type="dxa"/>
          </w:tcPr>
          <w:p w14:paraId="03E4370C" w14:textId="204EF222" w:rsidR="00E33466" w:rsidRDefault="003C5984" w:rsidP="006C71AE">
            <w:r>
              <w:t>C</w:t>
            </w:r>
            <w:r w:rsidR="00E33466">
              <w:t>itations</w:t>
            </w:r>
            <w:r>
              <w:t xml:space="preserve"> and </w:t>
            </w:r>
            <w:proofErr w:type="spellStart"/>
            <w:r w:rsidR="00E33466">
              <w:t>DWI</w:t>
            </w:r>
            <w:proofErr w:type="spellEnd"/>
            <w:r w:rsidR="00E33466">
              <w:t xml:space="preserve"> arrests given by sobriety checkpoints (local law enforcement)*</w:t>
            </w:r>
          </w:p>
        </w:tc>
        <w:tc>
          <w:tcPr>
            <w:tcW w:w="2304" w:type="dxa"/>
          </w:tcPr>
          <w:p w14:paraId="652073CA" w14:textId="77777777" w:rsidR="00E33466" w:rsidRDefault="00E33466" w:rsidP="006C71AE"/>
        </w:tc>
        <w:tc>
          <w:tcPr>
            <w:tcW w:w="4986" w:type="dxa"/>
          </w:tcPr>
          <w:p w14:paraId="29070193" w14:textId="77777777" w:rsidR="00E33466" w:rsidRDefault="00E33466" w:rsidP="006C71AE"/>
        </w:tc>
      </w:tr>
      <w:tr w:rsidR="00E33466" w14:paraId="5A7B3F70" w14:textId="77777777" w:rsidTr="006C71AE">
        <w:tc>
          <w:tcPr>
            <w:tcW w:w="2268" w:type="dxa"/>
          </w:tcPr>
          <w:p w14:paraId="48CCF9B5" w14:textId="4C0639AF" w:rsidR="00E33466" w:rsidRDefault="003C5984" w:rsidP="006C71AE">
            <w:r>
              <w:t>S</w:t>
            </w:r>
            <w:r w:rsidR="00E33466">
              <w:t>aturation patrols conducted (local law enforcement)*</w:t>
            </w:r>
          </w:p>
        </w:tc>
        <w:tc>
          <w:tcPr>
            <w:tcW w:w="2304" w:type="dxa"/>
          </w:tcPr>
          <w:p w14:paraId="7A94733C" w14:textId="77777777" w:rsidR="00E33466" w:rsidRDefault="00E33466" w:rsidP="006C71AE"/>
        </w:tc>
        <w:tc>
          <w:tcPr>
            <w:tcW w:w="4986" w:type="dxa"/>
          </w:tcPr>
          <w:p w14:paraId="2C15C6E0" w14:textId="77777777" w:rsidR="00E33466" w:rsidRDefault="00E33466" w:rsidP="006C71AE"/>
        </w:tc>
      </w:tr>
    </w:tbl>
    <w:p w14:paraId="008DE250" w14:textId="37110C49" w:rsidR="00535C75" w:rsidRPr="006A75E9" w:rsidRDefault="00242C61" w:rsidP="009B0955">
      <w:pPr>
        <w:spacing w:after="0"/>
        <w:rPr>
          <w:i/>
          <w:color w:val="FF0000"/>
        </w:rPr>
      </w:pPr>
      <w:r>
        <w:rPr>
          <w:i/>
          <w:color w:val="FF0000"/>
        </w:rPr>
        <w:t xml:space="preserve">* </w:t>
      </w:r>
      <w:r w:rsidR="00E33466" w:rsidRPr="00AD1196">
        <w:rPr>
          <w:i/>
          <w:color w:val="FF0000"/>
        </w:rPr>
        <w:t xml:space="preserve">If you end up selecting an enforcement strategy to follow, you will need to have baseline data to show that there is a need to increase enforcement, so seek out this information as early as </w:t>
      </w:r>
      <w:r w:rsidR="00E33466">
        <w:rPr>
          <w:i/>
          <w:color w:val="FF0000"/>
        </w:rPr>
        <w:t>possible</w:t>
      </w:r>
      <w:r w:rsidR="00E33466" w:rsidRPr="00AD1196">
        <w:rPr>
          <w:i/>
          <w:color w:val="FF0000"/>
        </w:rPr>
        <w:t xml:space="preserve">. </w:t>
      </w:r>
    </w:p>
    <w:p w14:paraId="02F108F1" w14:textId="77777777" w:rsidR="006C71AE" w:rsidRDefault="006C71AE" w:rsidP="009B0955">
      <w:pPr>
        <w:spacing w:after="0"/>
      </w:pPr>
    </w:p>
    <w:tbl>
      <w:tblPr>
        <w:tblStyle w:val="TableGrid"/>
        <w:tblW w:w="955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8"/>
        <w:gridCol w:w="2304"/>
        <w:gridCol w:w="4986"/>
      </w:tblGrid>
      <w:tr w:rsidR="00E33466" w:rsidRPr="0018168D" w14:paraId="612040B4" w14:textId="77777777" w:rsidTr="004B0757">
        <w:tc>
          <w:tcPr>
            <w:tcW w:w="4572" w:type="dxa"/>
            <w:gridSpan w:val="2"/>
            <w:shd w:val="clear" w:color="auto" w:fill="A6A6A6" w:themeFill="background1" w:themeFillShade="A6"/>
          </w:tcPr>
          <w:p w14:paraId="09DCE1D9" w14:textId="77777777" w:rsidR="00E33466" w:rsidRPr="00E072B2" w:rsidRDefault="00E33466" w:rsidP="004B0757">
            <w:pPr>
              <w:rPr>
                <w:b/>
                <w:color w:val="FFFFFF" w:themeColor="background1"/>
                <w:sz w:val="32"/>
                <w:szCs w:val="32"/>
              </w:rPr>
            </w:pPr>
            <w:r w:rsidRPr="00E072B2">
              <w:rPr>
                <w:b/>
                <w:color w:val="FFFFFF" w:themeColor="background1"/>
                <w:sz w:val="32"/>
                <w:szCs w:val="32"/>
              </w:rPr>
              <w:t xml:space="preserve">Intervening Variable: </w:t>
            </w:r>
          </w:p>
        </w:tc>
        <w:tc>
          <w:tcPr>
            <w:tcW w:w="4986" w:type="dxa"/>
            <w:shd w:val="clear" w:color="auto" w:fill="A6A6A6" w:themeFill="background1" w:themeFillShade="A6"/>
          </w:tcPr>
          <w:p w14:paraId="79D0FA53" w14:textId="174B8A9A" w:rsidR="00E33466" w:rsidRPr="00E072B2" w:rsidRDefault="004B0757" w:rsidP="007650FB">
            <w:pPr>
              <w:rPr>
                <w:b/>
                <w:color w:val="FFFFFF" w:themeColor="background1"/>
                <w:sz w:val="32"/>
                <w:szCs w:val="32"/>
              </w:rPr>
            </w:pPr>
            <w:r>
              <w:rPr>
                <w:b/>
                <w:color w:val="FFFFFF" w:themeColor="background1"/>
                <w:sz w:val="32"/>
                <w:szCs w:val="32"/>
              </w:rPr>
              <w:t>Perce</w:t>
            </w:r>
            <w:r w:rsidR="007650FB">
              <w:rPr>
                <w:b/>
                <w:color w:val="FFFFFF" w:themeColor="background1"/>
                <w:sz w:val="32"/>
                <w:szCs w:val="32"/>
              </w:rPr>
              <w:t>ived Risk</w:t>
            </w:r>
          </w:p>
        </w:tc>
      </w:tr>
      <w:tr w:rsidR="00E33466" w:rsidRPr="00AA6114" w14:paraId="58B6E613" w14:textId="77777777" w:rsidTr="004B0757">
        <w:tc>
          <w:tcPr>
            <w:tcW w:w="2268" w:type="dxa"/>
            <w:shd w:val="clear" w:color="auto" w:fill="3366FF"/>
            <w:vAlign w:val="center"/>
          </w:tcPr>
          <w:p w14:paraId="2D5F31A7" w14:textId="402C0CBD" w:rsidR="00E33466" w:rsidRPr="003B65F6" w:rsidRDefault="00575107" w:rsidP="004B0757">
            <w:pPr>
              <w:jc w:val="center"/>
              <w:rPr>
                <w:b/>
                <w:color w:val="FFFFFF" w:themeColor="background1"/>
              </w:rPr>
            </w:pPr>
            <w:r>
              <w:rPr>
                <w:b/>
                <w:color w:val="FFFFFF" w:themeColor="background1"/>
                <w:sz w:val="28"/>
                <w:szCs w:val="28"/>
              </w:rPr>
              <w:t xml:space="preserve">Potential </w:t>
            </w:r>
            <w:r w:rsidR="00E33466" w:rsidRPr="00E072B2">
              <w:rPr>
                <w:b/>
                <w:color w:val="FFFFFF" w:themeColor="background1"/>
                <w:sz w:val="28"/>
                <w:szCs w:val="28"/>
              </w:rPr>
              <w:t>Indicator</w:t>
            </w:r>
          </w:p>
        </w:tc>
        <w:tc>
          <w:tcPr>
            <w:tcW w:w="2304" w:type="dxa"/>
            <w:shd w:val="clear" w:color="auto" w:fill="3366FF"/>
            <w:vAlign w:val="center"/>
          </w:tcPr>
          <w:p w14:paraId="2088A06C" w14:textId="77777777" w:rsidR="00FA1C84" w:rsidRDefault="00FA1C84" w:rsidP="00FA1C84">
            <w:pPr>
              <w:jc w:val="center"/>
              <w:rPr>
                <w:b/>
                <w:color w:val="FFFFFF" w:themeColor="background1"/>
                <w:sz w:val="28"/>
                <w:szCs w:val="28"/>
              </w:rPr>
            </w:pPr>
            <w:r>
              <w:rPr>
                <w:b/>
                <w:color w:val="FFFFFF" w:themeColor="background1"/>
                <w:sz w:val="28"/>
                <w:szCs w:val="28"/>
              </w:rPr>
              <w:t xml:space="preserve">Quantitative </w:t>
            </w:r>
          </w:p>
          <w:p w14:paraId="38009B9A" w14:textId="347F0F99" w:rsidR="00E33466" w:rsidRPr="003B65F6" w:rsidRDefault="00FA1C84" w:rsidP="00FA1C84">
            <w:pPr>
              <w:jc w:val="center"/>
              <w:rPr>
                <w:b/>
                <w:color w:val="FFFFFF" w:themeColor="background1"/>
              </w:rPr>
            </w:pPr>
            <w:r w:rsidRPr="00E072B2">
              <w:rPr>
                <w:b/>
                <w:color w:val="FFFFFF" w:themeColor="background1"/>
                <w:sz w:val="28"/>
                <w:szCs w:val="28"/>
              </w:rPr>
              <w:t>Data</w:t>
            </w:r>
          </w:p>
        </w:tc>
        <w:tc>
          <w:tcPr>
            <w:tcW w:w="4986" w:type="dxa"/>
            <w:shd w:val="clear" w:color="auto" w:fill="3366FF"/>
            <w:vAlign w:val="center"/>
          </w:tcPr>
          <w:p w14:paraId="0A5E24D0" w14:textId="7CD699C8" w:rsidR="00E33466" w:rsidRPr="006C71AE" w:rsidRDefault="00B558C4" w:rsidP="00896290">
            <w:pPr>
              <w:rPr>
                <w:b/>
                <w:color w:val="FFFFFF" w:themeColor="background1"/>
                <w:sz w:val="28"/>
                <w:szCs w:val="28"/>
              </w:rPr>
            </w:pPr>
            <w:r>
              <w:rPr>
                <w:b/>
                <w:color w:val="FFFFFF" w:themeColor="background1"/>
                <w:sz w:val="28"/>
                <w:szCs w:val="28"/>
              </w:rPr>
              <w:t xml:space="preserve">How do the qualitative data from the focus group summaries support or provide additional insight into the quantitative data? </w:t>
            </w:r>
            <w:r w:rsidRPr="00DF49BF">
              <w:rPr>
                <w:b/>
                <w:color w:val="FFFFFF" w:themeColor="background1"/>
                <w:sz w:val="28"/>
                <w:szCs w:val="28"/>
              </w:rPr>
              <w:t xml:space="preserve"> </w:t>
            </w:r>
          </w:p>
        </w:tc>
      </w:tr>
      <w:tr w:rsidR="006B2193" w14:paraId="571CCA41" w14:textId="77777777" w:rsidTr="006B2193">
        <w:tc>
          <w:tcPr>
            <w:tcW w:w="9558" w:type="dxa"/>
            <w:gridSpan w:val="3"/>
            <w:shd w:val="clear" w:color="auto" w:fill="A6A6A6" w:themeFill="background1" w:themeFillShade="A6"/>
          </w:tcPr>
          <w:p w14:paraId="6881D031" w14:textId="76EB1C6C" w:rsidR="006B2193" w:rsidRDefault="006B2193" w:rsidP="004B0757">
            <w:pPr>
              <w:rPr>
                <w:color w:val="FF0000"/>
              </w:rPr>
            </w:pPr>
            <w:r>
              <w:rPr>
                <w:b/>
                <w:color w:val="FFFFFF" w:themeColor="background1"/>
                <w:sz w:val="24"/>
                <w:szCs w:val="24"/>
              </w:rPr>
              <w:t>Perceived Risk of Providing Alcohol to Minors</w:t>
            </w:r>
          </w:p>
        </w:tc>
      </w:tr>
      <w:tr w:rsidR="00E33466" w14:paraId="7B5A5787" w14:textId="77777777" w:rsidTr="004B0757">
        <w:tc>
          <w:tcPr>
            <w:tcW w:w="2268" w:type="dxa"/>
          </w:tcPr>
          <w:p w14:paraId="0FC832A5" w14:textId="157A17C9" w:rsidR="00E33466" w:rsidRDefault="003C5984" w:rsidP="00E33466">
            <w:r>
              <w:t>M</w:t>
            </w:r>
            <w:r w:rsidR="004B0757">
              <w:t>edia messages about enforcement of providing alcohol to underage or possession of alcohol by underage (local newspaper)</w:t>
            </w:r>
          </w:p>
        </w:tc>
        <w:tc>
          <w:tcPr>
            <w:tcW w:w="2304" w:type="dxa"/>
          </w:tcPr>
          <w:p w14:paraId="0E4B97B8" w14:textId="77777777" w:rsidR="00E33466" w:rsidRDefault="00E33466" w:rsidP="004B0757">
            <w:pPr>
              <w:rPr>
                <w:color w:val="FF0000"/>
              </w:rPr>
            </w:pPr>
          </w:p>
          <w:p w14:paraId="05083508" w14:textId="77777777" w:rsidR="00E33466" w:rsidRDefault="00E33466" w:rsidP="004B0757"/>
        </w:tc>
        <w:tc>
          <w:tcPr>
            <w:tcW w:w="4986" w:type="dxa"/>
          </w:tcPr>
          <w:p w14:paraId="26E71673" w14:textId="77777777" w:rsidR="00E33466" w:rsidRDefault="00E33466" w:rsidP="004B0757">
            <w:pPr>
              <w:rPr>
                <w:color w:val="FF0000"/>
              </w:rPr>
            </w:pPr>
          </w:p>
          <w:p w14:paraId="0A550981" w14:textId="77777777" w:rsidR="00E33466" w:rsidRDefault="00E33466" w:rsidP="004B0757"/>
        </w:tc>
      </w:tr>
      <w:tr w:rsidR="00E33466" w14:paraId="05CF9E3C" w14:textId="77777777" w:rsidTr="004B0757">
        <w:tc>
          <w:tcPr>
            <w:tcW w:w="2268" w:type="dxa"/>
          </w:tcPr>
          <w:p w14:paraId="5725C276" w14:textId="63B3D96B" w:rsidR="00E33466" w:rsidRDefault="003C5984" w:rsidP="00E33466">
            <w:r>
              <w:t>P</w:t>
            </w:r>
            <w:r w:rsidR="005B47EA">
              <w:t>arents believe it is ok for someone to provi</w:t>
            </w:r>
            <w:r w:rsidR="00162787">
              <w:t>de alcohol to minors (</w:t>
            </w:r>
            <w:proofErr w:type="spellStart"/>
            <w:r w:rsidR="00162787">
              <w:t>NMCS</w:t>
            </w:r>
            <w:proofErr w:type="spellEnd"/>
            <w:r w:rsidR="005B47EA">
              <w:t>)</w:t>
            </w:r>
          </w:p>
        </w:tc>
        <w:tc>
          <w:tcPr>
            <w:tcW w:w="2304" w:type="dxa"/>
          </w:tcPr>
          <w:p w14:paraId="5EA2119E" w14:textId="77777777" w:rsidR="00E33466" w:rsidRDefault="00E33466" w:rsidP="004B0757"/>
        </w:tc>
        <w:tc>
          <w:tcPr>
            <w:tcW w:w="4986" w:type="dxa"/>
          </w:tcPr>
          <w:p w14:paraId="0A8AB1B2" w14:textId="77777777" w:rsidR="00E33466" w:rsidRDefault="00E33466" w:rsidP="004B0757"/>
        </w:tc>
      </w:tr>
      <w:tr w:rsidR="00E33466" w14:paraId="5D02BAA8" w14:textId="77777777" w:rsidTr="004B0757">
        <w:tc>
          <w:tcPr>
            <w:tcW w:w="2268" w:type="dxa"/>
          </w:tcPr>
          <w:p w14:paraId="08F6097D" w14:textId="04573A09" w:rsidR="00E33466" w:rsidRDefault="003C5984" w:rsidP="004B0757">
            <w:r>
              <w:t>Public</w:t>
            </w:r>
            <w:r w:rsidR="005B47EA">
              <w:t xml:space="preserve"> educational messages or campaigns about legal consequences of underage drinking</w:t>
            </w:r>
          </w:p>
        </w:tc>
        <w:tc>
          <w:tcPr>
            <w:tcW w:w="2304" w:type="dxa"/>
          </w:tcPr>
          <w:p w14:paraId="61D6C1E5" w14:textId="77777777" w:rsidR="00E33466" w:rsidRDefault="00E33466" w:rsidP="004B0757"/>
        </w:tc>
        <w:tc>
          <w:tcPr>
            <w:tcW w:w="4986" w:type="dxa"/>
          </w:tcPr>
          <w:p w14:paraId="06D964F5" w14:textId="77777777" w:rsidR="00E33466" w:rsidRDefault="00E33466" w:rsidP="004B0757"/>
        </w:tc>
      </w:tr>
      <w:tr w:rsidR="006B2193" w14:paraId="6D0A665F" w14:textId="77777777" w:rsidTr="006B2193">
        <w:tc>
          <w:tcPr>
            <w:tcW w:w="9558" w:type="dxa"/>
            <w:gridSpan w:val="3"/>
            <w:shd w:val="clear" w:color="auto" w:fill="A6A6A6" w:themeFill="background1" w:themeFillShade="A6"/>
          </w:tcPr>
          <w:p w14:paraId="673811A9" w14:textId="2078038B" w:rsidR="006B2193" w:rsidRDefault="006B2193" w:rsidP="004B0757">
            <w:r>
              <w:rPr>
                <w:b/>
                <w:color w:val="FFFFFF" w:themeColor="background1"/>
                <w:sz w:val="24"/>
                <w:szCs w:val="24"/>
              </w:rPr>
              <w:t xml:space="preserve">Perceived Risk of Arrest for </w:t>
            </w:r>
            <w:proofErr w:type="spellStart"/>
            <w:r>
              <w:rPr>
                <w:b/>
                <w:color w:val="FFFFFF" w:themeColor="background1"/>
                <w:sz w:val="24"/>
                <w:szCs w:val="24"/>
              </w:rPr>
              <w:t>DWI</w:t>
            </w:r>
            <w:proofErr w:type="spellEnd"/>
          </w:p>
        </w:tc>
      </w:tr>
      <w:tr w:rsidR="006B2193" w14:paraId="792F19AA" w14:textId="77777777" w:rsidTr="004B0757">
        <w:tc>
          <w:tcPr>
            <w:tcW w:w="2268" w:type="dxa"/>
          </w:tcPr>
          <w:p w14:paraId="0F6922F3" w14:textId="1AC93F60" w:rsidR="006B2193" w:rsidRDefault="003C5984" w:rsidP="004B0757">
            <w:r>
              <w:t>A</w:t>
            </w:r>
            <w:r w:rsidR="006B2193">
              <w:t>dults 18-20 years old reporting it is not likely they will be stopped by police while driving after havi</w:t>
            </w:r>
            <w:r w:rsidR="00162787">
              <w:t>ng too much to drink (</w:t>
            </w:r>
            <w:proofErr w:type="spellStart"/>
            <w:r w:rsidR="00162787">
              <w:t>NMCS</w:t>
            </w:r>
            <w:proofErr w:type="spellEnd"/>
            <w:r w:rsidR="006B2193">
              <w:t>)</w:t>
            </w:r>
          </w:p>
        </w:tc>
        <w:tc>
          <w:tcPr>
            <w:tcW w:w="2304" w:type="dxa"/>
          </w:tcPr>
          <w:p w14:paraId="4F6E8756" w14:textId="77777777" w:rsidR="006B2193" w:rsidRDefault="006B2193" w:rsidP="004B0757"/>
        </w:tc>
        <w:tc>
          <w:tcPr>
            <w:tcW w:w="4986" w:type="dxa"/>
          </w:tcPr>
          <w:p w14:paraId="5E4ADDE2" w14:textId="77777777" w:rsidR="006B2193" w:rsidRDefault="006B2193" w:rsidP="004B0757"/>
        </w:tc>
      </w:tr>
      <w:tr w:rsidR="00535C75" w14:paraId="6AB15E2F" w14:textId="77777777" w:rsidTr="004B0757">
        <w:tc>
          <w:tcPr>
            <w:tcW w:w="2268" w:type="dxa"/>
          </w:tcPr>
          <w:p w14:paraId="721A0198" w14:textId="14E8D2D5" w:rsidR="00535C75" w:rsidRDefault="008E0842" w:rsidP="003C5984">
            <w:r>
              <w:t>A</w:t>
            </w:r>
            <w:r w:rsidRPr="008E0842">
              <w:t>dults who think that underage drinking parties will be broken up (</w:t>
            </w:r>
            <w:proofErr w:type="spellStart"/>
            <w:r w:rsidRPr="008E0842">
              <w:t>NMCS</w:t>
            </w:r>
            <w:proofErr w:type="spellEnd"/>
            <w:r w:rsidRPr="008E0842">
              <w:t>)</w:t>
            </w:r>
          </w:p>
        </w:tc>
        <w:tc>
          <w:tcPr>
            <w:tcW w:w="2304" w:type="dxa"/>
          </w:tcPr>
          <w:p w14:paraId="6ABC22B2" w14:textId="77777777" w:rsidR="00535C75" w:rsidRDefault="00535C75" w:rsidP="004B0757"/>
        </w:tc>
        <w:tc>
          <w:tcPr>
            <w:tcW w:w="4986" w:type="dxa"/>
          </w:tcPr>
          <w:p w14:paraId="4E8BF7E1" w14:textId="77777777" w:rsidR="00535C75" w:rsidRDefault="00535C75" w:rsidP="004B0757"/>
        </w:tc>
      </w:tr>
    </w:tbl>
    <w:p w14:paraId="3A8010D1" w14:textId="77777777" w:rsidR="003A7188" w:rsidRDefault="003A7188" w:rsidP="009B0955">
      <w:pPr>
        <w:spacing w:after="0"/>
      </w:pPr>
    </w:p>
    <w:p w14:paraId="4E4960D6" w14:textId="77777777" w:rsidR="008C339D" w:rsidRDefault="008C339D" w:rsidP="009B0955">
      <w:pPr>
        <w:spacing w:after="0"/>
        <w:rPr>
          <w:b/>
          <w:sz w:val="32"/>
          <w:szCs w:val="32"/>
        </w:rPr>
      </w:pPr>
    </w:p>
    <w:p w14:paraId="7014D074" w14:textId="77777777" w:rsidR="008C339D" w:rsidRDefault="008C339D" w:rsidP="009B0955">
      <w:pPr>
        <w:spacing w:after="0"/>
        <w:rPr>
          <w:b/>
          <w:sz w:val="32"/>
          <w:szCs w:val="32"/>
        </w:rPr>
      </w:pPr>
    </w:p>
    <w:p w14:paraId="698DD365" w14:textId="77777777" w:rsidR="008C339D" w:rsidRDefault="008C339D" w:rsidP="009B0955">
      <w:pPr>
        <w:spacing w:after="0"/>
        <w:rPr>
          <w:b/>
          <w:sz w:val="32"/>
          <w:szCs w:val="32"/>
        </w:rPr>
      </w:pPr>
    </w:p>
    <w:p w14:paraId="5D940BC0" w14:textId="77777777" w:rsidR="001C2700" w:rsidRDefault="001C2700" w:rsidP="009B0955">
      <w:pPr>
        <w:spacing w:after="0"/>
        <w:rPr>
          <w:b/>
          <w:sz w:val="32"/>
          <w:szCs w:val="32"/>
        </w:rPr>
      </w:pPr>
    </w:p>
    <w:p w14:paraId="13939D2B" w14:textId="77777777" w:rsidR="001C2700" w:rsidRDefault="001C2700" w:rsidP="009B0955">
      <w:pPr>
        <w:spacing w:after="0"/>
        <w:rPr>
          <w:b/>
          <w:sz w:val="32"/>
          <w:szCs w:val="32"/>
        </w:rPr>
      </w:pPr>
    </w:p>
    <w:p w14:paraId="21013AFD" w14:textId="77777777" w:rsidR="001C2700" w:rsidRDefault="001C2700" w:rsidP="009B0955">
      <w:pPr>
        <w:spacing w:after="0"/>
        <w:rPr>
          <w:b/>
          <w:sz w:val="32"/>
          <w:szCs w:val="32"/>
        </w:rPr>
      </w:pPr>
    </w:p>
    <w:p w14:paraId="6DEE32DC" w14:textId="2B0EE3FC" w:rsidR="009B0955" w:rsidRPr="00535C75" w:rsidRDefault="00535C75" w:rsidP="009B0955">
      <w:pPr>
        <w:spacing w:after="0"/>
        <w:rPr>
          <w:b/>
          <w:sz w:val="32"/>
          <w:szCs w:val="32"/>
        </w:rPr>
      </w:pPr>
      <w:r w:rsidRPr="00535C75">
        <w:rPr>
          <w:b/>
          <w:sz w:val="32"/>
          <w:szCs w:val="32"/>
        </w:rPr>
        <w:lastRenderedPageBreak/>
        <w:t>Additional Questions</w:t>
      </w:r>
    </w:p>
    <w:p w14:paraId="71E85C49" w14:textId="77777777" w:rsidR="009B0955" w:rsidRDefault="009B0955" w:rsidP="009B0955">
      <w:pPr>
        <w:spacing w:after="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9B0955" w14:paraId="1D02978C" w14:textId="77777777" w:rsidTr="00F07B23">
        <w:tc>
          <w:tcPr>
            <w:tcW w:w="9576" w:type="dxa"/>
            <w:tcBorders>
              <w:top w:val="single" w:sz="12" w:space="0" w:color="808080" w:themeColor="background1" w:themeShade="80"/>
              <w:bottom w:val="single" w:sz="12" w:space="0" w:color="808080" w:themeColor="background1" w:themeShade="80"/>
            </w:tcBorders>
          </w:tcPr>
          <w:p w14:paraId="7A2949D6" w14:textId="60B31C7F" w:rsidR="009B0955" w:rsidRDefault="009B0955" w:rsidP="003F520B">
            <w:r>
              <w:t xml:space="preserve">What community strengths relative to </w:t>
            </w:r>
            <w:r w:rsidR="003F520B">
              <w:t>the prevention of underage drinking</w:t>
            </w:r>
            <w:r>
              <w:t xml:space="preserve"> did you find that you might be able to build upon and benefit the work of this grant?</w:t>
            </w:r>
          </w:p>
        </w:tc>
      </w:tr>
      <w:tr w:rsidR="009B0955" w14:paraId="374629D7" w14:textId="77777777" w:rsidTr="00F07B23">
        <w:tc>
          <w:tcPr>
            <w:tcW w:w="9576" w:type="dxa"/>
            <w:tcBorders>
              <w:top w:val="single" w:sz="12" w:space="0" w:color="808080" w:themeColor="background1" w:themeShade="80"/>
            </w:tcBorders>
          </w:tcPr>
          <w:p w14:paraId="077C92A1" w14:textId="77777777" w:rsidR="009B0955" w:rsidRDefault="009B0955" w:rsidP="00F07B23"/>
          <w:p w14:paraId="5111E9E0" w14:textId="77777777" w:rsidR="009B0955" w:rsidRDefault="009B0955" w:rsidP="00F07B23"/>
        </w:tc>
      </w:tr>
    </w:tbl>
    <w:p w14:paraId="19BFF36D" w14:textId="77777777" w:rsidR="009B0955" w:rsidRDefault="009B0955" w:rsidP="009B0955">
      <w:pPr>
        <w:spacing w:after="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9B0955" w14:paraId="007EAA06" w14:textId="77777777" w:rsidTr="00F07B23">
        <w:tc>
          <w:tcPr>
            <w:tcW w:w="9576" w:type="dxa"/>
            <w:tcBorders>
              <w:top w:val="single" w:sz="12" w:space="0" w:color="808080" w:themeColor="background1" w:themeShade="80"/>
              <w:bottom w:val="single" w:sz="12" w:space="0" w:color="808080" w:themeColor="background1" w:themeShade="80"/>
            </w:tcBorders>
          </w:tcPr>
          <w:p w14:paraId="73EA59A9" w14:textId="77777777" w:rsidR="009B0955" w:rsidRDefault="009B0955" w:rsidP="00F07B23">
            <w:r>
              <w:t xml:space="preserve">What differences did you find between different age groups, geographic areas, focus groups, or populations for alcohol and/or </w:t>
            </w:r>
            <w:proofErr w:type="spellStart"/>
            <w:r>
              <w:t>DWI</w:t>
            </w:r>
            <w:proofErr w:type="spellEnd"/>
            <w:r>
              <w:t>?</w:t>
            </w:r>
          </w:p>
        </w:tc>
      </w:tr>
      <w:tr w:rsidR="009B0955" w14:paraId="09AFE1BA" w14:textId="77777777" w:rsidTr="00F07B23">
        <w:tc>
          <w:tcPr>
            <w:tcW w:w="9576" w:type="dxa"/>
            <w:tcBorders>
              <w:top w:val="single" w:sz="12" w:space="0" w:color="808080" w:themeColor="background1" w:themeShade="80"/>
            </w:tcBorders>
          </w:tcPr>
          <w:p w14:paraId="164D64F3" w14:textId="77777777" w:rsidR="009B0955" w:rsidRDefault="009B0955" w:rsidP="00F07B23"/>
          <w:p w14:paraId="32267DAB" w14:textId="77777777" w:rsidR="009B0955" w:rsidRDefault="009B0955" w:rsidP="00F07B23"/>
        </w:tc>
      </w:tr>
    </w:tbl>
    <w:p w14:paraId="3B735B2C" w14:textId="77777777" w:rsidR="009B0955" w:rsidRDefault="009B0955" w:rsidP="009B0955">
      <w:pPr>
        <w:spacing w:after="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9B0955" w14:paraId="1243AF1A" w14:textId="77777777" w:rsidTr="00F07B23">
        <w:tc>
          <w:tcPr>
            <w:tcW w:w="9576" w:type="dxa"/>
            <w:tcBorders>
              <w:top w:val="single" w:sz="12" w:space="0" w:color="808080" w:themeColor="background1" w:themeShade="80"/>
              <w:bottom w:val="single" w:sz="12" w:space="0" w:color="808080" w:themeColor="background1" w:themeShade="80"/>
            </w:tcBorders>
          </w:tcPr>
          <w:p w14:paraId="537D8AD3" w14:textId="52593098" w:rsidR="009B0955" w:rsidRDefault="009B0955" w:rsidP="003F520B">
            <w:pPr>
              <w:pBdr>
                <w:left w:val="single" w:sz="4" w:space="4" w:color="auto"/>
                <w:right w:val="single" w:sz="4" w:space="4" w:color="auto"/>
                <w:between w:val="single" w:sz="4" w:space="1" w:color="auto"/>
                <w:bar w:val="single" w:sz="4" w:color="auto"/>
              </w:pBdr>
            </w:pPr>
            <w:r>
              <w:t xml:space="preserve">What challenges did you face, if any, in collecting data for underage drinking and/or </w:t>
            </w:r>
            <w:proofErr w:type="spellStart"/>
            <w:r>
              <w:t>DWI</w:t>
            </w:r>
            <w:proofErr w:type="spellEnd"/>
            <w:r>
              <w:t>?</w:t>
            </w:r>
          </w:p>
        </w:tc>
      </w:tr>
      <w:tr w:rsidR="009B0955" w14:paraId="4B05D7D2" w14:textId="77777777" w:rsidTr="00F07B23">
        <w:tc>
          <w:tcPr>
            <w:tcW w:w="9576" w:type="dxa"/>
            <w:tcBorders>
              <w:top w:val="single" w:sz="12" w:space="0" w:color="808080" w:themeColor="background1" w:themeShade="80"/>
            </w:tcBorders>
          </w:tcPr>
          <w:p w14:paraId="49A121E1" w14:textId="77777777" w:rsidR="009B0955" w:rsidRDefault="009B0955" w:rsidP="00F07B23"/>
          <w:p w14:paraId="459D9FBC" w14:textId="77777777" w:rsidR="009B0955" w:rsidRDefault="009B0955" w:rsidP="00F07B23"/>
        </w:tc>
      </w:tr>
    </w:tbl>
    <w:p w14:paraId="3A357C0A" w14:textId="77777777" w:rsidR="009B0955" w:rsidRDefault="009B0955" w:rsidP="009B0955">
      <w:pPr>
        <w:spacing w:after="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9B0955" w14:paraId="44B3E907" w14:textId="77777777" w:rsidTr="00F07B23">
        <w:tc>
          <w:tcPr>
            <w:tcW w:w="9576" w:type="dxa"/>
            <w:tcBorders>
              <w:top w:val="single" w:sz="12" w:space="0" w:color="808080" w:themeColor="background1" w:themeShade="80"/>
              <w:bottom w:val="single" w:sz="12" w:space="0" w:color="808080" w:themeColor="background1" w:themeShade="80"/>
            </w:tcBorders>
          </w:tcPr>
          <w:p w14:paraId="30E462ED" w14:textId="77777777" w:rsidR="009B0955" w:rsidRDefault="009B0955" w:rsidP="00F07B23">
            <w:pPr>
              <w:pBdr>
                <w:left w:val="single" w:sz="4" w:space="4" w:color="auto"/>
                <w:right w:val="single" w:sz="4" w:space="4" w:color="auto"/>
                <w:between w:val="single" w:sz="4" w:space="1" w:color="auto"/>
                <w:bar w:val="single" w:sz="4" w:color="auto"/>
              </w:pBdr>
            </w:pPr>
            <w:r w:rsidRPr="00D67002">
              <w:t>What data have you not been able to find/use? Why?</w:t>
            </w:r>
          </w:p>
        </w:tc>
      </w:tr>
      <w:tr w:rsidR="009B0955" w14:paraId="51E23AF0" w14:textId="77777777" w:rsidTr="00F07B23">
        <w:tc>
          <w:tcPr>
            <w:tcW w:w="9576" w:type="dxa"/>
            <w:tcBorders>
              <w:top w:val="single" w:sz="12" w:space="0" w:color="808080" w:themeColor="background1" w:themeShade="80"/>
            </w:tcBorders>
          </w:tcPr>
          <w:p w14:paraId="44FF7D98" w14:textId="77777777" w:rsidR="009B0955" w:rsidRDefault="009B0955" w:rsidP="00F07B23"/>
          <w:p w14:paraId="18821812" w14:textId="77777777" w:rsidR="009B0955" w:rsidRDefault="009B0955" w:rsidP="00F07B23"/>
        </w:tc>
      </w:tr>
    </w:tbl>
    <w:p w14:paraId="6EFBDF34" w14:textId="77777777" w:rsidR="00F07B23" w:rsidRDefault="00F07B23" w:rsidP="001C602E">
      <w:pPr>
        <w:spacing w:after="0"/>
        <w:rPr>
          <w:highlight w:val="cyan"/>
        </w:rPr>
      </w:pPr>
    </w:p>
    <w:p w14:paraId="2EE9E8E5" w14:textId="77777777" w:rsidR="00F92CAD" w:rsidRDefault="00F92CAD" w:rsidP="00F07B23">
      <w:pPr>
        <w:spacing w:after="0"/>
        <w:rPr>
          <w:b/>
        </w:rPr>
      </w:pPr>
    </w:p>
    <w:p w14:paraId="5E986DA2" w14:textId="77777777" w:rsidR="00F92CAD" w:rsidRDefault="00F92CAD" w:rsidP="00F07B23">
      <w:pPr>
        <w:spacing w:after="0"/>
        <w:rPr>
          <w:b/>
        </w:rPr>
      </w:pPr>
    </w:p>
    <w:p w14:paraId="18B2D4E4" w14:textId="77777777" w:rsidR="00F92CAD" w:rsidRDefault="00F92CAD" w:rsidP="00F07B23">
      <w:pPr>
        <w:spacing w:after="0"/>
        <w:rPr>
          <w:b/>
        </w:rPr>
      </w:pPr>
    </w:p>
    <w:p w14:paraId="1F9DFE08" w14:textId="77777777" w:rsidR="00F92CAD" w:rsidRDefault="00F92CAD" w:rsidP="00F07B23">
      <w:pPr>
        <w:spacing w:after="0"/>
        <w:rPr>
          <w:b/>
        </w:rPr>
      </w:pPr>
    </w:p>
    <w:p w14:paraId="0B272C29" w14:textId="77777777" w:rsidR="00F92CAD" w:rsidRDefault="00F92CAD" w:rsidP="00F07B23">
      <w:pPr>
        <w:spacing w:after="0"/>
        <w:rPr>
          <w:b/>
        </w:rPr>
      </w:pPr>
    </w:p>
    <w:p w14:paraId="78D5DDA9" w14:textId="77777777" w:rsidR="00F92CAD" w:rsidRDefault="00F92CAD" w:rsidP="00F07B23">
      <w:pPr>
        <w:spacing w:after="0"/>
        <w:rPr>
          <w:b/>
        </w:rPr>
      </w:pPr>
    </w:p>
    <w:p w14:paraId="3FA58226" w14:textId="77777777" w:rsidR="00F92CAD" w:rsidRDefault="00F92CAD" w:rsidP="00F07B23">
      <w:pPr>
        <w:spacing w:after="0"/>
        <w:rPr>
          <w:b/>
        </w:rPr>
      </w:pPr>
    </w:p>
    <w:p w14:paraId="4B7EB90E" w14:textId="77777777" w:rsidR="00F92CAD" w:rsidRDefault="00F92CAD" w:rsidP="00F07B23">
      <w:pPr>
        <w:spacing w:after="0"/>
        <w:rPr>
          <w:b/>
        </w:rPr>
      </w:pPr>
    </w:p>
    <w:p w14:paraId="578E3257" w14:textId="77777777" w:rsidR="00F92CAD" w:rsidRDefault="00F92CAD" w:rsidP="00F07B23">
      <w:pPr>
        <w:spacing w:after="0"/>
        <w:rPr>
          <w:b/>
        </w:rPr>
      </w:pPr>
    </w:p>
    <w:p w14:paraId="6A55B370" w14:textId="77777777" w:rsidR="00182F4D" w:rsidRDefault="00182F4D" w:rsidP="00F07B23">
      <w:pPr>
        <w:spacing w:after="0"/>
        <w:rPr>
          <w:b/>
        </w:rPr>
      </w:pPr>
    </w:p>
    <w:p w14:paraId="74D1CF36" w14:textId="77777777" w:rsidR="00182F4D" w:rsidRDefault="00182F4D" w:rsidP="00F07B23">
      <w:pPr>
        <w:spacing w:after="0"/>
        <w:rPr>
          <w:b/>
        </w:rPr>
      </w:pPr>
    </w:p>
    <w:p w14:paraId="300750AA" w14:textId="77777777" w:rsidR="00182F4D" w:rsidRDefault="00182F4D" w:rsidP="00F07B23">
      <w:pPr>
        <w:spacing w:after="0"/>
        <w:rPr>
          <w:b/>
        </w:rPr>
      </w:pPr>
    </w:p>
    <w:p w14:paraId="23AE61F3" w14:textId="77777777" w:rsidR="00182F4D" w:rsidRDefault="00182F4D" w:rsidP="00F07B23">
      <w:pPr>
        <w:spacing w:after="0"/>
        <w:rPr>
          <w:b/>
        </w:rPr>
      </w:pPr>
    </w:p>
    <w:p w14:paraId="73F07919" w14:textId="77777777" w:rsidR="00182F4D" w:rsidRDefault="00182F4D" w:rsidP="00F07B23">
      <w:pPr>
        <w:spacing w:after="0"/>
        <w:rPr>
          <w:b/>
        </w:rPr>
      </w:pPr>
    </w:p>
    <w:p w14:paraId="6B629B68" w14:textId="77777777" w:rsidR="00182F4D" w:rsidRDefault="00182F4D" w:rsidP="00F07B23">
      <w:pPr>
        <w:spacing w:after="0"/>
        <w:rPr>
          <w:b/>
        </w:rPr>
      </w:pPr>
    </w:p>
    <w:p w14:paraId="40F0D134" w14:textId="77777777" w:rsidR="00182F4D" w:rsidRDefault="00182F4D" w:rsidP="00F07B23">
      <w:pPr>
        <w:spacing w:after="0"/>
        <w:rPr>
          <w:b/>
        </w:rPr>
      </w:pPr>
    </w:p>
    <w:p w14:paraId="71968B6F" w14:textId="77777777" w:rsidR="00182F4D" w:rsidRDefault="00182F4D" w:rsidP="00F07B23">
      <w:pPr>
        <w:spacing w:after="0"/>
        <w:rPr>
          <w:b/>
        </w:rPr>
      </w:pPr>
    </w:p>
    <w:p w14:paraId="37700F78" w14:textId="77777777" w:rsidR="00182F4D" w:rsidRDefault="00182F4D" w:rsidP="00F07B23">
      <w:pPr>
        <w:spacing w:after="0"/>
        <w:rPr>
          <w:b/>
        </w:rPr>
      </w:pPr>
    </w:p>
    <w:p w14:paraId="610E4908" w14:textId="77777777" w:rsidR="00182F4D" w:rsidRDefault="00182F4D" w:rsidP="00F07B23">
      <w:pPr>
        <w:spacing w:after="0"/>
        <w:rPr>
          <w:b/>
        </w:rPr>
      </w:pPr>
    </w:p>
    <w:p w14:paraId="7C149AF5" w14:textId="77777777" w:rsidR="00182F4D" w:rsidRDefault="00182F4D" w:rsidP="00F07B23">
      <w:pPr>
        <w:spacing w:after="0"/>
        <w:rPr>
          <w:b/>
        </w:rPr>
      </w:pPr>
    </w:p>
    <w:p w14:paraId="00F3C135" w14:textId="77777777" w:rsidR="008C339D" w:rsidRDefault="008C339D" w:rsidP="006B5D3A">
      <w:pPr>
        <w:spacing w:after="0"/>
        <w:rPr>
          <w:b/>
        </w:rPr>
      </w:pPr>
    </w:p>
    <w:p w14:paraId="4463544B" w14:textId="131F47E2" w:rsidR="006B5D3A" w:rsidRDefault="006B5D3A" w:rsidP="006B5D3A">
      <w:pPr>
        <w:spacing w:after="0"/>
      </w:pPr>
      <w:r>
        <w:lastRenderedPageBreak/>
        <w:t xml:space="preserve">In this step, </w:t>
      </w:r>
      <w:r w:rsidRPr="00D130C2">
        <w:t xml:space="preserve">please describe the </w:t>
      </w:r>
      <w:r>
        <w:t xml:space="preserve">local </w:t>
      </w:r>
      <w:r w:rsidRPr="00D130C2">
        <w:t xml:space="preserve">data gathered and the key findings for each intervening variable and </w:t>
      </w:r>
      <w:r>
        <w:t>potential indicator</w:t>
      </w:r>
      <w:r w:rsidRPr="00D130C2">
        <w:t xml:space="preserve"> for the </w:t>
      </w:r>
      <w:r w:rsidRPr="004017C0">
        <w:rPr>
          <w:b/>
        </w:rPr>
        <w:t>opioid-related priorities</w:t>
      </w:r>
      <w:r w:rsidRPr="00D130C2">
        <w:t xml:space="preserve">. </w:t>
      </w:r>
      <w:r w:rsidR="00382E32">
        <w:t>Refer to the</w:t>
      </w:r>
      <w:r w:rsidRPr="00D130C2">
        <w:t xml:space="preserve"> </w:t>
      </w:r>
      <w:r w:rsidR="00D302B7">
        <w:t xml:space="preserve">Logic Model for Prevention of Misuse of Prescription Opioids </w:t>
      </w:r>
      <w:r w:rsidRPr="00D130C2">
        <w:t>provided at the assessment training. Try to make note of unique differences among different populations (under 18, 18-20 year olds, parents, etc.</w:t>
      </w:r>
      <w:r>
        <w:t xml:space="preserve">). </w:t>
      </w:r>
    </w:p>
    <w:p w14:paraId="22E7110D" w14:textId="77777777" w:rsidR="003F520B" w:rsidRPr="006A75E9" w:rsidRDefault="003F520B" w:rsidP="00F07B23">
      <w:pPr>
        <w:spacing w:after="0"/>
      </w:pPr>
    </w:p>
    <w:tbl>
      <w:tblPr>
        <w:tblStyle w:val="TableGrid"/>
        <w:tblW w:w="955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8"/>
        <w:gridCol w:w="2250"/>
        <w:gridCol w:w="5040"/>
      </w:tblGrid>
      <w:tr w:rsidR="00575107" w:rsidRPr="0018168D" w14:paraId="605EDEDC" w14:textId="77777777" w:rsidTr="00575107">
        <w:trPr>
          <w:trHeight w:val="323"/>
        </w:trPr>
        <w:tc>
          <w:tcPr>
            <w:tcW w:w="4518" w:type="dxa"/>
            <w:gridSpan w:val="2"/>
            <w:shd w:val="clear" w:color="auto" w:fill="A6A6A6" w:themeFill="background1" w:themeFillShade="A6"/>
          </w:tcPr>
          <w:p w14:paraId="6D7DC736" w14:textId="77777777" w:rsidR="00575107" w:rsidRPr="000359FD" w:rsidRDefault="00575107" w:rsidP="00575107">
            <w:pPr>
              <w:rPr>
                <w:b/>
                <w:color w:val="FFFFFF" w:themeColor="background1"/>
                <w:sz w:val="32"/>
                <w:szCs w:val="32"/>
              </w:rPr>
            </w:pPr>
            <w:r w:rsidRPr="000359FD">
              <w:rPr>
                <w:b/>
                <w:color w:val="FFFFFF" w:themeColor="background1"/>
                <w:sz w:val="32"/>
                <w:szCs w:val="32"/>
              </w:rPr>
              <w:t>Intervening Variable</w:t>
            </w:r>
            <w:r>
              <w:rPr>
                <w:b/>
                <w:color w:val="FFFFFF" w:themeColor="background1"/>
                <w:sz w:val="32"/>
                <w:szCs w:val="32"/>
              </w:rPr>
              <w:t>:</w:t>
            </w:r>
            <w:r w:rsidRPr="000359FD">
              <w:rPr>
                <w:b/>
                <w:color w:val="FFFFFF" w:themeColor="background1"/>
                <w:sz w:val="32"/>
                <w:szCs w:val="32"/>
              </w:rPr>
              <w:t xml:space="preserve"> </w:t>
            </w:r>
          </w:p>
        </w:tc>
        <w:tc>
          <w:tcPr>
            <w:tcW w:w="5040" w:type="dxa"/>
            <w:shd w:val="clear" w:color="auto" w:fill="A6A6A6" w:themeFill="background1" w:themeFillShade="A6"/>
          </w:tcPr>
          <w:p w14:paraId="0D5065D2" w14:textId="0130BD04" w:rsidR="00575107" w:rsidRPr="000359FD" w:rsidRDefault="00ED1DF7" w:rsidP="00575107">
            <w:pPr>
              <w:rPr>
                <w:b/>
                <w:color w:val="FFFFFF" w:themeColor="background1"/>
                <w:sz w:val="32"/>
                <w:szCs w:val="32"/>
              </w:rPr>
            </w:pPr>
            <w:r>
              <w:rPr>
                <w:b/>
                <w:color w:val="FFFFFF" w:themeColor="background1"/>
                <w:sz w:val="32"/>
                <w:szCs w:val="32"/>
              </w:rPr>
              <w:t>Social Norms/Attitudes</w:t>
            </w:r>
          </w:p>
        </w:tc>
      </w:tr>
      <w:tr w:rsidR="00575107" w:rsidRPr="0020034B" w14:paraId="0CB0F50C" w14:textId="77777777" w:rsidTr="00575107">
        <w:trPr>
          <w:trHeight w:val="395"/>
        </w:trPr>
        <w:tc>
          <w:tcPr>
            <w:tcW w:w="2268" w:type="dxa"/>
            <w:shd w:val="clear" w:color="auto" w:fill="008000"/>
            <w:vAlign w:val="center"/>
          </w:tcPr>
          <w:p w14:paraId="32989941" w14:textId="6B2D33E0" w:rsidR="00575107" w:rsidRPr="00E072B2" w:rsidRDefault="00575107" w:rsidP="00575107">
            <w:pPr>
              <w:jc w:val="center"/>
              <w:rPr>
                <w:b/>
                <w:color w:val="FFFFFF" w:themeColor="background1"/>
                <w:sz w:val="28"/>
                <w:szCs w:val="28"/>
              </w:rPr>
            </w:pPr>
            <w:r>
              <w:rPr>
                <w:b/>
                <w:color w:val="FFFFFF" w:themeColor="background1"/>
                <w:sz w:val="28"/>
                <w:szCs w:val="28"/>
              </w:rPr>
              <w:t xml:space="preserve">Potential </w:t>
            </w:r>
            <w:r w:rsidRPr="00E072B2">
              <w:rPr>
                <w:b/>
                <w:color w:val="FFFFFF" w:themeColor="background1"/>
                <w:sz w:val="28"/>
                <w:szCs w:val="28"/>
              </w:rPr>
              <w:t>Indicator</w:t>
            </w:r>
          </w:p>
        </w:tc>
        <w:tc>
          <w:tcPr>
            <w:tcW w:w="2250" w:type="dxa"/>
            <w:shd w:val="clear" w:color="auto" w:fill="008000"/>
            <w:vAlign w:val="center"/>
          </w:tcPr>
          <w:p w14:paraId="7DA730F6" w14:textId="77777777" w:rsidR="00FA1C84" w:rsidRDefault="00FA1C84" w:rsidP="00FA1C84">
            <w:pPr>
              <w:jc w:val="center"/>
              <w:rPr>
                <w:b/>
                <w:color w:val="FFFFFF" w:themeColor="background1"/>
                <w:sz w:val="28"/>
                <w:szCs w:val="28"/>
              </w:rPr>
            </w:pPr>
            <w:r>
              <w:rPr>
                <w:b/>
                <w:color w:val="FFFFFF" w:themeColor="background1"/>
                <w:sz w:val="28"/>
                <w:szCs w:val="28"/>
              </w:rPr>
              <w:t xml:space="preserve">Quantitative </w:t>
            </w:r>
          </w:p>
          <w:p w14:paraId="233C2BB5" w14:textId="120E5C09" w:rsidR="00575107" w:rsidRPr="00E072B2" w:rsidRDefault="00FA1C84" w:rsidP="00FA1C84">
            <w:pPr>
              <w:jc w:val="center"/>
              <w:rPr>
                <w:b/>
                <w:color w:val="FFFFFF" w:themeColor="background1"/>
                <w:sz w:val="28"/>
                <w:szCs w:val="28"/>
              </w:rPr>
            </w:pPr>
            <w:r w:rsidRPr="00E072B2">
              <w:rPr>
                <w:b/>
                <w:color w:val="FFFFFF" w:themeColor="background1"/>
                <w:sz w:val="28"/>
                <w:szCs w:val="28"/>
              </w:rPr>
              <w:t>Data</w:t>
            </w:r>
          </w:p>
        </w:tc>
        <w:tc>
          <w:tcPr>
            <w:tcW w:w="5040" w:type="dxa"/>
            <w:shd w:val="clear" w:color="auto" w:fill="008000"/>
            <w:vAlign w:val="center"/>
          </w:tcPr>
          <w:p w14:paraId="5665711B" w14:textId="7312BD6A" w:rsidR="00575107" w:rsidRPr="006C71AE" w:rsidRDefault="00B558C4" w:rsidP="00896290">
            <w:pPr>
              <w:rPr>
                <w:b/>
                <w:color w:val="FFFFFF" w:themeColor="background1"/>
                <w:sz w:val="28"/>
                <w:szCs w:val="28"/>
              </w:rPr>
            </w:pPr>
            <w:r>
              <w:rPr>
                <w:b/>
                <w:color w:val="FFFFFF" w:themeColor="background1"/>
                <w:sz w:val="28"/>
                <w:szCs w:val="28"/>
              </w:rPr>
              <w:t xml:space="preserve">How do the qualitative data from the focus group summaries support or provide additional insight into the quantitative data? </w:t>
            </w:r>
            <w:r w:rsidRPr="00DF49BF">
              <w:rPr>
                <w:b/>
                <w:color w:val="FFFFFF" w:themeColor="background1"/>
                <w:sz w:val="28"/>
                <w:szCs w:val="28"/>
              </w:rPr>
              <w:t xml:space="preserve"> </w:t>
            </w:r>
          </w:p>
        </w:tc>
      </w:tr>
      <w:tr w:rsidR="00575107" w14:paraId="1D415315" w14:textId="77777777" w:rsidTr="00575107">
        <w:tc>
          <w:tcPr>
            <w:tcW w:w="2268" w:type="dxa"/>
          </w:tcPr>
          <w:p w14:paraId="7BB597D6" w14:textId="6B52F340" w:rsidR="00575107" w:rsidRDefault="00704B85" w:rsidP="00575107">
            <w:r>
              <w:t>The perception of</w:t>
            </w:r>
            <w:r w:rsidR="00575107">
              <w:t xml:space="preserve"> risk of people harming themselves using prescription painkillers f</w:t>
            </w:r>
            <w:r w:rsidR="00162787">
              <w:t>or nonmedical reason (</w:t>
            </w:r>
            <w:proofErr w:type="spellStart"/>
            <w:proofErr w:type="gramStart"/>
            <w:r w:rsidR="00162787">
              <w:t>NMCS</w:t>
            </w:r>
            <w:proofErr w:type="spellEnd"/>
            <w:r w:rsidR="00162787">
              <w:t xml:space="preserve"> </w:t>
            </w:r>
            <w:r w:rsidR="00575107">
              <w:t>)</w:t>
            </w:r>
            <w:proofErr w:type="gramEnd"/>
          </w:p>
        </w:tc>
        <w:tc>
          <w:tcPr>
            <w:tcW w:w="2250" w:type="dxa"/>
          </w:tcPr>
          <w:p w14:paraId="008EDBB7" w14:textId="77777777" w:rsidR="00575107" w:rsidRDefault="00575107" w:rsidP="00575107"/>
          <w:p w14:paraId="038FAF69" w14:textId="77777777" w:rsidR="00575107" w:rsidRDefault="00575107" w:rsidP="00575107"/>
        </w:tc>
        <w:tc>
          <w:tcPr>
            <w:tcW w:w="5040" w:type="dxa"/>
          </w:tcPr>
          <w:p w14:paraId="3A48FDE7" w14:textId="77777777" w:rsidR="00575107" w:rsidRDefault="00575107" w:rsidP="00575107"/>
        </w:tc>
      </w:tr>
    </w:tbl>
    <w:p w14:paraId="2EA10E8E" w14:textId="77777777" w:rsidR="00575107" w:rsidRDefault="00575107" w:rsidP="00F07B23">
      <w:pPr>
        <w:spacing w:after="0"/>
      </w:pPr>
    </w:p>
    <w:p w14:paraId="73B818DA" w14:textId="77777777" w:rsidR="00575107" w:rsidRDefault="00575107" w:rsidP="00F07B23">
      <w:pPr>
        <w:spacing w:after="0"/>
      </w:pPr>
    </w:p>
    <w:tbl>
      <w:tblPr>
        <w:tblStyle w:val="TableGrid"/>
        <w:tblW w:w="955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8"/>
        <w:gridCol w:w="2250"/>
        <w:gridCol w:w="5040"/>
      </w:tblGrid>
      <w:tr w:rsidR="00575107" w:rsidRPr="0018168D" w14:paraId="65F857BD" w14:textId="77777777" w:rsidTr="00575107">
        <w:trPr>
          <w:trHeight w:val="323"/>
        </w:trPr>
        <w:tc>
          <w:tcPr>
            <w:tcW w:w="4518" w:type="dxa"/>
            <w:gridSpan w:val="2"/>
            <w:shd w:val="clear" w:color="auto" w:fill="A6A6A6" w:themeFill="background1" w:themeFillShade="A6"/>
          </w:tcPr>
          <w:p w14:paraId="57189404" w14:textId="77777777" w:rsidR="00575107" w:rsidRPr="000359FD" w:rsidRDefault="00575107" w:rsidP="00575107">
            <w:pPr>
              <w:rPr>
                <w:b/>
                <w:color w:val="FFFFFF" w:themeColor="background1"/>
                <w:sz w:val="32"/>
                <w:szCs w:val="32"/>
              </w:rPr>
            </w:pPr>
            <w:r w:rsidRPr="000359FD">
              <w:rPr>
                <w:b/>
                <w:color w:val="FFFFFF" w:themeColor="background1"/>
                <w:sz w:val="32"/>
                <w:szCs w:val="32"/>
              </w:rPr>
              <w:t>Intervening Variable</w:t>
            </w:r>
            <w:r>
              <w:rPr>
                <w:b/>
                <w:color w:val="FFFFFF" w:themeColor="background1"/>
                <w:sz w:val="32"/>
                <w:szCs w:val="32"/>
              </w:rPr>
              <w:t>:</w:t>
            </w:r>
            <w:r w:rsidRPr="000359FD">
              <w:rPr>
                <w:b/>
                <w:color w:val="FFFFFF" w:themeColor="background1"/>
                <w:sz w:val="32"/>
                <w:szCs w:val="32"/>
              </w:rPr>
              <w:t xml:space="preserve"> </w:t>
            </w:r>
          </w:p>
        </w:tc>
        <w:tc>
          <w:tcPr>
            <w:tcW w:w="5040" w:type="dxa"/>
            <w:shd w:val="clear" w:color="auto" w:fill="A6A6A6" w:themeFill="background1" w:themeFillShade="A6"/>
          </w:tcPr>
          <w:p w14:paraId="64F3545D" w14:textId="7A9A8567" w:rsidR="00575107" w:rsidRPr="000359FD" w:rsidRDefault="00575107" w:rsidP="00ED1DF7">
            <w:pPr>
              <w:rPr>
                <w:b/>
                <w:color w:val="FFFFFF" w:themeColor="background1"/>
                <w:sz w:val="32"/>
                <w:szCs w:val="32"/>
              </w:rPr>
            </w:pPr>
            <w:r>
              <w:rPr>
                <w:b/>
                <w:color w:val="FFFFFF" w:themeColor="background1"/>
                <w:sz w:val="32"/>
                <w:szCs w:val="32"/>
              </w:rPr>
              <w:t xml:space="preserve">Social Access </w:t>
            </w:r>
          </w:p>
        </w:tc>
      </w:tr>
      <w:tr w:rsidR="00575107" w:rsidRPr="0020034B" w14:paraId="4A18B824" w14:textId="77777777" w:rsidTr="00575107">
        <w:trPr>
          <w:trHeight w:val="395"/>
        </w:trPr>
        <w:tc>
          <w:tcPr>
            <w:tcW w:w="2268" w:type="dxa"/>
            <w:shd w:val="clear" w:color="auto" w:fill="008000"/>
            <w:vAlign w:val="center"/>
          </w:tcPr>
          <w:p w14:paraId="034AD358" w14:textId="77777777" w:rsidR="00575107" w:rsidRPr="00E072B2" w:rsidRDefault="00575107" w:rsidP="00575107">
            <w:pPr>
              <w:jc w:val="center"/>
              <w:rPr>
                <w:b/>
                <w:color w:val="FFFFFF" w:themeColor="background1"/>
                <w:sz w:val="28"/>
                <w:szCs w:val="28"/>
              </w:rPr>
            </w:pPr>
            <w:r>
              <w:rPr>
                <w:b/>
                <w:color w:val="FFFFFF" w:themeColor="background1"/>
                <w:sz w:val="28"/>
                <w:szCs w:val="28"/>
              </w:rPr>
              <w:t xml:space="preserve">Potential </w:t>
            </w:r>
            <w:r w:rsidRPr="00E072B2">
              <w:rPr>
                <w:b/>
                <w:color w:val="FFFFFF" w:themeColor="background1"/>
                <w:sz w:val="28"/>
                <w:szCs w:val="28"/>
              </w:rPr>
              <w:t>Indicator</w:t>
            </w:r>
          </w:p>
        </w:tc>
        <w:tc>
          <w:tcPr>
            <w:tcW w:w="2250" w:type="dxa"/>
            <w:shd w:val="clear" w:color="auto" w:fill="008000"/>
            <w:vAlign w:val="center"/>
          </w:tcPr>
          <w:p w14:paraId="6F581367" w14:textId="77777777" w:rsidR="00FA1C84" w:rsidRDefault="00FA1C84" w:rsidP="00FA1C84">
            <w:pPr>
              <w:jc w:val="center"/>
              <w:rPr>
                <w:b/>
                <w:color w:val="FFFFFF" w:themeColor="background1"/>
                <w:sz w:val="28"/>
                <w:szCs w:val="28"/>
              </w:rPr>
            </w:pPr>
            <w:r>
              <w:rPr>
                <w:b/>
                <w:color w:val="FFFFFF" w:themeColor="background1"/>
                <w:sz w:val="28"/>
                <w:szCs w:val="28"/>
              </w:rPr>
              <w:t xml:space="preserve">Quantitative </w:t>
            </w:r>
          </w:p>
          <w:p w14:paraId="689A76BC" w14:textId="20ED4696" w:rsidR="00575107" w:rsidRPr="00E072B2" w:rsidRDefault="00FA1C84" w:rsidP="00FA1C84">
            <w:pPr>
              <w:jc w:val="center"/>
              <w:rPr>
                <w:b/>
                <w:color w:val="FFFFFF" w:themeColor="background1"/>
                <w:sz w:val="28"/>
                <w:szCs w:val="28"/>
              </w:rPr>
            </w:pPr>
            <w:r w:rsidRPr="00E072B2">
              <w:rPr>
                <w:b/>
                <w:color w:val="FFFFFF" w:themeColor="background1"/>
                <w:sz w:val="28"/>
                <w:szCs w:val="28"/>
              </w:rPr>
              <w:t>Data</w:t>
            </w:r>
          </w:p>
        </w:tc>
        <w:tc>
          <w:tcPr>
            <w:tcW w:w="5040" w:type="dxa"/>
            <w:shd w:val="clear" w:color="auto" w:fill="008000"/>
            <w:vAlign w:val="center"/>
          </w:tcPr>
          <w:p w14:paraId="08CA0B1B" w14:textId="70913583" w:rsidR="00575107" w:rsidRPr="006C71AE" w:rsidRDefault="00B558C4" w:rsidP="00575107">
            <w:pPr>
              <w:rPr>
                <w:b/>
                <w:color w:val="FFFFFF" w:themeColor="background1"/>
                <w:sz w:val="28"/>
                <w:szCs w:val="28"/>
              </w:rPr>
            </w:pPr>
            <w:r>
              <w:rPr>
                <w:b/>
                <w:color w:val="FFFFFF" w:themeColor="background1"/>
                <w:sz w:val="28"/>
                <w:szCs w:val="28"/>
              </w:rPr>
              <w:t xml:space="preserve">How do the qualitative data from the focus group summaries support or provide additional insight into the quantitative data? </w:t>
            </w:r>
            <w:r w:rsidRPr="00DF49BF">
              <w:rPr>
                <w:b/>
                <w:color w:val="FFFFFF" w:themeColor="background1"/>
                <w:sz w:val="28"/>
                <w:szCs w:val="28"/>
              </w:rPr>
              <w:t xml:space="preserve"> </w:t>
            </w:r>
          </w:p>
        </w:tc>
      </w:tr>
      <w:tr w:rsidR="00575107" w14:paraId="4FDE4C42" w14:textId="77777777" w:rsidTr="00575107">
        <w:tc>
          <w:tcPr>
            <w:tcW w:w="2268" w:type="dxa"/>
          </w:tcPr>
          <w:p w14:paraId="315D12CC" w14:textId="7FCDADA8" w:rsidR="00575107" w:rsidRDefault="00704B85" w:rsidP="00575107">
            <w:r>
              <w:t>L</w:t>
            </w:r>
            <w:r w:rsidR="00575107">
              <w:t>aw enforcement efforts to reduce the social access of prescription opioids to others</w:t>
            </w:r>
            <w:r w:rsidR="00286638">
              <w:t xml:space="preserve"> (local law enforcement)</w:t>
            </w:r>
          </w:p>
        </w:tc>
        <w:tc>
          <w:tcPr>
            <w:tcW w:w="2250" w:type="dxa"/>
          </w:tcPr>
          <w:p w14:paraId="5AA6EE28" w14:textId="77777777" w:rsidR="00575107" w:rsidRDefault="00575107" w:rsidP="00575107"/>
          <w:p w14:paraId="510B4A66" w14:textId="77777777" w:rsidR="00575107" w:rsidRDefault="00575107" w:rsidP="00575107"/>
        </w:tc>
        <w:tc>
          <w:tcPr>
            <w:tcW w:w="5040" w:type="dxa"/>
          </w:tcPr>
          <w:p w14:paraId="39320B0A" w14:textId="77777777" w:rsidR="00575107" w:rsidRDefault="00575107" w:rsidP="00575107"/>
        </w:tc>
      </w:tr>
      <w:tr w:rsidR="00575107" w14:paraId="594E1F46" w14:textId="77777777" w:rsidTr="00575107">
        <w:trPr>
          <w:trHeight w:val="143"/>
        </w:trPr>
        <w:tc>
          <w:tcPr>
            <w:tcW w:w="2268" w:type="dxa"/>
          </w:tcPr>
          <w:p w14:paraId="1E2060B6" w14:textId="646559BC" w:rsidR="00575107" w:rsidRDefault="00353131" w:rsidP="00575107">
            <w:r>
              <w:t>P</w:t>
            </w:r>
            <w:r w:rsidR="00286638">
              <w:t>rescription opioids disposed in local drug drop boxes</w:t>
            </w:r>
          </w:p>
        </w:tc>
        <w:tc>
          <w:tcPr>
            <w:tcW w:w="2250" w:type="dxa"/>
          </w:tcPr>
          <w:p w14:paraId="5B2AECB3" w14:textId="77777777" w:rsidR="00575107" w:rsidRDefault="00575107" w:rsidP="00575107"/>
          <w:p w14:paraId="18C76CEA" w14:textId="77777777" w:rsidR="00575107" w:rsidRDefault="00575107" w:rsidP="00575107"/>
        </w:tc>
        <w:tc>
          <w:tcPr>
            <w:tcW w:w="5040" w:type="dxa"/>
          </w:tcPr>
          <w:p w14:paraId="35AA1756" w14:textId="77777777" w:rsidR="00575107" w:rsidRDefault="00575107" w:rsidP="00575107"/>
        </w:tc>
      </w:tr>
      <w:tr w:rsidR="00575107" w14:paraId="3DF6C377" w14:textId="77777777" w:rsidTr="00286638">
        <w:tc>
          <w:tcPr>
            <w:tcW w:w="2268" w:type="dxa"/>
          </w:tcPr>
          <w:p w14:paraId="2512A2E3" w14:textId="20865876" w:rsidR="00575107" w:rsidRDefault="00353131" w:rsidP="00575107">
            <w:r>
              <w:t>D</w:t>
            </w:r>
            <w:r w:rsidR="00286638">
              <w:t>rug drop boxes in community</w:t>
            </w:r>
          </w:p>
        </w:tc>
        <w:tc>
          <w:tcPr>
            <w:tcW w:w="2250" w:type="dxa"/>
          </w:tcPr>
          <w:p w14:paraId="56FFABDD" w14:textId="77777777" w:rsidR="00575107" w:rsidRDefault="00575107" w:rsidP="00575107"/>
          <w:p w14:paraId="29712F7A" w14:textId="77777777" w:rsidR="00575107" w:rsidRPr="008E7AE2" w:rsidRDefault="00575107" w:rsidP="00575107"/>
        </w:tc>
        <w:tc>
          <w:tcPr>
            <w:tcW w:w="5040" w:type="dxa"/>
          </w:tcPr>
          <w:p w14:paraId="76372E43" w14:textId="77777777" w:rsidR="00575107" w:rsidRDefault="00575107" w:rsidP="00575107"/>
        </w:tc>
      </w:tr>
      <w:tr w:rsidR="00286638" w14:paraId="275235E5" w14:textId="77777777" w:rsidTr="00286638">
        <w:tc>
          <w:tcPr>
            <w:tcW w:w="9558" w:type="dxa"/>
            <w:gridSpan w:val="3"/>
            <w:shd w:val="clear" w:color="auto" w:fill="A6A6A6" w:themeFill="background1" w:themeFillShade="A6"/>
          </w:tcPr>
          <w:p w14:paraId="2F13D800" w14:textId="59B83CB1" w:rsidR="00286638" w:rsidRPr="00286638" w:rsidRDefault="00286638" w:rsidP="00575107">
            <w:pPr>
              <w:rPr>
                <w:b/>
                <w:color w:val="FFFFFF" w:themeColor="background1"/>
                <w:sz w:val="24"/>
                <w:szCs w:val="24"/>
              </w:rPr>
            </w:pPr>
            <w:r w:rsidRPr="00286638">
              <w:rPr>
                <w:b/>
                <w:color w:val="FFFFFF" w:themeColor="background1"/>
                <w:sz w:val="24"/>
                <w:szCs w:val="24"/>
              </w:rPr>
              <w:t>Level of Sources without Permission</w:t>
            </w:r>
          </w:p>
        </w:tc>
      </w:tr>
      <w:tr w:rsidR="00286638" w14:paraId="098B1BD0" w14:textId="77777777" w:rsidTr="00286638">
        <w:tc>
          <w:tcPr>
            <w:tcW w:w="2268" w:type="dxa"/>
          </w:tcPr>
          <w:p w14:paraId="72CE20F1" w14:textId="3F31689D" w:rsidR="00286638" w:rsidRDefault="00353131" w:rsidP="00575107">
            <w:r>
              <w:t>P</w:t>
            </w:r>
            <w:r w:rsidR="003B799B">
              <w:t>ainkiller users report</w:t>
            </w:r>
            <w:r w:rsidR="00286638">
              <w:t xml:space="preserve"> source as: They were taken from someone without as</w:t>
            </w:r>
            <w:r w:rsidR="00ED1DF7">
              <w:t>king (</w:t>
            </w:r>
            <w:proofErr w:type="spellStart"/>
            <w:r w:rsidR="00ED1DF7">
              <w:t>NMCS</w:t>
            </w:r>
            <w:proofErr w:type="spellEnd"/>
            <w:r w:rsidR="00286638">
              <w:t>)</w:t>
            </w:r>
          </w:p>
        </w:tc>
        <w:tc>
          <w:tcPr>
            <w:tcW w:w="2250" w:type="dxa"/>
          </w:tcPr>
          <w:p w14:paraId="68D2BCB4" w14:textId="77777777" w:rsidR="00286638" w:rsidRDefault="00286638" w:rsidP="00575107"/>
        </w:tc>
        <w:tc>
          <w:tcPr>
            <w:tcW w:w="5040" w:type="dxa"/>
          </w:tcPr>
          <w:p w14:paraId="779E28AB" w14:textId="77777777" w:rsidR="00286638" w:rsidRDefault="00286638" w:rsidP="00575107"/>
        </w:tc>
      </w:tr>
      <w:tr w:rsidR="00286638" w14:paraId="11124B0F" w14:textId="77777777" w:rsidTr="00286638">
        <w:tc>
          <w:tcPr>
            <w:tcW w:w="2268" w:type="dxa"/>
          </w:tcPr>
          <w:p w14:paraId="111D20D7" w14:textId="1A1246FA" w:rsidR="00286638" w:rsidRDefault="00353131" w:rsidP="00860BC5">
            <w:r>
              <w:t>People report</w:t>
            </w:r>
            <w:r w:rsidR="00286638">
              <w:t xml:space="preserve"> storing prescription painkillers in</w:t>
            </w:r>
            <w:r w:rsidR="00860BC5">
              <w:t xml:space="preserve"> a locked cabinet or box (</w:t>
            </w:r>
            <w:proofErr w:type="spellStart"/>
            <w:r w:rsidR="00860BC5">
              <w:t>NMCS</w:t>
            </w:r>
            <w:proofErr w:type="spellEnd"/>
            <w:r w:rsidR="00286638">
              <w:t>)</w:t>
            </w:r>
          </w:p>
        </w:tc>
        <w:tc>
          <w:tcPr>
            <w:tcW w:w="2250" w:type="dxa"/>
          </w:tcPr>
          <w:p w14:paraId="25819879" w14:textId="77777777" w:rsidR="00286638" w:rsidRDefault="00286638" w:rsidP="00575107"/>
        </w:tc>
        <w:tc>
          <w:tcPr>
            <w:tcW w:w="5040" w:type="dxa"/>
          </w:tcPr>
          <w:p w14:paraId="77C30E8E" w14:textId="77777777" w:rsidR="00286638" w:rsidRDefault="00286638" w:rsidP="00575107"/>
        </w:tc>
      </w:tr>
      <w:tr w:rsidR="00286638" w14:paraId="5A34F6C9" w14:textId="77777777" w:rsidTr="00286638">
        <w:tc>
          <w:tcPr>
            <w:tcW w:w="9558" w:type="dxa"/>
            <w:gridSpan w:val="3"/>
            <w:shd w:val="clear" w:color="auto" w:fill="A6A6A6" w:themeFill="background1" w:themeFillShade="A6"/>
          </w:tcPr>
          <w:p w14:paraId="0AE6FAEC" w14:textId="0906A645" w:rsidR="00286638" w:rsidRPr="00286638" w:rsidRDefault="00286638" w:rsidP="00575107">
            <w:pPr>
              <w:rPr>
                <w:b/>
                <w:color w:val="FFFFFF" w:themeColor="background1"/>
                <w:sz w:val="24"/>
                <w:szCs w:val="24"/>
              </w:rPr>
            </w:pPr>
            <w:r w:rsidRPr="00286638">
              <w:rPr>
                <w:b/>
                <w:color w:val="FFFFFF" w:themeColor="background1"/>
                <w:sz w:val="24"/>
                <w:szCs w:val="24"/>
              </w:rPr>
              <w:lastRenderedPageBreak/>
              <w:t>Level of Friends and Relatives Providing Opioids</w:t>
            </w:r>
          </w:p>
        </w:tc>
      </w:tr>
      <w:tr w:rsidR="00286638" w14:paraId="4ED18C07" w14:textId="77777777" w:rsidTr="00286638">
        <w:tc>
          <w:tcPr>
            <w:tcW w:w="2268" w:type="dxa"/>
          </w:tcPr>
          <w:p w14:paraId="5D6AA941" w14:textId="1E2CF1F0" w:rsidR="00286638" w:rsidRDefault="00353131" w:rsidP="00575107">
            <w:r>
              <w:t xml:space="preserve">People </w:t>
            </w:r>
            <w:r w:rsidR="003B799B">
              <w:t>report</w:t>
            </w:r>
            <w:r w:rsidR="00286638">
              <w:t xml:space="preserve"> giving or sharing an</w:t>
            </w:r>
            <w:r w:rsidR="00860BC5">
              <w:t>y prescription drugs (</w:t>
            </w:r>
            <w:proofErr w:type="spellStart"/>
            <w:r w:rsidR="00860BC5">
              <w:t>NMCS</w:t>
            </w:r>
            <w:proofErr w:type="spellEnd"/>
            <w:r w:rsidR="00286638">
              <w:t>)</w:t>
            </w:r>
          </w:p>
        </w:tc>
        <w:tc>
          <w:tcPr>
            <w:tcW w:w="2250" w:type="dxa"/>
          </w:tcPr>
          <w:p w14:paraId="5FEBFB07" w14:textId="77777777" w:rsidR="00286638" w:rsidRDefault="00286638" w:rsidP="00575107"/>
        </w:tc>
        <w:tc>
          <w:tcPr>
            <w:tcW w:w="5040" w:type="dxa"/>
          </w:tcPr>
          <w:p w14:paraId="7B0A2244" w14:textId="77777777" w:rsidR="00286638" w:rsidRDefault="00286638" w:rsidP="00575107"/>
        </w:tc>
      </w:tr>
      <w:tr w:rsidR="00286638" w14:paraId="751DF50D" w14:textId="77777777" w:rsidTr="00286638">
        <w:tc>
          <w:tcPr>
            <w:tcW w:w="2268" w:type="dxa"/>
          </w:tcPr>
          <w:p w14:paraId="434F4D0B" w14:textId="68314DC8" w:rsidR="00286638" w:rsidRDefault="00353131" w:rsidP="00575107">
            <w:r>
              <w:t>P</w:t>
            </w:r>
            <w:r w:rsidR="003B799B">
              <w:t>ainkiller users report</w:t>
            </w:r>
            <w:r w:rsidR="00286638">
              <w:t xml:space="preserve"> source as: </w:t>
            </w:r>
            <w:r w:rsidR="00860BC5">
              <w:t>a friend shared them (</w:t>
            </w:r>
            <w:proofErr w:type="spellStart"/>
            <w:r w:rsidR="00860BC5">
              <w:t>NMCS</w:t>
            </w:r>
            <w:proofErr w:type="spellEnd"/>
            <w:r w:rsidR="00286638">
              <w:t>)</w:t>
            </w:r>
          </w:p>
        </w:tc>
        <w:tc>
          <w:tcPr>
            <w:tcW w:w="2250" w:type="dxa"/>
          </w:tcPr>
          <w:p w14:paraId="544B881F" w14:textId="77777777" w:rsidR="00286638" w:rsidRDefault="00286638" w:rsidP="00575107"/>
        </w:tc>
        <w:tc>
          <w:tcPr>
            <w:tcW w:w="5040" w:type="dxa"/>
          </w:tcPr>
          <w:p w14:paraId="70B1EEAA" w14:textId="77777777" w:rsidR="00286638" w:rsidRDefault="00286638" w:rsidP="00575107"/>
        </w:tc>
      </w:tr>
      <w:tr w:rsidR="00286638" w14:paraId="4716B86B" w14:textId="77777777" w:rsidTr="00575107">
        <w:tc>
          <w:tcPr>
            <w:tcW w:w="2268" w:type="dxa"/>
            <w:tcBorders>
              <w:bottom w:val="single" w:sz="4" w:space="0" w:color="808080" w:themeColor="background1" w:themeShade="80"/>
            </w:tcBorders>
          </w:tcPr>
          <w:p w14:paraId="075D1FB9" w14:textId="01CC5ABC" w:rsidR="00286638" w:rsidRDefault="00353131" w:rsidP="00575107">
            <w:r>
              <w:t>P</w:t>
            </w:r>
            <w:r w:rsidR="003B799B">
              <w:t xml:space="preserve">ainkiller users report </w:t>
            </w:r>
            <w:r w:rsidR="00286638">
              <w:t>source as: a family member share</w:t>
            </w:r>
            <w:r w:rsidR="00860BC5">
              <w:t>d them (</w:t>
            </w:r>
            <w:proofErr w:type="spellStart"/>
            <w:proofErr w:type="gramStart"/>
            <w:r w:rsidR="00860BC5">
              <w:t>NMCS</w:t>
            </w:r>
            <w:proofErr w:type="spellEnd"/>
            <w:r w:rsidR="00860BC5">
              <w:t xml:space="preserve"> </w:t>
            </w:r>
            <w:r w:rsidR="00286638">
              <w:t>)</w:t>
            </w:r>
            <w:proofErr w:type="gramEnd"/>
          </w:p>
        </w:tc>
        <w:tc>
          <w:tcPr>
            <w:tcW w:w="2250" w:type="dxa"/>
            <w:tcBorders>
              <w:bottom w:val="single" w:sz="4" w:space="0" w:color="808080" w:themeColor="background1" w:themeShade="80"/>
            </w:tcBorders>
          </w:tcPr>
          <w:p w14:paraId="1A96B0F6" w14:textId="77777777" w:rsidR="00286638" w:rsidRDefault="00286638" w:rsidP="00575107"/>
        </w:tc>
        <w:tc>
          <w:tcPr>
            <w:tcW w:w="5040" w:type="dxa"/>
            <w:tcBorders>
              <w:bottom w:val="single" w:sz="4" w:space="0" w:color="808080" w:themeColor="background1" w:themeShade="80"/>
            </w:tcBorders>
          </w:tcPr>
          <w:p w14:paraId="220F7C0D" w14:textId="77777777" w:rsidR="00286638" w:rsidRDefault="00286638" w:rsidP="00575107"/>
        </w:tc>
      </w:tr>
    </w:tbl>
    <w:p w14:paraId="282A1058" w14:textId="77777777" w:rsidR="00575107" w:rsidRDefault="00575107" w:rsidP="00F07B23">
      <w:pPr>
        <w:spacing w:after="0"/>
      </w:pPr>
    </w:p>
    <w:p w14:paraId="349C374B" w14:textId="77777777" w:rsidR="009F05C3" w:rsidRDefault="009F05C3" w:rsidP="00F07B23">
      <w:pPr>
        <w:spacing w:after="0"/>
      </w:pPr>
    </w:p>
    <w:tbl>
      <w:tblPr>
        <w:tblStyle w:val="TableGrid"/>
        <w:tblW w:w="955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8"/>
        <w:gridCol w:w="2250"/>
        <w:gridCol w:w="5040"/>
      </w:tblGrid>
      <w:tr w:rsidR="009F05C3" w:rsidRPr="0018168D" w14:paraId="0A789C88" w14:textId="77777777" w:rsidTr="009F05C3">
        <w:trPr>
          <w:trHeight w:val="323"/>
        </w:trPr>
        <w:tc>
          <w:tcPr>
            <w:tcW w:w="4518" w:type="dxa"/>
            <w:gridSpan w:val="2"/>
            <w:shd w:val="clear" w:color="auto" w:fill="A6A6A6" w:themeFill="background1" w:themeFillShade="A6"/>
          </w:tcPr>
          <w:p w14:paraId="150B7383" w14:textId="77777777" w:rsidR="009F05C3" w:rsidRPr="000359FD" w:rsidRDefault="009F05C3" w:rsidP="009F05C3">
            <w:pPr>
              <w:rPr>
                <w:b/>
                <w:color w:val="FFFFFF" w:themeColor="background1"/>
                <w:sz w:val="32"/>
                <w:szCs w:val="32"/>
              </w:rPr>
            </w:pPr>
            <w:r w:rsidRPr="000359FD">
              <w:rPr>
                <w:b/>
                <w:color w:val="FFFFFF" w:themeColor="background1"/>
                <w:sz w:val="32"/>
                <w:szCs w:val="32"/>
              </w:rPr>
              <w:t>Intervening Variable</w:t>
            </w:r>
            <w:r>
              <w:rPr>
                <w:b/>
                <w:color w:val="FFFFFF" w:themeColor="background1"/>
                <w:sz w:val="32"/>
                <w:szCs w:val="32"/>
              </w:rPr>
              <w:t>:</w:t>
            </w:r>
            <w:r w:rsidRPr="000359FD">
              <w:rPr>
                <w:b/>
                <w:color w:val="FFFFFF" w:themeColor="background1"/>
                <w:sz w:val="32"/>
                <w:szCs w:val="32"/>
              </w:rPr>
              <w:t xml:space="preserve"> </w:t>
            </w:r>
          </w:p>
        </w:tc>
        <w:tc>
          <w:tcPr>
            <w:tcW w:w="5040" w:type="dxa"/>
            <w:shd w:val="clear" w:color="auto" w:fill="A6A6A6" w:themeFill="background1" w:themeFillShade="A6"/>
          </w:tcPr>
          <w:p w14:paraId="735B23C8" w14:textId="17C1A21C" w:rsidR="009F05C3" w:rsidRPr="000359FD" w:rsidRDefault="009F05C3" w:rsidP="009F05C3">
            <w:pPr>
              <w:rPr>
                <w:b/>
                <w:color w:val="FFFFFF" w:themeColor="background1"/>
                <w:sz w:val="32"/>
                <w:szCs w:val="32"/>
              </w:rPr>
            </w:pPr>
            <w:r>
              <w:rPr>
                <w:b/>
                <w:color w:val="FFFFFF" w:themeColor="background1"/>
                <w:sz w:val="32"/>
                <w:szCs w:val="32"/>
              </w:rPr>
              <w:t>Retail Access</w:t>
            </w:r>
          </w:p>
        </w:tc>
      </w:tr>
      <w:tr w:rsidR="009F05C3" w:rsidRPr="0020034B" w14:paraId="1A50A850" w14:textId="77777777" w:rsidTr="009F05C3">
        <w:trPr>
          <w:trHeight w:val="395"/>
        </w:trPr>
        <w:tc>
          <w:tcPr>
            <w:tcW w:w="2268" w:type="dxa"/>
            <w:shd w:val="clear" w:color="auto" w:fill="008000"/>
            <w:vAlign w:val="center"/>
          </w:tcPr>
          <w:p w14:paraId="5019BE09" w14:textId="77777777" w:rsidR="009F05C3" w:rsidRPr="00E072B2" w:rsidRDefault="009F05C3" w:rsidP="009F05C3">
            <w:pPr>
              <w:jc w:val="center"/>
              <w:rPr>
                <w:b/>
                <w:color w:val="FFFFFF" w:themeColor="background1"/>
                <w:sz w:val="28"/>
                <w:szCs w:val="28"/>
              </w:rPr>
            </w:pPr>
            <w:r>
              <w:rPr>
                <w:b/>
                <w:color w:val="FFFFFF" w:themeColor="background1"/>
                <w:sz w:val="28"/>
                <w:szCs w:val="28"/>
              </w:rPr>
              <w:t xml:space="preserve">Potential </w:t>
            </w:r>
            <w:r w:rsidRPr="00E072B2">
              <w:rPr>
                <w:b/>
                <w:color w:val="FFFFFF" w:themeColor="background1"/>
                <w:sz w:val="28"/>
                <w:szCs w:val="28"/>
              </w:rPr>
              <w:t>Indicator</w:t>
            </w:r>
          </w:p>
        </w:tc>
        <w:tc>
          <w:tcPr>
            <w:tcW w:w="2250" w:type="dxa"/>
            <w:shd w:val="clear" w:color="auto" w:fill="008000"/>
            <w:vAlign w:val="center"/>
          </w:tcPr>
          <w:p w14:paraId="75E84DFB" w14:textId="77777777" w:rsidR="00FA1C84" w:rsidRDefault="00FA1C84" w:rsidP="00FA1C84">
            <w:pPr>
              <w:jc w:val="center"/>
              <w:rPr>
                <w:b/>
                <w:color w:val="FFFFFF" w:themeColor="background1"/>
                <w:sz w:val="28"/>
                <w:szCs w:val="28"/>
              </w:rPr>
            </w:pPr>
            <w:r>
              <w:rPr>
                <w:b/>
                <w:color w:val="FFFFFF" w:themeColor="background1"/>
                <w:sz w:val="28"/>
                <w:szCs w:val="28"/>
              </w:rPr>
              <w:t xml:space="preserve">Quantitative </w:t>
            </w:r>
          </w:p>
          <w:p w14:paraId="069C34B1" w14:textId="6C048334" w:rsidR="009F05C3" w:rsidRPr="00E072B2" w:rsidRDefault="00FA1C84" w:rsidP="00FA1C84">
            <w:pPr>
              <w:jc w:val="center"/>
              <w:rPr>
                <w:b/>
                <w:color w:val="FFFFFF" w:themeColor="background1"/>
                <w:sz w:val="28"/>
                <w:szCs w:val="28"/>
              </w:rPr>
            </w:pPr>
            <w:r w:rsidRPr="00E072B2">
              <w:rPr>
                <w:b/>
                <w:color w:val="FFFFFF" w:themeColor="background1"/>
                <w:sz w:val="28"/>
                <w:szCs w:val="28"/>
              </w:rPr>
              <w:t>Data</w:t>
            </w:r>
          </w:p>
        </w:tc>
        <w:tc>
          <w:tcPr>
            <w:tcW w:w="5040" w:type="dxa"/>
            <w:shd w:val="clear" w:color="auto" w:fill="008000"/>
            <w:vAlign w:val="center"/>
          </w:tcPr>
          <w:p w14:paraId="319E207A" w14:textId="70096C50" w:rsidR="009F05C3" w:rsidRPr="006C71AE" w:rsidRDefault="00B558C4" w:rsidP="00896290">
            <w:pPr>
              <w:rPr>
                <w:b/>
                <w:color w:val="FFFFFF" w:themeColor="background1"/>
                <w:sz w:val="28"/>
                <w:szCs w:val="28"/>
              </w:rPr>
            </w:pPr>
            <w:r>
              <w:rPr>
                <w:b/>
                <w:color w:val="FFFFFF" w:themeColor="background1"/>
                <w:sz w:val="28"/>
                <w:szCs w:val="28"/>
              </w:rPr>
              <w:t xml:space="preserve">How do the qualitative data from the focus group summaries support or provide additional insight into the quantitative data? </w:t>
            </w:r>
            <w:r w:rsidRPr="00DF49BF">
              <w:rPr>
                <w:b/>
                <w:color w:val="FFFFFF" w:themeColor="background1"/>
                <w:sz w:val="28"/>
                <w:szCs w:val="28"/>
              </w:rPr>
              <w:t xml:space="preserve"> </w:t>
            </w:r>
          </w:p>
        </w:tc>
      </w:tr>
      <w:tr w:rsidR="009F05C3" w14:paraId="57C3A663" w14:textId="77777777" w:rsidTr="009F05C3">
        <w:tc>
          <w:tcPr>
            <w:tcW w:w="2268" w:type="dxa"/>
          </w:tcPr>
          <w:p w14:paraId="2355BD30" w14:textId="6FB94F09" w:rsidR="009F05C3" w:rsidRDefault="00777630" w:rsidP="00777630">
            <w:r>
              <w:t xml:space="preserve">Quarterly </w:t>
            </w:r>
            <w:proofErr w:type="spellStart"/>
            <w:r>
              <w:t>MME</w:t>
            </w:r>
            <w:proofErr w:type="spellEnd"/>
            <w:r>
              <w:t xml:space="preserve"> of Opioid Rx filled in a county (</w:t>
            </w:r>
            <w:proofErr w:type="spellStart"/>
            <w:r>
              <w:t>PMP</w:t>
            </w:r>
            <w:proofErr w:type="spellEnd"/>
            <w:r>
              <w:t>)</w:t>
            </w:r>
          </w:p>
        </w:tc>
        <w:tc>
          <w:tcPr>
            <w:tcW w:w="2250" w:type="dxa"/>
          </w:tcPr>
          <w:p w14:paraId="2B478FCA" w14:textId="77777777" w:rsidR="009F05C3" w:rsidRDefault="009F05C3" w:rsidP="009F05C3"/>
          <w:p w14:paraId="7363F872" w14:textId="77777777" w:rsidR="009F05C3" w:rsidRDefault="009F05C3" w:rsidP="009F05C3"/>
        </w:tc>
        <w:tc>
          <w:tcPr>
            <w:tcW w:w="5040" w:type="dxa"/>
          </w:tcPr>
          <w:p w14:paraId="5D3F12DE" w14:textId="77777777" w:rsidR="009F05C3" w:rsidRDefault="009F05C3" w:rsidP="009F05C3"/>
        </w:tc>
      </w:tr>
      <w:tr w:rsidR="009F05C3" w14:paraId="24016B59" w14:textId="77777777" w:rsidTr="009F05C3">
        <w:trPr>
          <w:trHeight w:val="143"/>
        </w:trPr>
        <w:tc>
          <w:tcPr>
            <w:tcW w:w="2268" w:type="dxa"/>
          </w:tcPr>
          <w:p w14:paraId="07D318B5" w14:textId="143E77F2" w:rsidR="009F05C3" w:rsidRDefault="0019070F" w:rsidP="0019070F">
            <w:r>
              <w:t>Quarterly number of Opioid Rx filled  (</w:t>
            </w:r>
            <w:proofErr w:type="spellStart"/>
            <w:r>
              <w:t>PMP</w:t>
            </w:r>
            <w:proofErr w:type="spellEnd"/>
            <w:r>
              <w:t>)</w:t>
            </w:r>
          </w:p>
        </w:tc>
        <w:tc>
          <w:tcPr>
            <w:tcW w:w="2250" w:type="dxa"/>
          </w:tcPr>
          <w:p w14:paraId="48678B14" w14:textId="77777777" w:rsidR="009F05C3" w:rsidRDefault="009F05C3" w:rsidP="009F05C3"/>
          <w:p w14:paraId="474F685D" w14:textId="77777777" w:rsidR="009F05C3" w:rsidRDefault="009F05C3" w:rsidP="009F05C3"/>
        </w:tc>
        <w:tc>
          <w:tcPr>
            <w:tcW w:w="5040" w:type="dxa"/>
          </w:tcPr>
          <w:p w14:paraId="4C63996B" w14:textId="77777777" w:rsidR="009F05C3" w:rsidRDefault="009F05C3" w:rsidP="009F05C3"/>
        </w:tc>
      </w:tr>
      <w:tr w:rsidR="00C0172C" w14:paraId="306F30CE" w14:textId="77777777" w:rsidTr="00C0172C">
        <w:trPr>
          <w:trHeight w:val="332"/>
        </w:trPr>
        <w:tc>
          <w:tcPr>
            <w:tcW w:w="9558" w:type="dxa"/>
            <w:gridSpan w:val="3"/>
            <w:shd w:val="clear" w:color="auto" w:fill="A6A6A6" w:themeFill="background1" w:themeFillShade="A6"/>
          </w:tcPr>
          <w:p w14:paraId="38C6747A" w14:textId="2F1AD827" w:rsidR="00C0172C" w:rsidRPr="00C0172C" w:rsidRDefault="00C0172C" w:rsidP="009F05C3">
            <w:pPr>
              <w:rPr>
                <w:b/>
                <w:color w:val="FFFFFF" w:themeColor="background1"/>
                <w:sz w:val="24"/>
                <w:szCs w:val="24"/>
              </w:rPr>
            </w:pPr>
            <w:r w:rsidRPr="00C0172C">
              <w:rPr>
                <w:b/>
                <w:color w:val="FFFFFF" w:themeColor="background1"/>
                <w:sz w:val="24"/>
                <w:szCs w:val="24"/>
              </w:rPr>
              <w:t xml:space="preserve">Level of Illegal Retail Purchase of Opioids </w:t>
            </w:r>
          </w:p>
        </w:tc>
      </w:tr>
      <w:tr w:rsidR="009F05C3" w14:paraId="73593643" w14:textId="77777777" w:rsidTr="009F05C3">
        <w:tc>
          <w:tcPr>
            <w:tcW w:w="2268" w:type="dxa"/>
          </w:tcPr>
          <w:p w14:paraId="2693D891" w14:textId="148A5644" w:rsidR="009F05C3" w:rsidRDefault="00353131" w:rsidP="00353131">
            <w:r>
              <w:t>N</w:t>
            </w:r>
            <w:r w:rsidR="00C0172C">
              <w:t>umber of arrests for illegal sales of prescription opioids or fake prescriptions (DEA, local law enforcement)</w:t>
            </w:r>
          </w:p>
        </w:tc>
        <w:tc>
          <w:tcPr>
            <w:tcW w:w="2250" w:type="dxa"/>
          </w:tcPr>
          <w:p w14:paraId="10E80B52" w14:textId="77777777" w:rsidR="009F05C3" w:rsidRDefault="009F05C3" w:rsidP="009F05C3"/>
        </w:tc>
        <w:tc>
          <w:tcPr>
            <w:tcW w:w="5040" w:type="dxa"/>
          </w:tcPr>
          <w:p w14:paraId="3106F7B2" w14:textId="77777777" w:rsidR="009F05C3" w:rsidRDefault="009F05C3" w:rsidP="009F05C3"/>
        </w:tc>
      </w:tr>
      <w:tr w:rsidR="00C0172C" w14:paraId="3FA256DA" w14:textId="77777777" w:rsidTr="00C0172C">
        <w:tc>
          <w:tcPr>
            <w:tcW w:w="9558" w:type="dxa"/>
            <w:gridSpan w:val="3"/>
            <w:shd w:val="clear" w:color="auto" w:fill="A6A6A6" w:themeFill="background1" w:themeFillShade="A6"/>
          </w:tcPr>
          <w:p w14:paraId="06171C38" w14:textId="784AC621" w:rsidR="00C0172C" w:rsidRPr="00C0172C" w:rsidRDefault="00C0172C" w:rsidP="009F05C3">
            <w:pPr>
              <w:rPr>
                <w:b/>
                <w:color w:val="FFFFFF" w:themeColor="background1"/>
                <w:sz w:val="24"/>
                <w:szCs w:val="24"/>
              </w:rPr>
            </w:pPr>
            <w:r w:rsidRPr="00C0172C">
              <w:rPr>
                <w:b/>
                <w:color w:val="FFFFFF" w:themeColor="background1"/>
                <w:sz w:val="24"/>
                <w:szCs w:val="24"/>
              </w:rPr>
              <w:t>Level of Legal MD Prescriptions</w:t>
            </w:r>
          </w:p>
        </w:tc>
      </w:tr>
      <w:tr w:rsidR="00C0172C" w14:paraId="35EDB698" w14:textId="77777777" w:rsidTr="00C0172C">
        <w:tc>
          <w:tcPr>
            <w:tcW w:w="2268" w:type="dxa"/>
          </w:tcPr>
          <w:p w14:paraId="329F094F" w14:textId="2694D268" w:rsidR="00C0172C" w:rsidRDefault="00353131" w:rsidP="009F05C3">
            <w:r>
              <w:t xml:space="preserve">Individuals </w:t>
            </w:r>
            <w:r w:rsidR="003B799B">
              <w:t>report</w:t>
            </w:r>
            <w:r w:rsidR="00C0172C">
              <w:t xml:space="preserve"> they were prescribed painkillers by a </w:t>
            </w:r>
            <w:r w:rsidR="00777630">
              <w:t>medical professional (</w:t>
            </w:r>
            <w:proofErr w:type="spellStart"/>
            <w:r w:rsidR="00777630">
              <w:t>NMCS</w:t>
            </w:r>
            <w:proofErr w:type="spellEnd"/>
            <w:r w:rsidR="00C0172C">
              <w:t>)</w:t>
            </w:r>
          </w:p>
        </w:tc>
        <w:tc>
          <w:tcPr>
            <w:tcW w:w="2250" w:type="dxa"/>
          </w:tcPr>
          <w:p w14:paraId="1A34E4FC" w14:textId="77777777" w:rsidR="00C0172C" w:rsidRDefault="00C0172C" w:rsidP="009F05C3"/>
        </w:tc>
        <w:tc>
          <w:tcPr>
            <w:tcW w:w="5040" w:type="dxa"/>
          </w:tcPr>
          <w:p w14:paraId="7A414B2B" w14:textId="77777777" w:rsidR="00C0172C" w:rsidRDefault="00C0172C" w:rsidP="009F05C3"/>
        </w:tc>
      </w:tr>
      <w:tr w:rsidR="00C0172C" w14:paraId="75797D87" w14:textId="77777777" w:rsidTr="009F05C3">
        <w:tc>
          <w:tcPr>
            <w:tcW w:w="2268" w:type="dxa"/>
            <w:tcBorders>
              <w:bottom w:val="single" w:sz="4" w:space="0" w:color="808080" w:themeColor="background1" w:themeShade="80"/>
            </w:tcBorders>
          </w:tcPr>
          <w:p w14:paraId="13CD171E" w14:textId="041DE2B7" w:rsidR="00C0172C" w:rsidRDefault="00353131" w:rsidP="009F05C3">
            <w:r>
              <w:t>U</w:t>
            </w:r>
            <w:r w:rsidR="003B799B">
              <w:t>sers report</w:t>
            </w:r>
            <w:r w:rsidR="00C0172C">
              <w:t xml:space="preserve"> taking painkillers to treat pain identified by a doctor or dentist </w:t>
            </w:r>
            <w:r w:rsidR="00777630">
              <w:t>(</w:t>
            </w:r>
            <w:proofErr w:type="spellStart"/>
            <w:r w:rsidR="00777630">
              <w:t>NMCS</w:t>
            </w:r>
            <w:proofErr w:type="spellEnd"/>
            <w:r w:rsidR="00C0172C">
              <w:t>)</w:t>
            </w:r>
          </w:p>
        </w:tc>
        <w:tc>
          <w:tcPr>
            <w:tcW w:w="2250" w:type="dxa"/>
            <w:tcBorders>
              <w:bottom w:val="single" w:sz="4" w:space="0" w:color="808080" w:themeColor="background1" w:themeShade="80"/>
            </w:tcBorders>
          </w:tcPr>
          <w:p w14:paraId="3DFC8FEC" w14:textId="77777777" w:rsidR="00C0172C" w:rsidRDefault="00C0172C" w:rsidP="009F05C3"/>
        </w:tc>
        <w:tc>
          <w:tcPr>
            <w:tcW w:w="5040" w:type="dxa"/>
            <w:tcBorders>
              <w:bottom w:val="single" w:sz="4" w:space="0" w:color="808080" w:themeColor="background1" w:themeShade="80"/>
            </w:tcBorders>
          </w:tcPr>
          <w:p w14:paraId="1D2A2927" w14:textId="77777777" w:rsidR="00C0172C" w:rsidRDefault="00C0172C" w:rsidP="009F05C3"/>
        </w:tc>
      </w:tr>
    </w:tbl>
    <w:p w14:paraId="6AFF315E" w14:textId="77777777" w:rsidR="009811FB" w:rsidRDefault="009811FB" w:rsidP="009811FB">
      <w:pPr>
        <w:spacing w:after="0"/>
        <w:rPr>
          <w:b/>
          <w:sz w:val="32"/>
          <w:szCs w:val="32"/>
        </w:rPr>
      </w:pPr>
    </w:p>
    <w:p w14:paraId="3B8C3636" w14:textId="77777777" w:rsidR="0019070F" w:rsidRDefault="0019070F" w:rsidP="009811FB">
      <w:pPr>
        <w:spacing w:after="0"/>
        <w:rPr>
          <w:b/>
          <w:sz w:val="32"/>
          <w:szCs w:val="32"/>
        </w:rPr>
      </w:pPr>
    </w:p>
    <w:p w14:paraId="123088DD" w14:textId="77777777" w:rsidR="009811FB" w:rsidRPr="00535C75" w:rsidRDefault="009811FB" w:rsidP="009811FB">
      <w:pPr>
        <w:spacing w:after="0"/>
        <w:rPr>
          <w:b/>
          <w:sz w:val="32"/>
          <w:szCs w:val="32"/>
        </w:rPr>
      </w:pPr>
      <w:r w:rsidRPr="00535C75">
        <w:rPr>
          <w:b/>
          <w:sz w:val="32"/>
          <w:szCs w:val="32"/>
        </w:rPr>
        <w:lastRenderedPageBreak/>
        <w:t>Additional Questions</w:t>
      </w:r>
    </w:p>
    <w:p w14:paraId="5A94E623" w14:textId="77777777" w:rsidR="00F07B23" w:rsidRPr="00F07B23" w:rsidRDefault="00F07B23" w:rsidP="00F07B23">
      <w:pPr>
        <w:spacing w:after="0"/>
      </w:pPr>
    </w:p>
    <w:tbl>
      <w:tblPr>
        <w:tblStyle w:val="TableGrid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F07B23" w:rsidRPr="00F07B23" w14:paraId="477871AB" w14:textId="77777777" w:rsidTr="00F07B23">
        <w:tc>
          <w:tcPr>
            <w:tcW w:w="9576" w:type="dxa"/>
            <w:tcBorders>
              <w:top w:val="single" w:sz="12" w:space="0" w:color="808080" w:themeColor="background1" w:themeShade="80"/>
              <w:bottom w:val="single" w:sz="12" w:space="0" w:color="808080" w:themeColor="background1" w:themeShade="80"/>
            </w:tcBorders>
          </w:tcPr>
          <w:p w14:paraId="1D4DA9D1" w14:textId="0D5CCB96" w:rsidR="00F07B23" w:rsidRPr="00F07B23" w:rsidRDefault="00F07B23" w:rsidP="007A1B82">
            <w:r w:rsidRPr="00F07B23">
              <w:t>What community strengths rel</w:t>
            </w:r>
            <w:r w:rsidR="007A1B82">
              <w:t>ative to the prescription painkiller</w:t>
            </w:r>
            <w:r w:rsidRPr="00F07B23">
              <w:t xml:space="preserve"> </w:t>
            </w:r>
            <w:r w:rsidR="007A1B82">
              <w:t>abuse</w:t>
            </w:r>
            <w:r w:rsidRPr="00F07B23">
              <w:t xml:space="preserve"> did you find that you might be able to build upon and benefit the work of this grant?</w:t>
            </w:r>
          </w:p>
        </w:tc>
      </w:tr>
      <w:tr w:rsidR="00F07B23" w:rsidRPr="00F07B23" w14:paraId="15772B6F" w14:textId="77777777" w:rsidTr="00F07B23">
        <w:tc>
          <w:tcPr>
            <w:tcW w:w="9576" w:type="dxa"/>
            <w:tcBorders>
              <w:top w:val="single" w:sz="12" w:space="0" w:color="808080" w:themeColor="background1" w:themeShade="80"/>
            </w:tcBorders>
          </w:tcPr>
          <w:p w14:paraId="72AD968B" w14:textId="77777777" w:rsidR="00F07B23" w:rsidRPr="00F07B23" w:rsidRDefault="00F07B23" w:rsidP="00F07B23"/>
          <w:p w14:paraId="08754225" w14:textId="77777777" w:rsidR="00F07B23" w:rsidRPr="00F07B23" w:rsidRDefault="00F07B23" w:rsidP="00F07B23"/>
        </w:tc>
      </w:tr>
    </w:tbl>
    <w:p w14:paraId="17C9F853" w14:textId="77777777" w:rsidR="00F07B23" w:rsidRPr="00F07B23" w:rsidRDefault="00F07B23" w:rsidP="00F07B23">
      <w:pPr>
        <w:spacing w:after="0"/>
      </w:pPr>
    </w:p>
    <w:tbl>
      <w:tblPr>
        <w:tblStyle w:val="TableGrid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F07B23" w:rsidRPr="00F07B23" w14:paraId="02018BB2" w14:textId="77777777" w:rsidTr="00F07B23">
        <w:tc>
          <w:tcPr>
            <w:tcW w:w="9576" w:type="dxa"/>
            <w:tcBorders>
              <w:top w:val="single" w:sz="12" w:space="0" w:color="808080" w:themeColor="background1" w:themeShade="80"/>
              <w:bottom w:val="single" w:sz="12" w:space="0" w:color="808080" w:themeColor="background1" w:themeShade="80"/>
            </w:tcBorders>
          </w:tcPr>
          <w:p w14:paraId="3A484811" w14:textId="3BFAE567" w:rsidR="00F07B23" w:rsidRPr="00F07B23" w:rsidRDefault="00F07B23" w:rsidP="007A1B82">
            <w:r w:rsidRPr="00F07B23">
              <w:t>What differences did you find between different age groups, geographic areas, focus groups, or populations for prescription painkiller abuse?</w:t>
            </w:r>
          </w:p>
        </w:tc>
      </w:tr>
      <w:tr w:rsidR="00F07B23" w:rsidRPr="00F07B23" w14:paraId="6E368265" w14:textId="77777777" w:rsidTr="00F07B23">
        <w:tc>
          <w:tcPr>
            <w:tcW w:w="9576" w:type="dxa"/>
            <w:tcBorders>
              <w:top w:val="single" w:sz="12" w:space="0" w:color="808080" w:themeColor="background1" w:themeShade="80"/>
            </w:tcBorders>
          </w:tcPr>
          <w:p w14:paraId="1058E523" w14:textId="77777777" w:rsidR="00F07B23" w:rsidRPr="00F07B23" w:rsidRDefault="00F07B23" w:rsidP="00F07B23"/>
          <w:p w14:paraId="3D5B2F68" w14:textId="77777777" w:rsidR="00F07B23" w:rsidRPr="00F07B23" w:rsidRDefault="00F07B23" w:rsidP="00F07B23"/>
        </w:tc>
      </w:tr>
    </w:tbl>
    <w:p w14:paraId="3C353FD2" w14:textId="77777777" w:rsidR="00F07B23" w:rsidRPr="00F07B23" w:rsidRDefault="00F07B23" w:rsidP="00F07B23">
      <w:pPr>
        <w:spacing w:after="0"/>
      </w:pPr>
    </w:p>
    <w:p w14:paraId="61DE411D" w14:textId="77777777" w:rsidR="00F07B23" w:rsidRPr="00F07B23" w:rsidRDefault="00F07B23" w:rsidP="00F07B23">
      <w:pPr>
        <w:spacing w:after="0"/>
      </w:pPr>
    </w:p>
    <w:tbl>
      <w:tblPr>
        <w:tblStyle w:val="TableGrid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F07B23" w:rsidRPr="00F07B23" w14:paraId="6F26CF4A" w14:textId="77777777" w:rsidTr="00F07B23">
        <w:tc>
          <w:tcPr>
            <w:tcW w:w="9576" w:type="dxa"/>
            <w:tcBorders>
              <w:top w:val="single" w:sz="12" w:space="0" w:color="808080" w:themeColor="background1" w:themeShade="80"/>
              <w:bottom w:val="single" w:sz="12" w:space="0" w:color="808080" w:themeColor="background1" w:themeShade="80"/>
            </w:tcBorders>
          </w:tcPr>
          <w:p w14:paraId="2674EFF8" w14:textId="77777777" w:rsidR="00F07B23" w:rsidRPr="00F07B23" w:rsidRDefault="00F07B23" w:rsidP="00F07B23">
            <w:pPr>
              <w:pBdr>
                <w:left w:val="single" w:sz="4" w:space="4" w:color="auto"/>
                <w:right w:val="single" w:sz="4" w:space="4" w:color="auto"/>
                <w:between w:val="single" w:sz="4" w:space="1" w:color="auto"/>
                <w:bar w:val="single" w:sz="4" w:color="auto"/>
              </w:pBdr>
            </w:pPr>
            <w:r w:rsidRPr="00F07B23">
              <w:t>What challenges did you face, if any, in collecting or accessing data for prescription painkiller abuse?</w:t>
            </w:r>
          </w:p>
        </w:tc>
      </w:tr>
      <w:tr w:rsidR="00F07B23" w:rsidRPr="00F07B23" w14:paraId="646F3196" w14:textId="77777777" w:rsidTr="00F07B23">
        <w:tc>
          <w:tcPr>
            <w:tcW w:w="9576" w:type="dxa"/>
            <w:tcBorders>
              <w:top w:val="single" w:sz="12" w:space="0" w:color="808080" w:themeColor="background1" w:themeShade="80"/>
            </w:tcBorders>
          </w:tcPr>
          <w:p w14:paraId="3EEB2DB0" w14:textId="77777777" w:rsidR="00F07B23" w:rsidRPr="00F07B23" w:rsidRDefault="00F07B23" w:rsidP="00F07B23"/>
          <w:p w14:paraId="5F4490AD" w14:textId="77777777" w:rsidR="00F07B23" w:rsidRPr="00F07B23" w:rsidRDefault="00F07B23" w:rsidP="00F07B23"/>
        </w:tc>
      </w:tr>
    </w:tbl>
    <w:p w14:paraId="18CE212F" w14:textId="77777777" w:rsidR="00F07B23" w:rsidRPr="00F07B23" w:rsidRDefault="00F07B23" w:rsidP="00F07B23">
      <w:pPr>
        <w:spacing w:after="0"/>
      </w:pPr>
    </w:p>
    <w:tbl>
      <w:tblPr>
        <w:tblStyle w:val="TableGrid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F07B23" w:rsidRPr="00F07B23" w14:paraId="2926A5D5" w14:textId="77777777" w:rsidTr="00F07B23">
        <w:tc>
          <w:tcPr>
            <w:tcW w:w="9576" w:type="dxa"/>
            <w:tcBorders>
              <w:top w:val="single" w:sz="12" w:space="0" w:color="808080" w:themeColor="background1" w:themeShade="80"/>
              <w:bottom w:val="single" w:sz="12" w:space="0" w:color="808080" w:themeColor="background1" w:themeShade="80"/>
            </w:tcBorders>
          </w:tcPr>
          <w:p w14:paraId="36DBCBCF" w14:textId="77777777" w:rsidR="00F07B23" w:rsidRPr="00F07B23" w:rsidRDefault="00F07B23" w:rsidP="00F07B23">
            <w:pPr>
              <w:pBdr>
                <w:left w:val="single" w:sz="4" w:space="4" w:color="auto"/>
                <w:right w:val="single" w:sz="4" w:space="4" w:color="auto"/>
                <w:between w:val="single" w:sz="4" w:space="1" w:color="auto"/>
                <w:bar w:val="single" w:sz="4" w:color="auto"/>
              </w:pBdr>
            </w:pPr>
            <w:r w:rsidRPr="00F07B23">
              <w:t>What data have you not been able to find/use for prescription painkiller abuse? Why?</w:t>
            </w:r>
          </w:p>
        </w:tc>
      </w:tr>
      <w:tr w:rsidR="00F07B23" w:rsidRPr="00F07B23" w14:paraId="60A4B6E2" w14:textId="77777777" w:rsidTr="00F07B23">
        <w:tc>
          <w:tcPr>
            <w:tcW w:w="9576" w:type="dxa"/>
            <w:tcBorders>
              <w:top w:val="single" w:sz="12" w:space="0" w:color="808080" w:themeColor="background1" w:themeShade="80"/>
            </w:tcBorders>
          </w:tcPr>
          <w:p w14:paraId="4AB4A9DB" w14:textId="77777777" w:rsidR="00F07B23" w:rsidRPr="00F07B23" w:rsidRDefault="00F07B23" w:rsidP="00F07B23"/>
          <w:p w14:paraId="0FE5095C" w14:textId="77777777" w:rsidR="00F07B23" w:rsidRPr="00F07B23" w:rsidRDefault="00F07B23" w:rsidP="00F07B23"/>
        </w:tc>
      </w:tr>
    </w:tbl>
    <w:p w14:paraId="2A08D93D" w14:textId="77777777" w:rsidR="00F07B23" w:rsidRPr="00F07B23" w:rsidRDefault="00F07B23" w:rsidP="00F07B23">
      <w:pPr>
        <w:spacing w:after="0"/>
      </w:pPr>
    </w:p>
    <w:tbl>
      <w:tblPr>
        <w:tblStyle w:val="TableGrid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F07B23" w:rsidRPr="00F07B23" w14:paraId="24A0A74A" w14:textId="77777777" w:rsidTr="00F07B23">
        <w:tc>
          <w:tcPr>
            <w:tcW w:w="9576" w:type="dxa"/>
            <w:tcBorders>
              <w:top w:val="single" w:sz="12" w:space="0" w:color="808080" w:themeColor="background1" w:themeShade="80"/>
              <w:bottom w:val="single" w:sz="12" w:space="0" w:color="808080" w:themeColor="background1" w:themeShade="80"/>
            </w:tcBorders>
          </w:tcPr>
          <w:p w14:paraId="3082CA89" w14:textId="77777777" w:rsidR="00F07B23" w:rsidRPr="00F07B23" w:rsidRDefault="00F07B23" w:rsidP="00F07B23">
            <w:pPr>
              <w:pBdr>
                <w:left w:val="single" w:sz="4" w:space="4" w:color="auto"/>
                <w:right w:val="single" w:sz="4" w:space="4" w:color="auto"/>
                <w:between w:val="single" w:sz="4" w:space="1" w:color="auto"/>
                <w:bar w:val="single" w:sz="4" w:color="auto"/>
              </w:pBdr>
            </w:pPr>
            <w:r w:rsidRPr="00F07B23">
              <w:t>What did you learn about prescription painkiller abuse in your community that you did not expect?</w:t>
            </w:r>
          </w:p>
        </w:tc>
      </w:tr>
      <w:tr w:rsidR="00F07B23" w:rsidRPr="00F07B23" w14:paraId="51088100" w14:textId="77777777" w:rsidTr="00F07B23">
        <w:tc>
          <w:tcPr>
            <w:tcW w:w="9576" w:type="dxa"/>
            <w:tcBorders>
              <w:top w:val="single" w:sz="12" w:space="0" w:color="808080" w:themeColor="background1" w:themeShade="80"/>
            </w:tcBorders>
          </w:tcPr>
          <w:p w14:paraId="423E7A3B" w14:textId="77777777" w:rsidR="00F07B23" w:rsidRPr="00F07B23" w:rsidRDefault="00F07B23" w:rsidP="00F07B23"/>
          <w:p w14:paraId="71E3F3AF" w14:textId="77777777" w:rsidR="00F07B23" w:rsidRPr="00F07B23" w:rsidRDefault="00F07B23" w:rsidP="00F07B23"/>
        </w:tc>
      </w:tr>
    </w:tbl>
    <w:p w14:paraId="4E49C3BA" w14:textId="77777777" w:rsidR="00F07B23" w:rsidRPr="00F07B23" w:rsidRDefault="00F07B23" w:rsidP="00F07B23">
      <w:pPr>
        <w:spacing w:after="0"/>
      </w:pPr>
    </w:p>
    <w:p w14:paraId="7EE69188" w14:textId="77777777" w:rsidR="00F07B23" w:rsidRPr="00F07B23" w:rsidRDefault="00F07B23" w:rsidP="00F07B23">
      <w:pPr>
        <w:spacing w:after="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07B23" w:rsidRPr="00F07B23" w14:paraId="72F0A8BF" w14:textId="77777777" w:rsidTr="00F07B23">
        <w:trPr>
          <w:trHeight w:val="521"/>
        </w:trPr>
        <w:tc>
          <w:tcPr>
            <w:tcW w:w="9576" w:type="dxa"/>
            <w:tcBorders>
              <w:top w:val="single" w:sz="4" w:space="0" w:color="auto"/>
              <w:left w:val="single" w:sz="4" w:space="0" w:color="auto"/>
              <w:bottom w:val="single" w:sz="4" w:space="0" w:color="auto"/>
              <w:right w:val="single" w:sz="4" w:space="0" w:color="auto"/>
            </w:tcBorders>
          </w:tcPr>
          <w:p w14:paraId="6E69FBE0" w14:textId="4B1294E6" w:rsidR="00F07B23" w:rsidRPr="00F07B23" w:rsidRDefault="00F07B23" w:rsidP="00F07B23">
            <w:r w:rsidRPr="00F07B23">
              <w:t>What Intervening Variables appear to have more influence in your community for</w:t>
            </w:r>
            <w:r w:rsidR="003F520B">
              <w:t xml:space="preserve"> prescription painkiller </w:t>
            </w:r>
            <w:r w:rsidRPr="00F07B23">
              <w:t>abuse?</w:t>
            </w:r>
          </w:p>
        </w:tc>
      </w:tr>
      <w:tr w:rsidR="00F07B23" w:rsidRPr="00F07B23" w14:paraId="6A005BCA" w14:textId="77777777" w:rsidTr="00F07B23">
        <w:trPr>
          <w:trHeight w:val="476"/>
        </w:trPr>
        <w:tc>
          <w:tcPr>
            <w:tcW w:w="9576" w:type="dxa"/>
            <w:tcBorders>
              <w:top w:val="single" w:sz="4" w:space="0" w:color="auto"/>
              <w:left w:val="single" w:sz="4" w:space="0" w:color="auto"/>
              <w:bottom w:val="single" w:sz="4" w:space="0" w:color="auto"/>
              <w:right w:val="single" w:sz="4" w:space="0" w:color="auto"/>
            </w:tcBorders>
          </w:tcPr>
          <w:p w14:paraId="1586A8A4" w14:textId="77777777" w:rsidR="00F07B23" w:rsidRPr="00F07B23" w:rsidRDefault="00F07B23" w:rsidP="00F07B23"/>
        </w:tc>
      </w:tr>
    </w:tbl>
    <w:p w14:paraId="10A21336" w14:textId="77777777" w:rsidR="0047216C" w:rsidRDefault="0047216C">
      <w:pPr>
        <w:rPr>
          <w:sz w:val="20"/>
          <w:szCs w:val="20"/>
        </w:rPr>
      </w:pPr>
    </w:p>
    <w:p w14:paraId="5CACEBBE" w14:textId="77777777" w:rsidR="00C46D21" w:rsidRDefault="00C46D21">
      <w:pPr>
        <w:rPr>
          <w:sz w:val="20"/>
          <w:szCs w:val="20"/>
        </w:rPr>
      </w:pPr>
    </w:p>
    <w:p w14:paraId="1CBF09D1" w14:textId="77777777" w:rsidR="0019070F" w:rsidRDefault="0019070F">
      <w:pPr>
        <w:rPr>
          <w:rFonts w:eastAsia="Times New Roman" w:cs="Times New Roman"/>
          <w:b/>
          <w:bCs/>
          <w:color w:val="222222"/>
          <w:sz w:val="28"/>
          <w:szCs w:val="28"/>
        </w:rPr>
      </w:pPr>
      <w:r>
        <w:rPr>
          <w:rFonts w:eastAsia="Times New Roman" w:cs="Times New Roman"/>
          <w:b/>
          <w:bCs/>
          <w:color w:val="222222"/>
          <w:sz w:val="28"/>
          <w:szCs w:val="28"/>
        </w:rPr>
        <w:br w:type="page"/>
      </w:r>
    </w:p>
    <w:p w14:paraId="7689EFCB" w14:textId="0D089168" w:rsidR="00573800" w:rsidRPr="00C178AC" w:rsidRDefault="00573800" w:rsidP="00573800">
      <w:pPr>
        <w:shd w:val="clear" w:color="auto" w:fill="FFFFFF"/>
        <w:rPr>
          <w:rFonts w:eastAsia="Times New Roman" w:cs="Times New Roman"/>
          <w:color w:val="222222"/>
          <w:sz w:val="28"/>
          <w:szCs w:val="28"/>
        </w:rPr>
      </w:pPr>
      <w:r w:rsidRPr="00C178AC">
        <w:rPr>
          <w:rFonts w:eastAsia="Times New Roman" w:cs="Times New Roman"/>
          <w:b/>
          <w:bCs/>
          <w:color w:val="222222"/>
          <w:sz w:val="28"/>
          <w:szCs w:val="28"/>
        </w:rPr>
        <w:lastRenderedPageBreak/>
        <w:t>Acknowledgements</w:t>
      </w:r>
    </w:p>
    <w:p w14:paraId="24C13369" w14:textId="251788C0" w:rsidR="00573800" w:rsidRPr="00C178AC" w:rsidRDefault="00573800" w:rsidP="00573800">
      <w:pPr>
        <w:shd w:val="clear" w:color="auto" w:fill="FFFFFF"/>
        <w:rPr>
          <w:rFonts w:eastAsia="Times New Roman" w:cs="Times New Roman"/>
          <w:color w:val="222222"/>
          <w:sz w:val="24"/>
          <w:szCs w:val="24"/>
        </w:rPr>
      </w:pPr>
      <w:r w:rsidRPr="00C178AC">
        <w:rPr>
          <w:rFonts w:eastAsia="Times New Roman" w:cs="Times New Roman"/>
          <w:color w:val="222222"/>
          <w:sz w:val="24"/>
          <w:szCs w:val="24"/>
        </w:rPr>
        <w:t>This training manual and the tools associated with it w</w:t>
      </w:r>
      <w:r>
        <w:rPr>
          <w:rFonts w:eastAsia="Times New Roman" w:cs="Times New Roman"/>
          <w:color w:val="222222"/>
          <w:sz w:val="24"/>
          <w:szCs w:val="24"/>
        </w:rPr>
        <w:t>ere developed by contractors of</w:t>
      </w:r>
      <w:r w:rsidRPr="00C178AC">
        <w:rPr>
          <w:rFonts w:eastAsia="Times New Roman" w:cs="Times New Roman"/>
          <w:color w:val="222222"/>
          <w:sz w:val="24"/>
          <w:szCs w:val="24"/>
        </w:rPr>
        <w:t xml:space="preserve"> the New Mexico Office of Substance Abuse Prevention</w:t>
      </w:r>
      <w:r>
        <w:rPr>
          <w:rFonts w:eastAsia="Times New Roman" w:cs="Times New Roman"/>
          <w:color w:val="222222"/>
          <w:sz w:val="24"/>
          <w:szCs w:val="24"/>
        </w:rPr>
        <w:t>, under its direction and guidance</w:t>
      </w:r>
      <w:r w:rsidRPr="00C178AC">
        <w:rPr>
          <w:rFonts w:eastAsia="Times New Roman" w:cs="Times New Roman"/>
          <w:color w:val="222222"/>
          <w:sz w:val="24"/>
          <w:szCs w:val="24"/>
        </w:rPr>
        <w:t>: Coop Consulting</w:t>
      </w:r>
      <w:r>
        <w:rPr>
          <w:rFonts w:eastAsia="Times New Roman" w:cs="Times New Roman"/>
          <w:color w:val="222222"/>
          <w:sz w:val="24"/>
          <w:szCs w:val="24"/>
        </w:rPr>
        <w:t>, Inc. adapted and prepared this manual and developed some of its content;</w:t>
      </w:r>
      <w:r w:rsidRPr="00C178AC">
        <w:rPr>
          <w:rFonts w:eastAsia="Times New Roman" w:cs="Times New Roman"/>
          <w:color w:val="222222"/>
          <w:sz w:val="24"/>
          <w:szCs w:val="24"/>
        </w:rPr>
        <w:t xml:space="preserve"> </w:t>
      </w:r>
      <w:r w:rsidRPr="00C178AC">
        <w:rPr>
          <w:rStyle w:val="il"/>
          <w:rFonts w:eastAsia="Times New Roman" w:cs="Times New Roman"/>
          <w:color w:val="222222"/>
          <w:sz w:val="24"/>
          <w:szCs w:val="24"/>
        </w:rPr>
        <w:t>Elizabeth</w:t>
      </w:r>
      <w:r w:rsidRPr="00C178AC">
        <w:rPr>
          <w:rStyle w:val="apple-converted-space"/>
          <w:rFonts w:eastAsia="Times New Roman" w:cs="Times New Roman"/>
          <w:color w:val="222222"/>
          <w:sz w:val="24"/>
          <w:szCs w:val="24"/>
        </w:rPr>
        <w:t> </w:t>
      </w:r>
      <w:proofErr w:type="spellStart"/>
      <w:r w:rsidRPr="00C178AC">
        <w:rPr>
          <w:rStyle w:val="il"/>
          <w:rFonts w:eastAsia="Times New Roman" w:cs="Times New Roman"/>
          <w:color w:val="222222"/>
          <w:sz w:val="24"/>
          <w:szCs w:val="24"/>
        </w:rPr>
        <w:t>Lilliott</w:t>
      </w:r>
      <w:proofErr w:type="spellEnd"/>
      <w:r w:rsidRPr="00C178AC">
        <w:rPr>
          <w:rStyle w:val="apple-converted-space"/>
          <w:rFonts w:eastAsia="Times New Roman" w:cs="Times New Roman"/>
          <w:color w:val="222222"/>
          <w:sz w:val="24"/>
          <w:szCs w:val="24"/>
        </w:rPr>
        <w:t> </w:t>
      </w:r>
      <w:r w:rsidRPr="00C178AC">
        <w:rPr>
          <w:rFonts w:eastAsia="Times New Roman" w:cs="Times New Roman"/>
          <w:color w:val="222222"/>
          <w:sz w:val="24"/>
          <w:szCs w:val="24"/>
        </w:rPr>
        <w:t>and Martha Waller of PIRE</w:t>
      </w:r>
      <w:r>
        <w:rPr>
          <w:rFonts w:eastAsia="Times New Roman" w:cs="Times New Roman"/>
          <w:color w:val="222222"/>
          <w:sz w:val="24"/>
          <w:szCs w:val="24"/>
        </w:rPr>
        <w:t xml:space="preserve">, and </w:t>
      </w:r>
      <w:r w:rsidRPr="00C178AC">
        <w:rPr>
          <w:rFonts w:eastAsia="Times New Roman" w:cs="Times New Roman"/>
          <w:color w:val="222222"/>
          <w:sz w:val="24"/>
          <w:szCs w:val="24"/>
        </w:rPr>
        <w:t xml:space="preserve">Paula Feathers of </w:t>
      </w:r>
      <w:proofErr w:type="spellStart"/>
      <w:r w:rsidRPr="00C178AC">
        <w:rPr>
          <w:rFonts w:eastAsia="Times New Roman" w:cs="Times New Roman"/>
          <w:color w:val="222222"/>
          <w:sz w:val="24"/>
          <w:szCs w:val="24"/>
        </w:rPr>
        <w:t>Kamama</w:t>
      </w:r>
      <w:proofErr w:type="spellEnd"/>
      <w:r w:rsidRPr="00C178AC">
        <w:rPr>
          <w:rFonts w:eastAsia="Times New Roman" w:cs="Times New Roman"/>
          <w:color w:val="222222"/>
          <w:sz w:val="24"/>
          <w:szCs w:val="24"/>
        </w:rPr>
        <w:t xml:space="preserve"> Consulting, also made si</w:t>
      </w:r>
      <w:r>
        <w:rPr>
          <w:rFonts w:eastAsia="Times New Roman" w:cs="Times New Roman"/>
          <w:color w:val="222222"/>
          <w:sz w:val="24"/>
          <w:szCs w:val="24"/>
        </w:rPr>
        <w:t xml:space="preserve">gnificant contributions to materials included in this </w:t>
      </w:r>
      <w:r w:rsidRPr="00C178AC">
        <w:rPr>
          <w:rFonts w:eastAsia="Times New Roman" w:cs="Times New Roman"/>
          <w:color w:val="222222"/>
          <w:sz w:val="24"/>
          <w:szCs w:val="24"/>
        </w:rPr>
        <w:t xml:space="preserve">manual. </w:t>
      </w:r>
      <w:r w:rsidR="00E925B2" w:rsidRPr="00731487">
        <w:rPr>
          <w:rFonts w:eastAsia="Times New Roman" w:cs="Times New Roman"/>
          <w:color w:val="222222"/>
          <w:sz w:val="24"/>
          <w:szCs w:val="24"/>
        </w:rPr>
        <w:t>M</w:t>
      </w:r>
      <w:r w:rsidRPr="00731487">
        <w:rPr>
          <w:rFonts w:eastAsia="Times New Roman" w:cs="Times New Roman"/>
          <w:color w:val="222222"/>
          <w:sz w:val="24"/>
          <w:szCs w:val="24"/>
        </w:rPr>
        <w:t xml:space="preserve">aterial pertaining to the development of logic models, data collection, and data management were provided to New Mexico through a technical assistance initiative of </w:t>
      </w:r>
      <w:proofErr w:type="spellStart"/>
      <w:r w:rsidRPr="00731487">
        <w:rPr>
          <w:rFonts w:eastAsia="Times New Roman" w:cs="Times New Roman"/>
          <w:color w:val="222222"/>
          <w:sz w:val="24"/>
          <w:szCs w:val="24"/>
        </w:rPr>
        <w:t>JBS</w:t>
      </w:r>
      <w:proofErr w:type="spellEnd"/>
      <w:r w:rsidRPr="00731487">
        <w:rPr>
          <w:rFonts w:eastAsia="Times New Roman" w:cs="Times New Roman"/>
          <w:color w:val="222222"/>
          <w:sz w:val="24"/>
          <w:szCs w:val="24"/>
        </w:rPr>
        <w:t xml:space="preserve"> as a </w:t>
      </w:r>
      <w:proofErr w:type="spellStart"/>
      <w:r w:rsidRPr="00731487">
        <w:rPr>
          <w:rFonts w:eastAsia="Times New Roman" w:cs="Times New Roman"/>
          <w:color w:val="222222"/>
          <w:sz w:val="24"/>
          <w:szCs w:val="24"/>
        </w:rPr>
        <w:t>SAMHSA</w:t>
      </w:r>
      <w:proofErr w:type="spellEnd"/>
      <w:r w:rsidRPr="00731487">
        <w:rPr>
          <w:rFonts w:eastAsia="Times New Roman" w:cs="Times New Roman"/>
          <w:color w:val="222222"/>
          <w:sz w:val="24"/>
          <w:szCs w:val="24"/>
        </w:rPr>
        <w:t>/</w:t>
      </w:r>
      <w:proofErr w:type="spellStart"/>
      <w:r w:rsidRPr="00731487">
        <w:rPr>
          <w:rFonts w:eastAsia="Times New Roman" w:cs="Times New Roman"/>
          <w:color w:val="222222"/>
          <w:sz w:val="24"/>
          <w:szCs w:val="24"/>
        </w:rPr>
        <w:t>CSAP</w:t>
      </w:r>
      <w:proofErr w:type="spellEnd"/>
      <w:r w:rsidRPr="00731487">
        <w:rPr>
          <w:rFonts w:eastAsia="Times New Roman" w:cs="Times New Roman"/>
          <w:color w:val="222222"/>
          <w:sz w:val="24"/>
          <w:szCs w:val="24"/>
        </w:rPr>
        <w:t xml:space="preserve"> contractor, and its contracted experts Rebecca Carina and Harold Holder, Ph.D.</w:t>
      </w:r>
      <w:r>
        <w:rPr>
          <w:rFonts w:eastAsia="Times New Roman" w:cs="Times New Roman"/>
          <w:color w:val="222222"/>
          <w:sz w:val="24"/>
          <w:szCs w:val="24"/>
        </w:rPr>
        <w:t xml:space="preserve"> </w:t>
      </w:r>
      <w:r w:rsidRPr="00C178AC">
        <w:rPr>
          <w:rFonts w:eastAsia="Times New Roman" w:cs="Times New Roman"/>
          <w:color w:val="222222"/>
          <w:sz w:val="24"/>
          <w:szCs w:val="24"/>
        </w:rPr>
        <w:t xml:space="preserve">The materials have been altered </w:t>
      </w:r>
      <w:r>
        <w:rPr>
          <w:rFonts w:eastAsia="Times New Roman" w:cs="Times New Roman"/>
          <w:color w:val="222222"/>
          <w:sz w:val="24"/>
          <w:szCs w:val="24"/>
        </w:rPr>
        <w:t xml:space="preserve">and adapted </w:t>
      </w:r>
      <w:r w:rsidRPr="00C178AC">
        <w:rPr>
          <w:rFonts w:eastAsia="Times New Roman" w:cs="Times New Roman"/>
          <w:color w:val="222222"/>
          <w:sz w:val="24"/>
          <w:szCs w:val="24"/>
        </w:rPr>
        <w:t xml:space="preserve">from trainings originally developed with </w:t>
      </w:r>
      <w:proofErr w:type="spellStart"/>
      <w:r w:rsidRPr="00C178AC">
        <w:rPr>
          <w:rFonts w:eastAsia="Times New Roman" w:cs="Times New Roman"/>
          <w:color w:val="222222"/>
          <w:sz w:val="24"/>
          <w:szCs w:val="24"/>
        </w:rPr>
        <w:t>SAMHSA</w:t>
      </w:r>
      <w:proofErr w:type="spellEnd"/>
      <w:r w:rsidRPr="00C178AC">
        <w:rPr>
          <w:rFonts w:eastAsia="Times New Roman" w:cs="Times New Roman"/>
          <w:color w:val="222222"/>
          <w:sz w:val="24"/>
          <w:szCs w:val="24"/>
        </w:rPr>
        <w:t xml:space="preserve"> Strategic Prevention Framework State Incentive Grant funds, and Partnerships for Success II funds.  </w:t>
      </w:r>
    </w:p>
    <w:p w14:paraId="22DE15F1" w14:textId="77777777" w:rsidR="00573800" w:rsidRPr="00C178AC" w:rsidRDefault="00573800" w:rsidP="00573800">
      <w:pPr>
        <w:shd w:val="clear" w:color="auto" w:fill="FFFFFF"/>
        <w:rPr>
          <w:rFonts w:eastAsia="Times New Roman" w:cs="Times New Roman"/>
          <w:color w:val="222222"/>
          <w:sz w:val="24"/>
          <w:szCs w:val="24"/>
        </w:rPr>
      </w:pPr>
      <w:r w:rsidRPr="00C178AC">
        <w:rPr>
          <w:rFonts w:eastAsia="Times New Roman" w:cs="Times New Roman"/>
          <w:color w:val="222222"/>
          <w:sz w:val="24"/>
          <w:szCs w:val="24"/>
        </w:rPr>
        <w:t>For questions regarding the information in this training, please contact:</w:t>
      </w:r>
    </w:p>
    <w:p w14:paraId="3CFC8D60" w14:textId="77777777" w:rsidR="00573800" w:rsidRPr="00C178AC" w:rsidRDefault="00573800" w:rsidP="00573800">
      <w:pPr>
        <w:pStyle w:val="ListParagraph"/>
        <w:numPr>
          <w:ilvl w:val="0"/>
          <w:numId w:val="24"/>
        </w:numPr>
        <w:shd w:val="clear" w:color="auto" w:fill="FFFFFF"/>
        <w:spacing w:after="120"/>
        <w:rPr>
          <w:rFonts w:eastAsia="Times New Roman" w:cs="Times New Roman"/>
          <w:color w:val="222222"/>
          <w:sz w:val="24"/>
          <w:szCs w:val="24"/>
        </w:rPr>
      </w:pPr>
      <w:r w:rsidRPr="00C178AC">
        <w:rPr>
          <w:rFonts w:eastAsia="Times New Roman" w:cs="Times New Roman"/>
          <w:sz w:val="24"/>
          <w:szCs w:val="24"/>
        </w:rPr>
        <w:t xml:space="preserve">Karen </w:t>
      </w:r>
      <w:proofErr w:type="spellStart"/>
      <w:r w:rsidRPr="00C178AC">
        <w:rPr>
          <w:rFonts w:eastAsia="Times New Roman" w:cs="Times New Roman"/>
          <w:sz w:val="24"/>
          <w:szCs w:val="24"/>
        </w:rPr>
        <w:t>Cheman</w:t>
      </w:r>
      <w:proofErr w:type="spellEnd"/>
      <w:r w:rsidRPr="00C178AC">
        <w:rPr>
          <w:rFonts w:eastAsia="Times New Roman" w:cs="Times New Roman"/>
          <w:color w:val="222222"/>
          <w:sz w:val="24"/>
          <w:szCs w:val="24"/>
        </w:rPr>
        <w:t xml:space="preserve"> (Office of Substance Abuse Prevention)</w:t>
      </w:r>
      <w:r>
        <w:rPr>
          <w:rStyle w:val="apple-converted-space"/>
          <w:rFonts w:eastAsia="Times New Roman" w:cs="Times New Roman"/>
          <w:color w:val="222222"/>
          <w:sz w:val="24"/>
          <w:szCs w:val="24"/>
        </w:rPr>
        <w:t xml:space="preserve"> </w:t>
      </w:r>
      <w:r w:rsidRPr="00C178AC">
        <w:rPr>
          <w:rFonts w:eastAsia="Times New Roman" w:cs="Times New Roman"/>
          <w:color w:val="0000FF"/>
          <w:sz w:val="24"/>
          <w:szCs w:val="24"/>
        </w:rPr>
        <w:fldChar w:fldCharType="begin"/>
      </w:r>
      <w:r w:rsidRPr="00C178AC">
        <w:rPr>
          <w:rFonts w:eastAsia="Times New Roman" w:cs="Times New Roman"/>
          <w:color w:val="0000FF"/>
          <w:sz w:val="24"/>
          <w:szCs w:val="24"/>
        </w:rPr>
        <w:instrText xml:space="preserve"> HYPERLINK "mailto:Karen.cheman@state.nm.us" \t "_blank" </w:instrText>
      </w:r>
      <w:r w:rsidRPr="00C178AC">
        <w:rPr>
          <w:rFonts w:eastAsia="Times New Roman" w:cs="Times New Roman"/>
          <w:color w:val="0000FF"/>
          <w:sz w:val="24"/>
          <w:szCs w:val="24"/>
        </w:rPr>
        <w:fldChar w:fldCharType="separate"/>
      </w:r>
      <w:proofErr w:type="spellStart"/>
      <w:r w:rsidRPr="00C178AC">
        <w:rPr>
          <w:rStyle w:val="Hyperlink"/>
          <w:rFonts w:eastAsia="Times New Roman" w:cs="Times New Roman"/>
          <w:color w:val="0000FF"/>
          <w:sz w:val="24"/>
          <w:szCs w:val="24"/>
        </w:rPr>
        <w:t>Karen.cheman@state.nm.us</w:t>
      </w:r>
      <w:proofErr w:type="spellEnd"/>
      <w:r w:rsidRPr="00C178AC">
        <w:rPr>
          <w:rFonts w:eastAsia="Times New Roman" w:cs="Times New Roman"/>
          <w:color w:val="0000FF"/>
          <w:sz w:val="24"/>
          <w:szCs w:val="24"/>
        </w:rPr>
        <w:fldChar w:fldCharType="end"/>
      </w:r>
    </w:p>
    <w:p w14:paraId="3FC87903" w14:textId="77777777" w:rsidR="00573800" w:rsidRPr="00C178AC" w:rsidRDefault="00573800" w:rsidP="00573800">
      <w:pPr>
        <w:pStyle w:val="ListParagraph"/>
        <w:numPr>
          <w:ilvl w:val="0"/>
          <w:numId w:val="24"/>
        </w:numPr>
        <w:shd w:val="clear" w:color="auto" w:fill="FFFFFF"/>
        <w:spacing w:after="120"/>
        <w:rPr>
          <w:rFonts w:eastAsia="Times New Roman" w:cs="Times New Roman"/>
          <w:color w:val="222222"/>
          <w:sz w:val="24"/>
          <w:szCs w:val="24"/>
        </w:rPr>
      </w:pPr>
      <w:r w:rsidRPr="00C178AC">
        <w:rPr>
          <w:rFonts w:eastAsia="Times New Roman" w:cs="Times New Roman"/>
          <w:color w:val="222222"/>
          <w:sz w:val="24"/>
          <w:szCs w:val="24"/>
        </w:rPr>
        <w:t xml:space="preserve">Tina Ruiz (Coop Consulting) </w:t>
      </w:r>
      <w:hyperlink r:id="rId39" w:history="1">
        <w:proofErr w:type="spellStart"/>
        <w:r w:rsidRPr="00573800">
          <w:rPr>
            <w:rStyle w:val="Hyperlink"/>
            <w:rFonts w:eastAsia="Times New Roman" w:cs="Times New Roman"/>
            <w:color w:val="0000FF"/>
            <w:sz w:val="24"/>
            <w:szCs w:val="24"/>
          </w:rPr>
          <w:t>ruiztinam@gmail.com</w:t>
        </w:r>
        <w:proofErr w:type="spellEnd"/>
      </w:hyperlink>
    </w:p>
    <w:p w14:paraId="08D73977" w14:textId="77777777" w:rsidR="00573800" w:rsidRPr="00C178AC" w:rsidRDefault="00573800" w:rsidP="00573800">
      <w:pPr>
        <w:pStyle w:val="ListParagraph"/>
        <w:numPr>
          <w:ilvl w:val="0"/>
          <w:numId w:val="24"/>
        </w:numPr>
        <w:shd w:val="clear" w:color="auto" w:fill="FFFFFF"/>
        <w:spacing w:after="120"/>
        <w:rPr>
          <w:rFonts w:eastAsia="Times New Roman" w:cs="Times New Roman"/>
          <w:color w:val="222222"/>
          <w:sz w:val="24"/>
          <w:szCs w:val="24"/>
        </w:rPr>
      </w:pPr>
      <w:r w:rsidRPr="00C178AC">
        <w:rPr>
          <w:rStyle w:val="il"/>
          <w:rFonts w:eastAsia="Times New Roman" w:cs="Times New Roman"/>
          <w:color w:val="222222"/>
          <w:sz w:val="24"/>
          <w:szCs w:val="24"/>
        </w:rPr>
        <w:t>Elizabeth</w:t>
      </w:r>
      <w:r w:rsidRPr="00C178AC">
        <w:rPr>
          <w:rStyle w:val="apple-converted-space"/>
          <w:rFonts w:eastAsia="Times New Roman" w:cs="Times New Roman"/>
          <w:color w:val="222222"/>
          <w:sz w:val="24"/>
          <w:szCs w:val="24"/>
        </w:rPr>
        <w:t> </w:t>
      </w:r>
      <w:proofErr w:type="spellStart"/>
      <w:r w:rsidRPr="00C178AC">
        <w:rPr>
          <w:rStyle w:val="il"/>
          <w:rFonts w:eastAsia="Times New Roman" w:cs="Times New Roman"/>
          <w:color w:val="222222"/>
          <w:sz w:val="24"/>
          <w:szCs w:val="24"/>
        </w:rPr>
        <w:t>Lilliott</w:t>
      </w:r>
      <w:proofErr w:type="spellEnd"/>
      <w:r w:rsidRPr="00C178AC">
        <w:rPr>
          <w:rStyle w:val="apple-converted-space"/>
          <w:rFonts w:eastAsia="Times New Roman" w:cs="Times New Roman"/>
          <w:color w:val="222222"/>
          <w:sz w:val="24"/>
          <w:szCs w:val="24"/>
        </w:rPr>
        <w:t> </w:t>
      </w:r>
      <w:r w:rsidRPr="00C178AC">
        <w:rPr>
          <w:rFonts w:eastAsia="Times New Roman" w:cs="Times New Roman"/>
          <w:color w:val="222222"/>
          <w:sz w:val="24"/>
          <w:szCs w:val="24"/>
        </w:rPr>
        <w:t>(PIRE)</w:t>
      </w:r>
      <w:r w:rsidRPr="00C178AC">
        <w:rPr>
          <w:rStyle w:val="apple-converted-space"/>
          <w:rFonts w:eastAsia="Times New Roman" w:cs="Times New Roman"/>
          <w:color w:val="222222"/>
          <w:sz w:val="24"/>
          <w:szCs w:val="24"/>
        </w:rPr>
        <w:t> </w:t>
      </w:r>
      <w:r w:rsidRPr="00C178AC">
        <w:rPr>
          <w:rFonts w:eastAsia="Times New Roman" w:cs="Times New Roman"/>
          <w:color w:val="0000FF"/>
          <w:sz w:val="24"/>
          <w:szCs w:val="24"/>
        </w:rPr>
        <w:fldChar w:fldCharType="begin"/>
      </w:r>
      <w:r w:rsidRPr="00C178AC">
        <w:rPr>
          <w:rFonts w:eastAsia="Times New Roman" w:cs="Times New Roman"/>
          <w:color w:val="0000FF"/>
          <w:sz w:val="24"/>
          <w:szCs w:val="24"/>
        </w:rPr>
        <w:instrText xml:space="preserve"> HYPERLINK "mailto:Lilliott@pire.org" \t "_blank" </w:instrText>
      </w:r>
      <w:r w:rsidRPr="00C178AC">
        <w:rPr>
          <w:rFonts w:eastAsia="Times New Roman" w:cs="Times New Roman"/>
          <w:color w:val="0000FF"/>
          <w:sz w:val="24"/>
          <w:szCs w:val="24"/>
        </w:rPr>
        <w:fldChar w:fldCharType="separate"/>
      </w:r>
      <w:proofErr w:type="spellStart"/>
      <w:r w:rsidRPr="00C178AC">
        <w:rPr>
          <w:rStyle w:val="il"/>
          <w:rFonts w:eastAsia="Times New Roman" w:cs="Arial"/>
          <w:color w:val="0000FF"/>
          <w:sz w:val="24"/>
          <w:szCs w:val="24"/>
          <w:u w:val="single"/>
        </w:rPr>
        <w:t>Lilliott</w:t>
      </w:r>
      <w:r w:rsidRPr="00C178AC">
        <w:rPr>
          <w:rStyle w:val="Hyperlink"/>
          <w:rFonts w:eastAsia="Times New Roman" w:cs="Arial"/>
          <w:color w:val="0000FF"/>
          <w:sz w:val="24"/>
          <w:szCs w:val="24"/>
        </w:rPr>
        <w:t>@pire.org</w:t>
      </w:r>
      <w:proofErr w:type="spellEnd"/>
      <w:r w:rsidRPr="00C178AC">
        <w:rPr>
          <w:rFonts w:eastAsia="Times New Roman" w:cs="Times New Roman"/>
          <w:color w:val="0000FF"/>
          <w:sz w:val="24"/>
          <w:szCs w:val="24"/>
        </w:rPr>
        <w:fldChar w:fldCharType="end"/>
      </w:r>
    </w:p>
    <w:p w14:paraId="4E1866B0" w14:textId="2CE5518C" w:rsidR="00495669" w:rsidRDefault="00495669" w:rsidP="0047216C"/>
    <w:p w14:paraId="79412E88" w14:textId="77777777" w:rsidR="007C6F13" w:rsidRDefault="007C6F13" w:rsidP="0047216C"/>
    <w:p w14:paraId="54A31F66" w14:textId="77777777" w:rsidR="007C6F13" w:rsidRDefault="007C6F13" w:rsidP="0047216C"/>
    <w:p w14:paraId="10F87FF9" w14:textId="77777777" w:rsidR="007C6F13" w:rsidRDefault="007C6F13" w:rsidP="0047216C"/>
    <w:p w14:paraId="285226DC" w14:textId="77777777" w:rsidR="007C6F13" w:rsidRDefault="007C6F13" w:rsidP="0047216C"/>
    <w:p w14:paraId="72A9909F" w14:textId="77777777" w:rsidR="007C6F13" w:rsidRDefault="007C6F13" w:rsidP="0047216C"/>
    <w:p w14:paraId="6E1E27A2" w14:textId="77777777" w:rsidR="007C6F13" w:rsidRDefault="007C6F13" w:rsidP="0047216C"/>
    <w:p w14:paraId="15E36611" w14:textId="77777777" w:rsidR="007C6F13" w:rsidRDefault="007C6F13" w:rsidP="0047216C"/>
    <w:p w14:paraId="4FCF6986" w14:textId="77777777" w:rsidR="007C6F13" w:rsidRDefault="007C6F13" w:rsidP="0047216C"/>
    <w:p w14:paraId="6310213B" w14:textId="77777777" w:rsidR="007C6F13" w:rsidRDefault="007C6F13" w:rsidP="0047216C"/>
    <w:p w14:paraId="7CD7AF51" w14:textId="77777777" w:rsidR="007C6F13" w:rsidRDefault="007C6F13" w:rsidP="0047216C"/>
    <w:p w14:paraId="796DC34A" w14:textId="77777777" w:rsidR="007C6F13" w:rsidRDefault="007C6F13" w:rsidP="0047216C"/>
    <w:p w14:paraId="02E9DA4F" w14:textId="77777777" w:rsidR="007C6F13" w:rsidRDefault="007C6F13" w:rsidP="0047216C"/>
    <w:p w14:paraId="2C1666E3" w14:textId="77777777" w:rsidR="007C6F13" w:rsidRPr="00900D99" w:rsidRDefault="007C6F13" w:rsidP="0047216C"/>
    <w:sectPr w:rsidR="007C6F13" w:rsidRPr="00900D99" w:rsidSect="0057380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395436" w15:done="0"/>
  <w15:commentEx w15:paraId="56DD6547" w15:done="0"/>
  <w15:commentEx w15:paraId="323DA48E" w15:done="0"/>
  <w15:commentEx w15:paraId="03AD2716" w15:done="0"/>
  <w15:commentEx w15:paraId="03522392" w15:paraIdParent="03AD2716" w15:done="0"/>
  <w15:commentEx w15:paraId="2AAF9A80" w15:done="0"/>
  <w15:commentEx w15:paraId="08632C4F" w15:done="0"/>
  <w15:commentEx w15:paraId="43F0962C" w15:done="0"/>
  <w15:commentEx w15:paraId="6F76F4F3" w15:done="0"/>
  <w15:commentEx w15:paraId="67C72048" w15:done="0"/>
  <w15:commentEx w15:paraId="6DCAAC39" w15:done="0"/>
  <w15:commentEx w15:paraId="0E33413C" w15:done="0"/>
  <w15:commentEx w15:paraId="408CB750" w15:done="0"/>
  <w15:commentEx w15:paraId="6BAC337F" w15:done="0"/>
  <w15:commentEx w15:paraId="536A764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E1174" w14:textId="77777777" w:rsidR="0066738E" w:rsidRDefault="0066738E" w:rsidP="00900D99">
      <w:pPr>
        <w:spacing w:after="0" w:line="240" w:lineRule="auto"/>
      </w:pPr>
      <w:r>
        <w:separator/>
      </w:r>
    </w:p>
  </w:endnote>
  <w:endnote w:type="continuationSeparator" w:id="0">
    <w:p w14:paraId="3919F6C9" w14:textId="77777777" w:rsidR="0066738E" w:rsidRDefault="0066738E" w:rsidP="00900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679650"/>
      <w:docPartObj>
        <w:docPartGallery w:val="Page Numbers (Bottom of Page)"/>
        <w:docPartUnique/>
      </w:docPartObj>
    </w:sdtPr>
    <w:sdtEndPr>
      <w:rPr>
        <w:noProof/>
      </w:rPr>
    </w:sdtEndPr>
    <w:sdtContent>
      <w:p w14:paraId="4E55C313" w14:textId="77777777" w:rsidR="0066738E" w:rsidRDefault="0066738E">
        <w:pPr>
          <w:pStyle w:val="Footer"/>
          <w:jc w:val="right"/>
        </w:pPr>
        <w:r>
          <w:fldChar w:fldCharType="begin"/>
        </w:r>
        <w:r>
          <w:instrText xml:space="preserve"> PAGE   \* MERGEFORMAT </w:instrText>
        </w:r>
        <w:r>
          <w:fldChar w:fldCharType="separate"/>
        </w:r>
        <w:r w:rsidR="00287700">
          <w:rPr>
            <w:noProof/>
          </w:rPr>
          <w:t>9</w:t>
        </w:r>
        <w:r>
          <w:rPr>
            <w:noProof/>
          </w:rPr>
          <w:fldChar w:fldCharType="end"/>
        </w:r>
      </w:p>
    </w:sdtContent>
  </w:sdt>
  <w:p w14:paraId="4B2996C7" w14:textId="77777777" w:rsidR="0066738E" w:rsidRDefault="006673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916988"/>
      <w:docPartObj>
        <w:docPartGallery w:val="Page Numbers (Bottom of Page)"/>
        <w:docPartUnique/>
      </w:docPartObj>
    </w:sdtPr>
    <w:sdtEndPr>
      <w:rPr>
        <w:noProof/>
      </w:rPr>
    </w:sdtEndPr>
    <w:sdtContent>
      <w:p w14:paraId="7BA66DEF" w14:textId="77777777" w:rsidR="0066738E" w:rsidRDefault="0066738E">
        <w:pPr>
          <w:pStyle w:val="Footer"/>
          <w:jc w:val="right"/>
        </w:pPr>
        <w:r>
          <w:fldChar w:fldCharType="begin"/>
        </w:r>
        <w:r>
          <w:instrText xml:space="preserve"> PAGE   \* MERGEFORMAT </w:instrText>
        </w:r>
        <w:r>
          <w:fldChar w:fldCharType="separate"/>
        </w:r>
        <w:r w:rsidR="00287700">
          <w:rPr>
            <w:noProof/>
          </w:rPr>
          <w:t>16</w:t>
        </w:r>
        <w:r>
          <w:rPr>
            <w:noProof/>
          </w:rPr>
          <w:fldChar w:fldCharType="end"/>
        </w:r>
      </w:p>
    </w:sdtContent>
  </w:sdt>
  <w:p w14:paraId="3AD45426" w14:textId="77777777" w:rsidR="0066738E" w:rsidRDefault="0066738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356478"/>
      <w:docPartObj>
        <w:docPartGallery w:val="Page Numbers (Bottom of Page)"/>
        <w:docPartUnique/>
      </w:docPartObj>
    </w:sdtPr>
    <w:sdtEndPr>
      <w:rPr>
        <w:noProof/>
      </w:rPr>
    </w:sdtEndPr>
    <w:sdtContent>
      <w:p w14:paraId="4ECE0F2B" w14:textId="77777777" w:rsidR="0066738E" w:rsidRDefault="0066738E">
        <w:pPr>
          <w:pStyle w:val="Footer"/>
          <w:jc w:val="right"/>
        </w:pPr>
        <w:r>
          <w:fldChar w:fldCharType="begin"/>
        </w:r>
        <w:r>
          <w:instrText xml:space="preserve"> PAGE   \* MERGEFORMAT </w:instrText>
        </w:r>
        <w:r>
          <w:fldChar w:fldCharType="separate"/>
        </w:r>
        <w:r w:rsidR="00287700">
          <w:rPr>
            <w:noProof/>
          </w:rPr>
          <w:t>37</w:t>
        </w:r>
        <w:r>
          <w:rPr>
            <w:noProof/>
          </w:rPr>
          <w:fldChar w:fldCharType="end"/>
        </w:r>
      </w:p>
    </w:sdtContent>
  </w:sdt>
  <w:p w14:paraId="5228B492" w14:textId="77777777" w:rsidR="0066738E" w:rsidRDefault="006673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9416F" w14:textId="77777777" w:rsidR="0066738E" w:rsidRDefault="0066738E" w:rsidP="00900D99">
      <w:pPr>
        <w:spacing w:after="0" w:line="240" w:lineRule="auto"/>
      </w:pPr>
      <w:r>
        <w:separator/>
      </w:r>
    </w:p>
  </w:footnote>
  <w:footnote w:type="continuationSeparator" w:id="0">
    <w:p w14:paraId="1898D5A0" w14:textId="77777777" w:rsidR="0066738E" w:rsidRDefault="0066738E" w:rsidP="00900D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865189"/>
      <w:docPartObj>
        <w:docPartGallery w:val="Page Numbers (Top of Page)"/>
        <w:docPartUnique/>
      </w:docPartObj>
    </w:sdtPr>
    <w:sdtEndPr>
      <w:rPr>
        <w:noProof/>
      </w:rPr>
    </w:sdtEndPr>
    <w:sdtContent>
      <w:p w14:paraId="34A0A00A" w14:textId="77777777" w:rsidR="0066738E" w:rsidRDefault="0066738E">
        <w:pPr>
          <w:pStyle w:val="Header"/>
          <w:jc w:val="right"/>
        </w:pPr>
        <w:r>
          <w:t>Updated August 2018</w:t>
        </w:r>
        <w:r>
          <w:tab/>
        </w:r>
        <w:r>
          <w:tab/>
        </w:r>
      </w:p>
    </w:sdtContent>
  </w:sdt>
  <w:p w14:paraId="11286F0F" w14:textId="77777777" w:rsidR="0066738E" w:rsidRPr="00900D99" w:rsidRDefault="0066738E" w:rsidP="00F37801">
    <w:pPr>
      <w:pStyle w:val="Header"/>
      <w:rPr>
        <w:sz w:val="18"/>
        <w:szCs w:val="1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82734"/>
      <w:docPartObj>
        <w:docPartGallery w:val="Page Numbers (Top of Page)"/>
        <w:docPartUnique/>
      </w:docPartObj>
    </w:sdtPr>
    <w:sdtEndPr>
      <w:rPr>
        <w:noProof/>
      </w:rPr>
    </w:sdtEndPr>
    <w:sdtContent>
      <w:p w14:paraId="53AFCAE4" w14:textId="7BC04CC6" w:rsidR="0066738E" w:rsidRDefault="0066738E">
        <w:pPr>
          <w:pStyle w:val="Header"/>
          <w:jc w:val="right"/>
        </w:pPr>
        <w:r>
          <w:t>Updated August 2018</w:t>
        </w:r>
        <w:r>
          <w:tab/>
        </w:r>
        <w:r>
          <w:tab/>
        </w:r>
      </w:p>
    </w:sdtContent>
  </w:sdt>
  <w:p w14:paraId="4F461853" w14:textId="77777777" w:rsidR="0066738E" w:rsidRPr="00900D99" w:rsidRDefault="0066738E" w:rsidP="00F37801">
    <w:pPr>
      <w:pStyle w:val="Header"/>
      <w:rPr>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273"/>
    <w:multiLevelType w:val="hybridMultilevel"/>
    <w:tmpl w:val="4FCA61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59409E"/>
    <w:multiLevelType w:val="hybridMultilevel"/>
    <w:tmpl w:val="8FD6AEB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A187307"/>
    <w:multiLevelType w:val="hybridMultilevel"/>
    <w:tmpl w:val="DDD28258"/>
    <w:lvl w:ilvl="0" w:tplc="C1E03F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06950"/>
    <w:multiLevelType w:val="hybridMultilevel"/>
    <w:tmpl w:val="C6FAE92C"/>
    <w:lvl w:ilvl="0" w:tplc="C3308486">
      <w:start w:val="1"/>
      <w:numFmt w:val="decimal"/>
      <w:lvlText w:val="%1."/>
      <w:lvlJc w:val="left"/>
      <w:pPr>
        <w:tabs>
          <w:tab w:val="num" w:pos="360"/>
        </w:tabs>
        <w:ind w:left="360" w:hanging="360"/>
      </w:pPr>
      <w:rPr>
        <w:rFonts w:asciiTheme="minorHAnsi" w:eastAsiaTheme="minorHAnsi" w:hAnsiTheme="minorHAnsi" w:cstheme="minorBidi"/>
      </w:rPr>
    </w:lvl>
    <w:lvl w:ilvl="1" w:tplc="C1E03F2E">
      <w:numFmt w:val="bullet"/>
      <w:lvlText w:val="-"/>
      <w:lvlJc w:val="left"/>
      <w:pPr>
        <w:tabs>
          <w:tab w:val="num" w:pos="1080"/>
        </w:tabs>
        <w:ind w:left="1080" w:hanging="360"/>
      </w:pPr>
      <w:rPr>
        <w:rFonts w:ascii="Calibri" w:eastAsiaTheme="minorHAnsi" w:hAnsi="Calibri" w:cs="Calibri" w:hint="default"/>
      </w:rPr>
    </w:lvl>
    <w:lvl w:ilvl="2" w:tplc="ACA85D62">
      <w:start w:val="48"/>
      <w:numFmt w:val="bullet"/>
      <w:lvlText w:val=""/>
      <w:lvlJc w:val="left"/>
      <w:pPr>
        <w:tabs>
          <w:tab w:val="num" w:pos="1800"/>
        </w:tabs>
        <w:ind w:left="1800" w:hanging="360"/>
      </w:pPr>
      <w:rPr>
        <w:rFonts w:ascii="Wingdings" w:hAnsi="Wingdings" w:hint="default"/>
      </w:rPr>
    </w:lvl>
    <w:lvl w:ilvl="3" w:tplc="FED8389A" w:tentative="1">
      <w:start w:val="1"/>
      <w:numFmt w:val="bullet"/>
      <w:lvlText w:val=""/>
      <w:lvlJc w:val="left"/>
      <w:pPr>
        <w:tabs>
          <w:tab w:val="num" w:pos="2520"/>
        </w:tabs>
        <w:ind w:left="2520" w:hanging="360"/>
      </w:pPr>
      <w:rPr>
        <w:rFonts w:ascii="Wingdings" w:hAnsi="Wingdings" w:hint="default"/>
      </w:rPr>
    </w:lvl>
    <w:lvl w:ilvl="4" w:tplc="BDDC2FD8" w:tentative="1">
      <w:start w:val="1"/>
      <w:numFmt w:val="bullet"/>
      <w:lvlText w:val=""/>
      <w:lvlJc w:val="left"/>
      <w:pPr>
        <w:tabs>
          <w:tab w:val="num" w:pos="3240"/>
        </w:tabs>
        <w:ind w:left="3240" w:hanging="360"/>
      </w:pPr>
      <w:rPr>
        <w:rFonts w:ascii="Wingdings" w:hAnsi="Wingdings" w:hint="default"/>
      </w:rPr>
    </w:lvl>
    <w:lvl w:ilvl="5" w:tplc="E694768E" w:tentative="1">
      <w:start w:val="1"/>
      <w:numFmt w:val="bullet"/>
      <w:lvlText w:val=""/>
      <w:lvlJc w:val="left"/>
      <w:pPr>
        <w:tabs>
          <w:tab w:val="num" w:pos="3960"/>
        </w:tabs>
        <w:ind w:left="3960" w:hanging="360"/>
      </w:pPr>
      <w:rPr>
        <w:rFonts w:ascii="Wingdings" w:hAnsi="Wingdings" w:hint="default"/>
      </w:rPr>
    </w:lvl>
    <w:lvl w:ilvl="6" w:tplc="A68A6BC8" w:tentative="1">
      <w:start w:val="1"/>
      <w:numFmt w:val="bullet"/>
      <w:lvlText w:val=""/>
      <w:lvlJc w:val="left"/>
      <w:pPr>
        <w:tabs>
          <w:tab w:val="num" w:pos="4680"/>
        </w:tabs>
        <w:ind w:left="4680" w:hanging="360"/>
      </w:pPr>
      <w:rPr>
        <w:rFonts w:ascii="Wingdings" w:hAnsi="Wingdings" w:hint="default"/>
      </w:rPr>
    </w:lvl>
    <w:lvl w:ilvl="7" w:tplc="3880EA3A" w:tentative="1">
      <w:start w:val="1"/>
      <w:numFmt w:val="bullet"/>
      <w:lvlText w:val=""/>
      <w:lvlJc w:val="left"/>
      <w:pPr>
        <w:tabs>
          <w:tab w:val="num" w:pos="5400"/>
        </w:tabs>
        <w:ind w:left="5400" w:hanging="360"/>
      </w:pPr>
      <w:rPr>
        <w:rFonts w:ascii="Wingdings" w:hAnsi="Wingdings" w:hint="default"/>
      </w:rPr>
    </w:lvl>
    <w:lvl w:ilvl="8" w:tplc="55CE2E0C" w:tentative="1">
      <w:start w:val="1"/>
      <w:numFmt w:val="bullet"/>
      <w:lvlText w:val=""/>
      <w:lvlJc w:val="left"/>
      <w:pPr>
        <w:tabs>
          <w:tab w:val="num" w:pos="6120"/>
        </w:tabs>
        <w:ind w:left="6120" w:hanging="360"/>
      </w:pPr>
      <w:rPr>
        <w:rFonts w:ascii="Wingdings" w:hAnsi="Wingdings" w:hint="default"/>
      </w:rPr>
    </w:lvl>
  </w:abstractNum>
  <w:abstractNum w:abstractNumId="4">
    <w:nsid w:val="15A50866"/>
    <w:multiLevelType w:val="hybridMultilevel"/>
    <w:tmpl w:val="E3E6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27C00"/>
    <w:multiLevelType w:val="hybridMultilevel"/>
    <w:tmpl w:val="9C4474D4"/>
    <w:lvl w:ilvl="0" w:tplc="54CA19BC">
      <w:start w:val="1"/>
      <w:numFmt w:val="bullet"/>
      <w:lvlText w:val=""/>
      <w:lvlJc w:val="left"/>
      <w:pPr>
        <w:tabs>
          <w:tab w:val="num" w:pos="720"/>
        </w:tabs>
        <w:ind w:left="720" w:hanging="360"/>
      </w:pPr>
      <w:rPr>
        <w:rFonts w:ascii="Wingdings 2" w:hAnsi="Wingdings 2" w:hint="default"/>
      </w:rPr>
    </w:lvl>
    <w:lvl w:ilvl="1" w:tplc="C8ACFFE4">
      <w:start w:val="1"/>
      <w:numFmt w:val="bullet"/>
      <w:lvlText w:val=""/>
      <w:lvlJc w:val="left"/>
      <w:pPr>
        <w:tabs>
          <w:tab w:val="num" w:pos="1440"/>
        </w:tabs>
        <w:ind w:left="1440" w:hanging="360"/>
      </w:pPr>
      <w:rPr>
        <w:rFonts w:ascii="Wingdings 2" w:hAnsi="Wingdings 2" w:hint="default"/>
      </w:rPr>
    </w:lvl>
    <w:lvl w:ilvl="2" w:tplc="6FAEE79E" w:tentative="1">
      <w:start w:val="1"/>
      <w:numFmt w:val="bullet"/>
      <w:lvlText w:val=""/>
      <w:lvlJc w:val="left"/>
      <w:pPr>
        <w:tabs>
          <w:tab w:val="num" w:pos="2160"/>
        </w:tabs>
        <w:ind w:left="2160" w:hanging="360"/>
      </w:pPr>
      <w:rPr>
        <w:rFonts w:ascii="Wingdings 2" w:hAnsi="Wingdings 2" w:hint="default"/>
      </w:rPr>
    </w:lvl>
    <w:lvl w:ilvl="3" w:tplc="2430BA2A" w:tentative="1">
      <w:start w:val="1"/>
      <w:numFmt w:val="bullet"/>
      <w:lvlText w:val=""/>
      <w:lvlJc w:val="left"/>
      <w:pPr>
        <w:tabs>
          <w:tab w:val="num" w:pos="2880"/>
        </w:tabs>
        <w:ind w:left="2880" w:hanging="360"/>
      </w:pPr>
      <w:rPr>
        <w:rFonts w:ascii="Wingdings 2" w:hAnsi="Wingdings 2" w:hint="default"/>
      </w:rPr>
    </w:lvl>
    <w:lvl w:ilvl="4" w:tplc="68BEA632" w:tentative="1">
      <w:start w:val="1"/>
      <w:numFmt w:val="bullet"/>
      <w:lvlText w:val=""/>
      <w:lvlJc w:val="left"/>
      <w:pPr>
        <w:tabs>
          <w:tab w:val="num" w:pos="3600"/>
        </w:tabs>
        <w:ind w:left="3600" w:hanging="360"/>
      </w:pPr>
      <w:rPr>
        <w:rFonts w:ascii="Wingdings 2" w:hAnsi="Wingdings 2" w:hint="default"/>
      </w:rPr>
    </w:lvl>
    <w:lvl w:ilvl="5" w:tplc="642AFEB0" w:tentative="1">
      <w:start w:val="1"/>
      <w:numFmt w:val="bullet"/>
      <w:lvlText w:val=""/>
      <w:lvlJc w:val="left"/>
      <w:pPr>
        <w:tabs>
          <w:tab w:val="num" w:pos="4320"/>
        </w:tabs>
        <w:ind w:left="4320" w:hanging="360"/>
      </w:pPr>
      <w:rPr>
        <w:rFonts w:ascii="Wingdings 2" w:hAnsi="Wingdings 2" w:hint="default"/>
      </w:rPr>
    </w:lvl>
    <w:lvl w:ilvl="6" w:tplc="3140F4EC" w:tentative="1">
      <w:start w:val="1"/>
      <w:numFmt w:val="bullet"/>
      <w:lvlText w:val=""/>
      <w:lvlJc w:val="left"/>
      <w:pPr>
        <w:tabs>
          <w:tab w:val="num" w:pos="5040"/>
        </w:tabs>
        <w:ind w:left="5040" w:hanging="360"/>
      </w:pPr>
      <w:rPr>
        <w:rFonts w:ascii="Wingdings 2" w:hAnsi="Wingdings 2" w:hint="default"/>
      </w:rPr>
    </w:lvl>
    <w:lvl w:ilvl="7" w:tplc="BF9EC0D4" w:tentative="1">
      <w:start w:val="1"/>
      <w:numFmt w:val="bullet"/>
      <w:lvlText w:val=""/>
      <w:lvlJc w:val="left"/>
      <w:pPr>
        <w:tabs>
          <w:tab w:val="num" w:pos="5760"/>
        </w:tabs>
        <w:ind w:left="5760" w:hanging="360"/>
      </w:pPr>
      <w:rPr>
        <w:rFonts w:ascii="Wingdings 2" w:hAnsi="Wingdings 2" w:hint="default"/>
      </w:rPr>
    </w:lvl>
    <w:lvl w:ilvl="8" w:tplc="1640128C" w:tentative="1">
      <w:start w:val="1"/>
      <w:numFmt w:val="bullet"/>
      <w:lvlText w:val=""/>
      <w:lvlJc w:val="left"/>
      <w:pPr>
        <w:tabs>
          <w:tab w:val="num" w:pos="6480"/>
        </w:tabs>
        <w:ind w:left="6480" w:hanging="360"/>
      </w:pPr>
      <w:rPr>
        <w:rFonts w:ascii="Wingdings 2" w:hAnsi="Wingdings 2" w:hint="default"/>
      </w:rPr>
    </w:lvl>
  </w:abstractNum>
  <w:abstractNum w:abstractNumId="6">
    <w:nsid w:val="1F9B3345"/>
    <w:multiLevelType w:val="hybridMultilevel"/>
    <w:tmpl w:val="1D64D8FA"/>
    <w:lvl w:ilvl="0" w:tplc="C1E03F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F10BC"/>
    <w:multiLevelType w:val="hybridMultilevel"/>
    <w:tmpl w:val="631A7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E33FF"/>
    <w:multiLevelType w:val="hybridMultilevel"/>
    <w:tmpl w:val="FC64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D105A"/>
    <w:multiLevelType w:val="hybridMultilevel"/>
    <w:tmpl w:val="04822D10"/>
    <w:lvl w:ilvl="0" w:tplc="04090001">
      <w:start w:val="1"/>
      <w:numFmt w:val="bullet"/>
      <w:lvlText w:val=""/>
      <w:lvlJc w:val="left"/>
      <w:pPr>
        <w:ind w:left="720" w:hanging="360"/>
      </w:pPr>
      <w:rPr>
        <w:rFonts w:ascii="Symbol" w:hAnsi="Symbol" w:hint="default"/>
      </w:rPr>
    </w:lvl>
    <w:lvl w:ilvl="1" w:tplc="38AC6618">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F2CBA"/>
    <w:multiLevelType w:val="hybridMultilevel"/>
    <w:tmpl w:val="515CB3B2"/>
    <w:lvl w:ilvl="0" w:tplc="C1E03F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310910"/>
    <w:multiLevelType w:val="hybridMultilevel"/>
    <w:tmpl w:val="B458215E"/>
    <w:lvl w:ilvl="0" w:tplc="C1E03F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50DD5"/>
    <w:multiLevelType w:val="hybridMultilevel"/>
    <w:tmpl w:val="A88C7C32"/>
    <w:lvl w:ilvl="0" w:tplc="C1E03F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A5516D"/>
    <w:multiLevelType w:val="hybridMultilevel"/>
    <w:tmpl w:val="172C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B31F1B"/>
    <w:multiLevelType w:val="hybridMultilevel"/>
    <w:tmpl w:val="FA506CF6"/>
    <w:lvl w:ilvl="0" w:tplc="172068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0D6887"/>
    <w:multiLevelType w:val="hybridMultilevel"/>
    <w:tmpl w:val="4FCA61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2755B5"/>
    <w:multiLevelType w:val="hybridMultilevel"/>
    <w:tmpl w:val="963E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5E51ED"/>
    <w:multiLevelType w:val="hybridMultilevel"/>
    <w:tmpl w:val="51C6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7D58ED"/>
    <w:multiLevelType w:val="hybridMultilevel"/>
    <w:tmpl w:val="6DAA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4C0503"/>
    <w:multiLevelType w:val="hybridMultilevel"/>
    <w:tmpl w:val="FC20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7A6A25"/>
    <w:multiLevelType w:val="hybridMultilevel"/>
    <w:tmpl w:val="3C5A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002027"/>
    <w:multiLevelType w:val="hybridMultilevel"/>
    <w:tmpl w:val="6CAC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1A21C6"/>
    <w:multiLevelType w:val="hybridMultilevel"/>
    <w:tmpl w:val="D85CD3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D217EE9"/>
    <w:multiLevelType w:val="hybridMultilevel"/>
    <w:tmpl w:val="2BD00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33610D"/>
    <w:multiLevelType w:val="hybridMultilevel"/>
    <w:tmpl w:val="FD928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2104FBC"/>
    <w:multiLevelType w:val="hybridMultilevel"/>
    <w:tmpl w:val="2526A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E831C6"/>
    <w:multiLevelType w:val="hybridMultilevel"/>
    <w:tmpl w:val="98961D5E"/>
    <w:lvl w:ilvl="0" w:tplc="1764A2A6">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6435DF4"/>
    <w:multiLevelType w:val="hybridMultilevel"/>
    <w:tmpl w:val="4FA24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386C64"/>
    <w:multiLevelType w:val="hybridMultilevel"/>
    <w:tmpl w:val="2E2CA584"/>
    <w:lvl w:ilvl="0" w:tplc="C1E03F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535EA4"/>
    <w:multiLevelType w:val="hybridMultilevel"/>
    <w:tmpl w:val="2C6C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EB03CC"/>
    <w:multiLevelType w:val="hybridMultilevel"/>
    <w:tmpl w:val="CB98F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6590BD3"/>
    <w:multiLevelType w:val="hybridMultilevel"/>
    <w:tmpl w:val="40D8F5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7B0C34"/>
    <w:multiLevelType w:val="hybridMultilevel"/>
    <w:tmpl w:val="E560353C"/>
    <w:lvl w:ilvl="0" w:tplc="C3308486">
      <w:start w:val="1"/>
      <w:numFmt w:val="decimal"/>
      <w:lvlText w:val="%1."/>
      <w:lvlJc w:val="left"/>
      <w:pPr>
        <w:tabs>
          <w:tab w:val="num" w:pos="360"/>
        </w:tabs>
        <w:ind w:left="360" w:hanging="360"/>
      </w:pPr>
      <w:rPr>
        <w:rFonts w:asciiTheme="minorHAnsi" w:eastAsiaTheme="minorHAnsi" w:hAnsiTheme="minorHAnsi" w:cstheme="minorBidi"/>
      </w:rPr>
    </w:lvl>
    <w:lvl w:ilvl="1" w:tplc="82289B56">
      <w:start w:val="48"/>
      <w:numFmt w:val="bullet"/>
      <w:lvlText w:val=""/>
      <w:lvlJc w:val="left"/>
      <w:pPr>
        <w:tabs>
          <w:tab w:val="num" w:pos="1080"/>
        </w:tabs>
        <w:ind w:left="1080" w:hanging="360"/>
      </w:pPr>
      <w:rPr>
        <w:rFonts w:ascii="Wingdings 2" w:hAnsi="Wingdings 2" w:hint="default"/>
      </w:rPr>
    </w:lvl>
    <w:lvl w:ilvl="2" w:tplc="ACA85D62">
      <w:start w:val="48"/>
      <w:numFmt w:val="bullet"/>
      <w:lvlText w:val=""/>
      <w:lvlJc w:val="left"/>
      <w:pPr>
        <w:tabs>
          <w:tab w:val="num" w:pos="1800"/>
        </w:tabs>
        <w:ind w:left="1800" w:hanging="360"/>
      </w:pPr>
      <w:rPr>
        <w:rFonts w:ascii="Wingdings" w:hAnsi="Wingdings" w:hint="default"/>
      </w:rPr>
    </w:lvl>
    <w:lvl w:ilvl="3" w:tplc="FED8389A" w:tentative="1">
      <w:start w:val="1"/>
      <w:numFmt w:val="bullet"/>
      <w:lvlText w:val=""/>
      <w:lvlJc w:val="left"/>
      <w:pPr>
        <w:tabs>
          <w:tab w:val="num" w:pos="2520"/>
        </w:tabs>
        <w:ind w:left="2520" w:hanging="360"/>
      </w:pPr>
      <w:rPr>
        <w:rFonts w:ascii="Wingdings" w:hAnsi="Wingdings" w:hint="default"/>
      </w:rPr>
    </w:lvl>
    <w:lvl w:ilvl="4" w:tplc="BDDC2FD8" w:tentative="1">
      <w:start w:val="1"/>
      <w:numFmt w:val="bullet"/>
      <w:lvlText w:val=""/>
      <w:lvlJc w:val="left"/>
      <w:pPr>
        <w:tabs>
          <w:tab w:val="num" w:pos="3240"/>
        </w:tabs>
        <w:ind w:left="3240" w:hanging="360"/>
      </w:pPr>
      <w:rPr>
        <w:rFonts w:ascii="Wingdings" w:hAnsi="Wingdings" w:hint="default"/>
      </w:rPr>
    </w:lvl>
    <w:lvl w:ilvl="5" w:tplc="E694768E" w:tentative="1">
      <w:start w:val="1"/>
      <w:numFmt w:val="bullet"/>
      <w:lvlText w:val=""/>
      <w:lvlJc w:val="left"/>
      <w:pPr>
        <w:tabs>
          <w:tab w:val="num" w:pos="3960"/>
        </w:tabs>
        <w:ind w:left="3960" w:hanging="360"/>
      </w:pPr>
      <w:rPr>
        <w:rFonts w:ascii="Wingdings" w:hAnsi="Wingdings" w:hint="default"/>
      </w:rPr>
    </w:lvl>
    <w:lvl w:ilvl="6" w:tplc="A68A6BC8" w:tentative="1">
      <w:start w:val="1"/>
      <w:numFmt w:val="bullet"/>
      <w:lvlText w:val=""/>
      <w:lvlJc w:val="left"/>
      <w:pPr>
        <w:tabs>
          <w:tab w:val="num" w:pos="4680"/>
        </w:tabs>
        <w:ind w:left="4680" w:hanging="360"/>
      </w:pPr>
      <w:rPr>
        <w:rFonts w:ascii="Wingdings" w:hAnsi="Wingdings" w:hint="default"/>
      </w:rPr>
    </w:lvl>
    <w:lvl w:ilvl="7" w:tplc="3880EA3A" w:tentative="1">
      <w:start w:val="1"/>
      <w:numFmt w:val="bullet"/>
      <w:lvlText w:val=""/>
      <w:lvlJc w:val="left"/>
      <w:pPr>
        <w:tabs>
          <w:tab w:val="num" w:pos="5400"/>
        </w:tabs>
        <w:ind w:left="5400" w:hanging="360"/>
      </w:pPr>
      <w:rPr>
        <w:rFonts w:ascii="Wingdings" w:hAnsi="Wingdings" w:hint="default"/>
      </w:rPr>
    </w:lvl>
    <w:lvl w:ilvl="8" w:tplc="55CE2E0C" w:tentative="1">
      <w:start w:val="1"/>
      <w:numFmt w:val="bullet"/>
      <w:lvlText w:val=""/>
      <w:lvlJc w:val="left"/>
      <w:pPr>
        <w:tabs>
          <w:tab w:val="num" w:pos="6120"/>
        </w:tabs>
        <w:ind w:left="6120" w:hanging="360"/>
      </w:pPr>
      <w:rPr>
        <w:rFonts w:ascii="Wingdings" w:hAnsi="Wingdings" w:hint="default"/>
      </w:rPr>
    </w:lvl>
  </w:abstractNum>
  <w:abstractNum w:abstractNumId="33">
    <w:nsid w:val="7E111394"/>
    <w:multiLevelType w:val="hybridMultilevel"/>
    <w:tmpl w:val="87F2D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B5082E"/>
    <w:multiLevelType w:val="hybridMultilevel"/>
    <w:tmpl w:val="F9480162"/>
    <w:lvl w:ilvl="0" w:tplc="C1E03F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34"/>
  </w:num>
  <w:num w:numId="5">
    <w:abstractNumId w:val="28"/>
  </w:num>
  <w:num w:numId="6">
    <w:abstractNumId w:val="11"/>
  </w:num>
  <w:num w:numId="7">
    <w:abstractNumId w:val="6"/>
  </w:num>
  <w:num w:numId="8">
    <w:abstractNumId w:val="2"/>
  </w:num>
  <w:num w:numId="9">
    <w:abstractNumId w:val="17"/>
  </w:num>
  <w:num w:numId="10">
    <w:abstractNumId w:val="9"/>
  </w:num>
  <w:num w:numId="11">
    <w:abstractNumId w:val="33"/>
  </w:num>
  <w:num w:numId="12">
    <w:abstractNumId w:val="7"/>
  </w:num>
  <w:num w:numId="13">
    <w:abstractNumId w:val="20"/>
  </w:num>
  <w:num w:numId="14">
    <w:abstractNumId w:val="21"/>
  </w:num>
  <w:num w:numId="15">
    <w:abstractNumId w:val="15"/>
  </w:num>
  <w:num w:numId="16">
    <w:abstractNumId w:val="0"/>
  </w:num>
  <w:num w:numId="17">
    <w:abstractNumId w:val="27"/>
  </w:num>
  <w:num w:numId="18">
    <w:abstractNumId w:val="25"/>
  </w:num>
  <w:num w:numId="19">
    <w:abstractNumId w:val="32"/>
  </w:num>
  <w:num w:numId="20">
    <w:abstractNumId w:val="3"/>
  </w:num>
  <w:num w:numId="21">
    <w:abstractNumId w:val="5"/>
  </w:num>
  <w:num w:numId="22">
    <w:abstractNumId w:val="8"/>
  </w:num>
  <w:num w:numId="23">
    <w:abstractNumId w:val="30"/>
  </w:num>
  <w:num w:numId="24">
    <w:abstractNumId w:val="24"/>
  </w:num>
  <w:num w:numId="25">
    <w:abstractNumId w:val="18"/>
  </w:num>
  <w:num w:numId="26">
    <w:abstractNumId w:val="26"/>
  </w:num>
  <w:num w:numId="27">
    <w:abstractNumId w:val="1"/>
  </w:num>
  <w:num w:numId="28">
    <w:abstractNumId w:val="31"/>
  </w:num>
  <w:num w:numId="29">
    <w:abstractNumId w:val="16"/>
  </w:num>
  <w:num w:numId="30">
    <w:abstractNumId w:val="19"/>
  </w:num>
  <w:num w:numId="31">
    <w:abstractNumId w:val="23"/>
  </w:num>
  <w:num w:numId="32">
    <w:abstractNumId w:val="4"/>
  </w:num>
  <w:num w:numId="33">
    <w:abstractNumId w:val="14"/>
  </w:num>
  <w:num w:numId="34">
    <w:abstractNumId w:val="29"/>
  </w:num>
  <w:num w:numId="35">
    <w:abstractNumId w:val="22"/>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z Lilliott">
    <w15:presenceInfo w15:providerId="AD" w15:userId="S-1-5-21-3546689478-3566521507-2231389231-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99"/>
    <w:rsid w:val="00004611"/>
    <w:rsid w:val="00005E8E"/>
    <w:rsid w:val="000068DD"/>
    <w:rsid w:val="00010375"/>
    <w:rsid w:val="000200FE"/>
    <w:rsid w:val="00020C11"/>
    <w:rsid w:val="0002109E"/>
    <w:rsid w:val="00021A25"/>
    <w:rsid w:val="00023108"/>
    <w:rsid w:val="00023E88"/>
    <w:rsid w:val="0002443C"/>
    <w:rsid w:val="000352A4"/>
    <w:rsid w:val="000359FD"/>
    <w:rsid w:val="00036F66"/>
    <w:rsid w:val="00040F56"/>
    <w:rsid w:val="000428B4"/>
    <w:rsid w:val="00052C2E"/>
    <w:rsid w:val="00061FD0"/>
    <w:rsid w:val="000708DF"/>
    <w:rsid w:val="000733F9"/>
    <w:rsid w:val="000804C7"/>
    <w:rsid w:val="00080515"/>
    <w:rsid w:val="00081C37"/>
    <w:rsid w:val="00082A99"/>
    <w:rsid w:val="00093A48"/>
    <w:rsid w:val="00097F44"/>
    <w:rsid w:val="000A2583"/>
    <w:rsid w:val="000A466E"/>
    <w:rsid w:val="000A7821"/>
    <w:rsid w:val="000B0F61"/>
    <w:rsid w:val="000B1370"/>
    <w:rsid w:val="000B3102"/>
    <w:rsid w:val="000B3A2C"/>
    <w:rsid w:val="000B4A59"/>
    <w:rsid w:val="000B4E95"/>
    <w:rsid w:val="000B6BB2"/>
    <w:rsid w:val="000C05FC"/>
    <w:rsid w:val="000C26AE"/>
    <w:rsid w:val="000C679E"/>
    <w:rsid w:val="000D0039"/>
    <w:rsid w:val="000D0273"/>
    <w:rsid w:val="000D15D4"/>
    <w:rsid w:val="000D688C"/>
    <w:rsid w:val="000E08A2"/>
    <w:rsid w:val="000E4685"/>
    <w:rsid w:val="000E6714"/>
    <w:rsid w:val="000E6D9E"/>
    <w:rsid w:val="00102227"/>
    <w:rsid w:val="00104A30"/>
    <w:rsid w:val="00120543"/>
    <w:rsid w:val="00125946"/>
    <w:rsid w:val="00130EAB"/>
    <w:rsid w:val="00131CD6"/>
    <w:rsid w:val="001322F9"/>
    <w:rsid w:val="001324E9"/>
    <w:rsid w:val="0013300E"/>
    <w:rsid w:val="0013350C"/>
    <w:rsid w:val="001339F8"/>
    <w:rsid w:val="0013671E"/>
    <w:rsid w:val="00140340"/>
    <w:rsid w:val="0014169C"/>
    <w:rsid w:val="00141B5E"/>
    <w:rsid w:val="00141CB9"/>
    <w:rsid w:val="001420BA"/>
    <w:rsid w:val="00145178"/>
    <w:rsid w:val="00146B3C"/>
    <w:rsid w:val="00150396"/>
    <w:rsid w:val="001524C1"/>
    <w:rsid w:val="00155A5C"/>
    <w:rsid w:val="001602FB"/>
    <w:rsid w:val="00162787"/>
    <w:rsid w:val="00167CD9"/>
    <w:rsid w:val="00173308"/>
    <w:rsid w:val="00174594"/>
    <w:rsid w:val="00174CEA"/>
    <w:rsid w:val="00177F65"/>
    <w:rsid w:val="00182F4D"/>
    <w:rsid w:val="00183BA1"/>
    <w:rsid w:val="0019070F"/>
    <w:rsid w:val="001929C5"/>
    <w:rsid w:val="001956B2"/>
    <w:rsid w:val="001969DC"/>
    <w:rsid w:val="001B0257"/>
    <w:rsid w:val="001B1190"/>
    <w:rsid w:val="001C12AF"/>
    <w:rsid w:val="001C2700"/>
    <w:rsid w:val="001C3A5E"/>
    <w:rsid w:val="001C3E9B"/>
    <w:rsid w:val="001C5022"/>
    <w:rsid w:val="001C602E"/>
    <w:rsid w:val="001C7AEF"/>
    <w:rsid w:val="001D7F61"/>
    <w:rsid w:val="001E03CF"/>
    <w:rsid w:val="001E1465"/>
    <w:rsid w:val="001E33FD"/>
    <w:rsid w:val="001E3EA8"/>
    <w:rsid w:val="001E69D1"/>
    <w:rsid w:val="0020234F"/>
    <w:rsid w:val="0022777E"/>
    <w:rsid w:val="002319C5"/>
    <w:rsid w:val="0023307D"/>
    <w:rsid w:val="00242C61"/>
    <w:rsid w:val="002475D4"/>
    <w:rsid w:val="00250D3B"/>
    <w:rsid w:val="002516FD"/>
    <w:rsid w:val="00252A6B"/>
    <w:rsid w:val="00253143"/>
    <w:rsid w:val="00256C5F"/>
    <w:rsid w:val="00261BF4"/>
    <w:rsid w:val="00264A86"/>
    <w:rsid w:val="00267CE6"/>
    <w:rsid w:val="00271051"/>
    <w:rsid w:val="00271C5D"/>
    <w:rsid w:val="002740A0"/>
    <w:rsid w:val="00283181"/>
    <w:rsid w:val="00284932"/>
    <w:rsid w:val="00286638"/>
    <w:rsid w:val="00287700"/>
    <w:rsid w:val="00290162"/>
    <w:rsid w:val="0029599C"/>
    <w:rsid w:val="002A1C57"/>
    <w:rsid w:val="002A4B6E"/>
    <w:rsid w:val="002A6927"/>
    <w:rsid w:val="002B0C23"/>
    <w:rsid w:val="002B27F6"/>
    <w:rsid w:val="002B2CEE"/>
    <w:rsid w:val="002B41C1"/>
    <w:rsid w:val="002C0E25"/>
    <w:rsid w:val="002C653F"/>
    <w:rsid w:val="002C7BEF"/>
    <w:rsid w:val="002D1D0C"/>
    <w:rsid w:val="002D293D"/>
    <w:rsid w:val="002D591A"/>
    <w:rsid w:val="002E1838"/>
    <w:rsid w:val="002E319F"/>
    <w:rsid w:val="002F3099"/>
    <w:rsid w:val="002F41B5"/>
    <w:rsid w:val="002F4E68"/>
    <w:rsid w:val="002F5462"/>
    <w:rsid w:val="002F5C6B"/>
    <w:rsid w:val="002F5FAA"/>
    <w:rsid w:val="002F6C2D"/>
    <w:rsid w:val="0030019A"/>
    <w:rsid w:val="00310F27"/>
    <w:rsid w:val="00313B03"/>
    <w:rsid w:val="003151AF"/>
    <w:rsid w:val="0031657D"/>
    <w:rsid w:val="003176E6"/>
    <w:rsid w:val="00317B1C"/>
    <w:rsid w:val="00320CFD"/>
    <w:rsid w:val="003210B8"/>
    <w:rsid w:val="003215C9"/>
    <w:rsid w:val="00322FDF"/>
    <w:rsid w:val="003230C9"/>
    <w:rsid w:val="00326150"/>
    <w:rsid w:val="0033694C"/>
    <w:rsid w:val="0034034C"/>
    <w:rsid w:val="00342D40"/>
    <w:rsid w:val="0034717F"/>
    <w:rsid w:val="00353131"/>
    <w:rsid w:val="00353978"/>
    <w:rsid w:val="00357E83"/>
    <w:rsid w:val="003606C5"/>
    <w:rsid w:val="00366CF3"/>
    <w:rsid w:val="00373992"/>
    <w:rsid w:val="00375BB9"/>
    <w:rsid w:val="00380023"/>
    <w:rsid w:val="00382E32"/>
    <w:rsid w:val="00386C54"/>
    <w:rsid w:val="00386E12"/>
    <w:rsid w:val="00387C8F"/>
    <w:rsid w:val="00391006"/>
    <w:rsid w:val="0039238D"/>
    <w:rsid w:val="00392F20"/>
    <w:rsid w:val="00393096"/>
    <w:rsid w:val="00393520"/>
    <w:rsid w:val="00394546"/>
    <w:rsid w:val="00394E2E"/>
    <w:rsid w:val="00396239"/>
    <w:rsid w:val="003A2276"/>
    <w:rsid w:val="003A2729"/>
    <w:rsid w:val="003A5521"/>
    <w:rsid w:val="003A6328"/>
    <w:rsid w:val="003A7188"/>
    <w:rsid w:val="003A74D4"/>
    <w:rsid w:val="003B1E9F"/>
    <w:rsid w:val="003B27A5"/>
    <w:rsid w:val="003B5887"/>
    <w:rsid w:val="003B65F6"/>
    <w:rsid w:val="003B799B"/>
    <w:rsid w:val="003C2BDE"/>
    <w:rsid w:val="003C2E6C"/>
    <w:rsid w:val="003C4B5C"/>
    <w:rsid w:val="003C5984"/>
    <w:rsid w:val="003D4BEA"/>
    <w:rsid w:val="003D5874"/>
    <w:rsid w:val="003D7FB6"/>
    <w:rsid w:val="003E2089"/>
    <w:rsid w:val="003E4370"/>
    <w:rsid w:val="003E4651"/>
    <w:rsid w:val="003E6B59"/>
    <w:rsid w:val="003F476D"/>
    <w:rsid w:val="003F520B"/>
    <w:rsid w:val="0040137E"/>
    <w:rsid w:val="004017C0"/>
    <w:rsid w:val="0040616B"/>
    <w:rsid w:val="0041345A"/>
    <w:rsid w:val="004151ED"/>
    <w:rsid w:val="00416FF8"/>
    <w:rsid w:val="004210AF"/>
    <w:rsid w:val="00421BBB"/>
    <w:rsid w:val="00423FB8"/>
    <w:rsid w:val="00425230"/>
    <w:rsid w:val="004303DD"/>
    <w:rsid w:val="00434EA7"/>
    <w:rsid w:val="00437298"/>
    <w:rsid w:val="004435BE"/>
    <w:rsid w:val="00443934"/>
    <w:rsid w:val="00463944"/>
    <w:rsid w:val="00464274"/>
    <w:rsid w:val="00470F6C"/>
    <w:rsid w:val="0047216C"/>
    <w:rsid w:val="00472DE1"/>
    <w:rsid w:val="00484545"/>
    <w:rsid w:val="00493ACB"/>
    <w:rsid w:val="00494441"/>
    <w:rsid w:val="00495669"/>
    <w:rsid w:val="00495AD0"/>
    <w:rsid w:val="004B0757"/>
    <w:rsid w:val="004B359C"/>
    <w:rsid w:val="004B4455"/>
    <w:rsid w:val="004B6F00"/>
    <w:rsid w:val="004B7042"/>
    <w:rsid w:val="004B72B3"/>
    <w:rsid w:val="004C635A"/>
    <w:rsid w:val="004C6998"/>
    <w:rsid w:val="004D33D5"/>
    <w:rsid w:val="004D3D2F"/>
    <w:rsid w:val="004D7150"/>
    <w:rsid w:val="004E1B41"/>
    <w:rsid w:val="004E2E3D"/>
    <w:rsid w:val="004E531F"/>
    <w:rsid w:val="004E5E48"/>
    <w:rsid w:val="004E78B3"/>
    <w:rsid w:val="004F6651"/>
    <w:rsid w:val="004F75F2"/>
    <w:rsid w:val="005040E2"/>
    <w:rsid w:val="00505536"/>
    <w:rsid w:val="005119B4"/>
    <w:rsid w:val="0052480C"/>
    <w:rsid w:val="00524CCB"/>
    <w:rsid w:val="00527AFC"/>
    <w:rsid w:val="00530884"/>
    <w:rsid w:val="005317E0"/>
    <w:rsid w:val="00531C1F"/>
    <w:rsid w:val="0053470D"/>
    <w:rsid w:val="00535C75"/>
    <w:rsid w:val="00547B64"/>
    <w:rsid w:val="005504C5"/>
    <w:rsid w:val="00550A73"/>
    <w:rsid w:val="005525EA"/>
    <w:rsid w:val="00553A3D"/>
    <w:rsid w:val="00554CA7"/>
    <w:rsid w:val="00556CE0"/>
    <w:rsid w:val="00562F77"/>
    <w:rsid w:val="00564926"/>
    <w:rsid w:val="00564B2A"/>
    <w:rsid w:val="00564F0C"/>
    <w:rsid w:val="00573800"/>
    <w:rsid w:val="0057485B"/>
    <w:rsid w:val="00575107"/>
    <w:rsid w:val="0057532B"/>
    <w:rsid w:val="00577FDA"/>
    <w:rsid w:val="00591873"/>
    <w:rsid w:val="00591993"/>
    <w:rsid w:val="00593886"/>
    <w:rsid w:val="00596155"/>
    <w:rsid w:val="00597D88"/>
    <w:rsid w:val="005A03C8"/>
    <w:rsid w:val="005A3BE8"/>
    <w:rsid w:val="005B0528"/>
    <w:rsid w:val="005B1806"/>
    <w:rsid w:val="005B1BC5"/>
    <w:rsid w:val="005B47EA"/>
    <w:rsid w:val="005C5696"/>
    <w:rsid w:val="005D7679"/>
    <w:rsid w:val="005E0041"/>
    <w:rsid w:val="005F048C"/>
    <w:rsid w:val="005F4510"/>
    <w:rsid w:val="00600E41"/>
    <w:rsid w:val="0060628E"/>
    <w:rsid w:val="00611FFC"/>
    <w:rsid w:val="006152B0"/>
    <w:rsid w:val="00621545"/>
    <w:rsid w:val="00622485"/>
    <w:rsid w:val="00627548"/>
    <w:rsid w:val="006406D6"/>
    <w:rsid w:val="006416AD"/>
    <w:rsid w:val="0064403F"/>
    <w:rsid w:val="006449F1"/>
    <w:rsid w:val="006576C6"/>
    <w:rsid w:val="00662A8C"/>
    <w:rsid w:val="0066512C"/>
    <w:rsid w:val="0066738E"/>
    <w:rsid w:val="00673C2A"/>
    <w:rsid w:val="00677681"/>
    <w:rsid w:val="00685E20"/>
    <w:rsid w:val="00685E24"/>
    <w:rsid w:val="00694273"/>
    <w:rsid w:val="00695286"/>
    <w:rsid w:val="00696450"/>
    <w:rsid w:val="006A53C5"/>
    <w:rsid w:val="006A5C6B"/>
    <w:rsid w:val="006A75E9"/>
    <w:rsid w:val="006B0380"/>
    <w:rsid w:val="006B1F5B"/>
    <w:rsid w:val="006B2193"/>
    <w:rsid w:val="006B4E5B"/>
    <w:rsid w:val="006B5D3A"/>
    <w:rsid w:val="006C0BE7"/>
    <w:rsid w:val="006C3883"/>
    <w:rsid w:val="006C3A93"/>
    <w:rsid w:val="006C3D41"/>
    <w:rsid w:val="006C4B61"/>
    <w:rsid w:val="006C71AE"/>
    <w:rsid w:val="006D22C1"/>
    <w:rsid w:val="006D4A33"/>
    <w:rsid w:val="006D73A6"/>
    <w:rsid w:val="006D73F9"/>
    <w:rsid w:val="006E5627"/>
    <w:rsid w:val="006E6C98"/>
    <w:rsid w:val="006F286C"/>
    <w:rsid w:val="006F636E"/>
    <w:rsid w:val="0070153F"/>
    <w:rsid w:val="00704B85"/>
    <w:rsid w:val="00706801"/>
    <w:rsid w:val="00706C39"/>
    <w:rsid w:val="0071779D"/>
    <w:rsid w:val="00723AC2"/>
    <w:rsid w:val="00724289"/>
    <w:rsid w:val="0072669A"/>
    <w:rsid w:val="00731487"/>
    <w:rsid w:val="00731B3F"/>
    <w:rsid w:val="007410D3"/>
    <w:rsid w:val="0074196B"/>
    <w:rsid w:val="007451A4"/>
    <w:rsid w:val="00745259"/>
    <w:rsid w:val="007467FB"/>
    <w:rsid w:val="007468EF"/>
    <w:rsid w:val="00747F1A"/>
    <w:rsid w:val="007559A4"/>
    <w:rsid w:val="007620CF"/>
    <w:rsid w:val="007630AC"/>
    <w:rsid w:val="00763936"/>
    <w:rsid w:val="007650FB"/>
    <w:rsid w:val="00770B0E"/>
    <w:rsid w:val="007741B3"/>
    <w:rsid w:val="00777630"/>
    <w:rsid w:val="00777D3F"/>
    <w:rsid w:val="0078124D"/>
    <w:rsid w:val="007824DA"/>
    <w:rsid w:val="007871E8"/>
    <w:rsid w:val="00790D98"/>
    <w:rsid w:val="007929C2"/>
    <w:rsid w:val="00793B13"/>
    <w:rsid w:val="00794A8C"/>
    <w:rsid w:val="007A01F0"/>
    <w:rsid w:val="007A1B82"/>
    <w:rsid w:val="007A3620"/>
    <w:rsid w:val="007B22CB"/>
    <w:rsid w:val="007B5199"/>
    <w:rsid w:val="007B5B78"/>
    <w:rsid w:val="007B64FC"/>
    <w:rsid w:val="007B79E6"/>
    <w:rsid w:val="007C104B"/>
    <w:rsid w:val="007C15F3"/>
    <w:rsid w:val="007C5229"/>
    <w:rsid w:val="007C6F13"/>
    <w:rsid w:val="007D2C01"/>
    <w:rsid w:val="007D3FFD"/>
    <w:rsid w:val="007D5937"/>
    <w:rsid w:val="007E2A62"/>
    <w:rsid w:val="007E49AA"/>
    <w:rsid w:val="007E4CF4"/>
    <w:rsid w:val="007E51AF"/>
    <w:rsid w:val="007E6060"/>
    <w:rsid w:val="007E727B"/>
    <w:rsid w:val="007F08ED"/>
    <w:rsid w:val="007F0AE9"/>
    <w:rsid w:val="007F3650"/>
    <w:rsid w:val="00801E16"/>
    <w:rsid w:val="008041C1"/>
    <w:rsid w:val="008041F0"/>
    <w:rsid w:val="00814E1B"/>
    <w:rsid w:val="008158EA"/>
    <w:rsid w:val="00820BBF"/>
    <w:rsid w:val="0082389D"/>
    <w:rsid w:val="00824FBE"/>
    <w:rsid w:val="00833231"/>
    <w:rsid w:val="008379A2"/>
    <w:rsid w:val="00837A05"/>
    <w:rsid w:val="00843482"/>
    <w:rsid w:val="0084430B"/>
    <w:rsid w:val="008507FE"/>
    <w:rsid w:val="00853FCE"/>
    <w:rsid w:val="0085575D"/>
    <w:rsid w:val="00860BC5"/>
    <w:rsid w:val="00864F16"/>
    <w:rsid w:val="00866EA5"/>
    <w:rsid w:val="008814B6"/>
    <w:rsid w:val="00885C05"/>
    <w:rsid w:val="008912B9"/>
    <w:rsid w:val="00896290"/>
    <w:rsid w:val="0089629E"/>
    <w:rsid w:val="008A1426"/>
    <w:rsid w:val="008A3B75"/>
    <w:rsid w:val="008A44E3"/>
    <w:rsid w:val="008A58CC"/>
    <w:rsid w:val="008B3FF9"/>
    <w:rsid w:val="008B4D7E"/>
    <w:rsid w:val="008C19CF"/>
    <w:rsid w:val="008C28B1"/>
    <w:rsid w:val="008C339D"/>
    <w:rsid w:val="008C6DC5"/>
    <w:rsid w:val="008D015B"/>
    <w:rsid w:val="008D0AE8"/>
    <w:rsid w:val="008D16BA"/>
    <w:rsid w:val="008E02B2"/>
    <w:rsid w:val="008E0842"/>
    <w:rsid w:val="008E091E"/>
    <w:rsid w:val="008E250C"/>
    <w:rsid w:val="008E3C88"/>
    <w:rsid w:val="008E483F"/>
    <w:rsid w:val="008E7AE2"/>
    <w:rsid w:val="008F2CB3"/>
    <w:rsid w:val="00900D99"/>
    <w:rsid w:val="009074DB"/>
    <w:rsid w:val="009115AC"/>
    <w:rsid w:val="00912614"/>
    <w:rsid w:val="009153F8"/>
    <w:rsid w:val="0092472A"/>
    <w:rsid w:val="00925B8C"/>
    <w:rsid w:val="00932A32"/>
    <w:rsid w:val="00937B1C"/>
    <w:rsid w:val="009416A7"/>
    <w:rsid w:val="009438EC"/>
    <w:rsid w:val="009449C3"/>
    <w:rsid w:val="009457B7"/>
    <w:rsid w:val="00951930"/>
    <w:rsid w:val="0095262F"/>
    <w:rsid w:val="00956905"/>
    <w:rsid w:val="00961B1E"/>
    <w:rsid w:val="009661F4"/>
    <w:rsid w:val="009706BB"/>
    <w:rsid w:val="009706F3"/>
    <w:rsid w:val="00975C46"/>
    <w:rsid w:val="0097671A"/>
    <w:rsid w:val="00981179"/>
    <w:rsid w:val="009811FB"/>
    <w:rsid w:val="00982EBB"/>
    <w:rsid w:val="00984375"/>
    <w:rsid w:val="00984B8C"/>
    <w:rsid w:val="00984D33"/>
    <w:rsid w:val="009967F8"/>
    <w:rsid w:val="00996885"/>
    <w:rsid w:val="00997ED1"/>
    <w:rsid w:val="009A04DE"/>
    <w:rsid w:val="009A263C"/>
    <w:rsid w:val="009B0955"/>
    <w:rsid w:val="009D0F4C"/>
    <w:rsid w:val="009D1690"/>
    <w:rsid w:val="009D1742"/>
    <w:rsid w:val="009E110C"/>
    <w:rsid w:val="009E14E7"/>
    <w:rsid w:val="009E15E0"/>
    <w:rsid w:val="009E31FD"/>
    <w:rsid w:val="009F05C3"/>
    <w:rsid w:val="009F587B"/>
    <w:rsid w:val="009F75A0"/>
    <w:rsid w:val="00A00428"/>
    <w:rsid w:val="00A045B3"/>
    <w:rsid w:val="00A12138"/>
    <w:rsid w:val="00A20C4A"/>
    <w:rsid w:val="00A215B3"/>
    <w:rsid w:val="00A246F5"/>
    <w:rsid w:val="00A276AB"/>
    <w:rsid w:val="00A34562"/>
    <w:rsid w:val="00A43235"/>
    <w:rsid w:val="00A46706"/>
    <w:rsid w:val="00A544A3"/>
    <w:rsid w:val="00A76C9A"/>
    <w:rsid w:val="00A81D82"/>
    <w:rsid w:val="00A841D3"/>
    <w:rsid w:val="00A87FC4"/>
    <w:rsid w:val="00A90A96"/>
    <w:rsid w:val="00A92F2B"/>
    <w:rsid w:val="00A95493"/>
    <w:rsid w:val="00A95C6F"/>
    <w:rsid w:val="00AA0D48"/>
    <w:rsid w:val="00AA4949"/>
    <w:rsid w:val="00AA5FE9"/>
    <w:rsid w:val="00AB2F56"/>
    <w:rsid w:val="00AB6BD2"/>
    <w:rsid w:val="00AC1556"/>
    <w:rsid w:val="00AC3882"/>
    <w:rsid w:val="00AD08E8"/>
    <w:rsid w:val="00AE11EB"/>
    <w:rsid w:val="00AE2041"/>
    <w:rsid w:val="00AE2D48"/>
    <w:rsid w:val="00AE5D52"/>
    <w:rsid w:val="00AF39DF"/>
    <w:rsid w:val="00AF5640"/>
    <w:rsid w:val="00AF6810"/>
    <w:rsid w:val="00B01143"/>
    <w:rsid w:val="00B0168B"/>
    <w:rsid w:val="00B11728"/>
    <w:rsid w:val="00B157F0"/>
    <w:rsid w:val="00B15FC8"/>
    <w:rsid w:val="00B16FEC"/>
    <w:rsid w:val="00B2328A"/>
    <w:rsid w:val="00B313EC"/>
    <w:rsid w:val="00B34D2B"/>
    <w:rsid w:val="00B37C22"/>
    <w:rsid w:val="00B41065"/>
    <w:rsid w:val="00B535E0"/>
    <w:rsid w:val="00B53EC6"/>
    <w:rsid w:val="00B5557E"/>
    <w:rsid w:val="00B558C4"/>
    <w:rsid w:val="00B71B16"/>
    <w:rsid w:val="00B7519A"/>
    <w:rsid w:val="00B813BA"/>
    <w:rsid w:val="00B814F2"/>
    <w:rsid w:val="00B81E73"/>
    <w:rsid w:val="00B8472D"/>
    <w:rsid w:val="00B87C76"/>
    <w:rsid w:val="00B92AD1"/>
    <w:rsid w:val="00BA530D"/>
    <w:rsid w:val="00BA6FB4"/>
    <w:rsid w:val="00BB7DCC"/>
    <w:rsid w:val="00BC2D3D"/>
    <w:rsid w:val="00BD070A"/>
    <w:rsid w:val="00BD1A81"/>
    <w:rsid w:val="00BD226D"/>
    <w:rsid w:val="00BD7D70"/>
    <w:rsid w:val="00BF1629"/>
    <w:rsid w:val="00BF28B0"/>
    <w:rsid w:val="00C0172C"/>
    <w:rsid w:val="00C01C4D"/>
    <w:rsid w:val="00C05953"/>
    <w:rsid w:val="00C13934"/>
    <w:rsid w:val="00C27BE0"/>
    <w:rsid w:val="00C403A2"/>
    <w:rsid w:val="00C410C9"/>
    <w:rsid w:val="00C4149C"/>
    <w:rsid w:val="00C42E09"/>
    <w:rsid w:val="00C445EA"/>
    <w:rsid w:val="00C46CFC"/>
    <w:rsid w:val="00C46D21"/>
    <w:rsid w:val="00C47C4D"/>
    <w:rsid w:val="00C5019B"/>
    <w:rsid w:val="00C5075D"/>
    <w:rsid w:val="00C5295E"/>
    <w:rsid w:val="00C530E9"/>
    <w:rsid w:val="00C603ED"/>
    <w:rsid w:val="00C66082"/>
    <w:rsid w:val="00C73767"/>
    <w:rsid w:val="00C73D6D"/>
    <w:rsid w:val="00C74564"/>
    <w:rsid w:val="00C80B76"/>
    <w:rsid w:val="00C832ED"/>
    <w:rsid w:val="00C85EBB"/>
    <w:rsid w:val="00C90E34"/>
    <w:rsid w:val="00CA50BF"/>
    <w:rsid w:val="00CB12E2"/>
    <w:rsid w:val="00CB2F95"/>
    <w:rsid w:val="00CB3A07"/>
    <w:rsid w:val="00CB4B39"/>
    <w:rsid w:val="00CB71AD"/>
    <w:rsid w:val="00CC0E95"/>
    <w:rsid w:val="00CC1C2C"/>
    <w:rsid w:val="00CC3BBE"/>
    <w:rsid w:val="00CC5589"/>
    <w:rsid w:val="00CD25A3"/>
    <w:rsid w:val="00CE0D5F"/>
    <w:rsid w:val="00CE1E2E"/>
    <w:rsid w:val="00CE76C2"/>
    <w:rsid w:val="00CF3250"/>
    <w:rsid w:val="00CF3A3C"/>
    <w:rsid w:val="00D069FE"/>
    <w:rsid w:val="00D11AE7"/>
    <w:rsid w:val="00D130C2"/>
    <w:rsid w:val="00D16D21"/>
    <w:rsid w:val="00D20F6F"/>
    <w:rsid w:val="00D302B7"/>
    <w:rsid w:val="00D33A63"/>
    <w:rsid w:val="00D4368E"/>
    <w:rsid w:val="00D46730"/>
    <w:rsid w:val="00D46F59"/>
    <w:rsid w:val="00D51E0E"/>
    <w:rsid w:val="00D53D85"/>
    <w:rsid w:val="00D64D35"/>
    <w:rsid w:val="00D708EE"/>
    <w:rsid w:val="00D73E87"/>
    <w:rsid w:val="00D766B5"/>
    <w:rsid w:val="00D77E1C"/>
    <w:rsid w:val="00D81BF1"/>
    <w:rsid w:val="00D95E71"/>
    <w:rsid w:val="00DA3DFF"/>
    <w:rsid w:val="00DA573E"/>
    <w:rsid w:val="00DB10A5"/>
    <w:rsid w:val="00DB1B44"/>
    <w:rsid w:val="00DC1D81"/>
    <w:rsid w:val="00DC36F1"/>
    <w:rsid w:val="00DC3F07"/>
    <w:rsid w:val="00DC7024"/>
    <w:rsid w:val="00DC7DFA"/>
    <w:rsid w:val="00DE4094"/>
    <w:rsid w:val="00DE5B39"/>
    <w:rsid w:val="00DE7515"/>
    <w:rsid w:val="00DF49BF"/>
    <w:rsid w:val="00E00166"/>
    <w:rsid w:val="00E018BE"/>
    <w:rsid w:val="00E072B2"/>
    <w:rsid w:val="00E10248"/>
    <w:rsid w:val="00E1284E"/>
    <w:rsid w:val="00E21123"/>
    <w:rsid w:val="00E21F57"/>
    <w:rsid w:val="00E22231"/>
    <w:rsid w:val="00E245E8"/>
    <w:rsid w:val="00E33466"/>
    <w:rsid w:val="00E37FA0"/>
    <w:rsid w:val="00E41C5C"/>
    <w:rsid w:val="00E4249C"/>
    <w:rsid w:val="00E42554"/>
    <w:rsid w:val="00E44FD8"/>
    <w:rsid w:val="00E47BD9"/>
    <w:rsid w:val="00E50FA3"/>
    <w:rsid w:val="00E52920"/>
    <w:rsid w:val="00E60C4E"/>
    <w:rsid w:val="00E66136"/>
    <w:rsid w:val="00E7331C"/>
    <w:rsid w:val="00E75699"/>
    <w:rsid w:val="00E8244F"/>
    <w:rsid w:val="00E85107"/>
    <w:rsid w:val="00E85549"/>
    <w:rsid w:val="00E87775"/>
    <w:rsid w:val="00E90DA5"/>
    <w:rsid w:val="00E925B2"/>
    <w:rsid w:val="00E9390B"/>
    <w:rsid w:val="00E94834"/>
    <w:rsid w:val="00E97D3E"/>
    <w:rsid w:val="00EA1D9A"/>
    <w:rsid w:val="00EA2AD5"/>
    <w:rsid w:val="00EA2EF1"/>
    <w:rsid w:val="00EA6E9E"/>
    <w:rsid w:val="00EB1115"/>
    <w:rsid w:val="00EB60E9"/>
    <w:rsid w:val="00EC03C1"/>
    <w:rsid w:val="00EC1520"/>
    <w:rsid w:val="00EC2AAE"/>
    <w:rsid w:val="00EC6143"/>
    <w:rsid w:val="00EC7BBC"/>
    <w:rsid w:val="00ED1AA7"/>
    <w:rsid w:val="00ED1DF7"/>
    <w:rsid w:val="00ED32C8"/>
    <w:rsid w:val="00EE12F6"/>
    <w:rsid w:val="00EE2578"/>
    <w:rsid w:val="00EE28E6"/>
    <w:rsid w:val="00EF0799"/>
    <w:rsid w:val="00EF4151"/>
    <w:rsid w:val="00EF4C99"/>
    <w:rsid w:val="00EF7804"/>
    <w:rsid w:val="00F01E0C"/>
    <w:rsid w:val="00F06C87"/>
    <w:rsid w:val="00F07B23"/>
    <w:rsid w:val="00F10253"/>
    <w:rsid w:val="00F14F0E"/>
    <w:rsid w:val="00F15A22"/>
    <w:rsid w:val="00F173F5"/>
    <w:rsid w:val="00F17AFC"/>
    <w:rsid w:val="00F2008F"/>
    <w:rsid w:val="00F2160F"/>
    <w:rsid w:val="00F224FE"/>
    <w:rsid w:val="00F24347"/>
    <w:rsid w:val="00F26D3F"/>
    <w:rsid w:val="00F270B5"/>
    <w:rsid w:val="00F30C85"/>
    <w:rsid w:val="00F31169"/>
    <w:rsid w:val="00F31E80"/>
    <w:rsid w:val="00F37801"/>
    <w:rsid w:val="00F400D7"/>
    <w:rsid w:val="00F42E9B"/>
    <w:rsid w:val="00F44801"/>
    <w:rsid w:val="00F4735D"/>
    <w:rsid w:val="00F509BE"/>
    <w:rsid w:val="00F52C71"/>
    <w:rsid w:val="00F55669"/>
    <w:rsid w:val="00F63473"/>
    <w:rsid w:val="00F636C8"/>
    <w:rsid w:val="00F722B5"/>
    <w:rsid w:val="00F76512"/>
    <w:rsid w:val="00F77D08"/>
    <w:rsid w:val="00F8016A"/>
    <w:rsid w:val="00F81EA9"/>
    <w:rsid w:val="00F82E09"/>
    <w:rsid w:val="00F91D92"/>
    <w:rsid w:val="00F926CE"/>
    <w:rsid w:val="00F927B2"/>
    <w:rsid w:val="00F92CAD"/>
    <w:rsid w:val="00F934C4"/>
    <w:rsid w:val="00F9426E"/>
    <w:rsid w:val="00FA0E84"/>
    <w:rsid w:val="00FA1C84"/>
    <w:rsid w:val="00FB2072"/>
    <w:rsid w:val="00FB2095"/>
    <w:rsid w:val="00FB7491"/>
    <w:rsid w:val="00FB7756"/>
    <w:rsid w:val="00FC25DA"/>
    <w:rsid w:val="00FC2FEE"/>
    <w:rsid w:val="00FD779B"/>
    <w:rsid w:val="00FE042B"/>
    <w:rsid w:val="00FE2707"/>
    <w:rsid w:val="00FF21F6"/>
    <w:rsid w:val="00FF73B6"/>
    <w:rsid w:val="00FF7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4D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0D99"/>
    <w:pPr>
      <w:keepNext/>
      <w:keepLines/>
      <w:spacing w:before="480" w:after="0"/>
      <w:outlineLvl w:val="0"/>
    </w:pPr>
    <w:rPr>
      <w:rFonts w:asciiTheme="majorHAnsi" w:eastAsiaTheme="majorEastAsia" w:hAnsiTheme="majorHAnsi" w:cstheme="majorBidi"/>
      <w:b/>
      <w:bCs/>
      <w:color w:val="84805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D99"/>
    <w:rPr>
      <w:rFonts w:asciiTheme="majorHAnsi" w:eastAsiaTheme="majorEastAsia" w:hAnsiTheme="majorHAnsi" w:cstheme="majorBidi"/>
      <w:b/>
      <w:bCs/>
      <w:color w:val="848057" w:themeColor="accent1" w:themeShade="BF"/>
      <w:sz w:val="28"/>
      <w:szCs w:val="28"/>
    </w:rPr>
  </w:style>
  <w:style w:type="paragraph" w:styleId="Header">
    <w:name w:val="header"/>
    <w:basedOn w:val="Normal"/>
    <w:link w:val="HeaderChar"/>
    <w:uiPriority w:val="99"/>
    <w:unhideWhenUsed/>
    <w:rsid w:val="00900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D99"/>
  </w:style>
  <w:style w:type="paragraph" w:styleId="Footer">
    <w:name w:val="footer"/>
    <w:basedOn w:val="Normal"/>
    <w:link w:val="FooterChar"/>
    <w:uiPriority w:val="99"/>
    <w:unhideWhenUsed/>
    <w:rsid w:val="00900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D99"/>
  </w:style>
  <w:style w:type="table" w:styleId="TableGrid">
    <w:name w:val="Table Grid"/>
    <w:basedOn w:val="TableNormal"/>
    <w:uiPriority w:val="59"/>
    <w:rsid w:val="000A7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3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E87"/>
    <w:rPr>
      <w:rFonts w:ascii="Tahoma" w:hAnsi="Tahoma" w:cs="Tahoma"/>
      <w:sz w:val="16"/>
      <w:szCs w:val="16"/>
    </w:rPr>
  </w:style>
  <w:style w:type="paragraph" w:styleId="ListParagraph">
    <w:name w:val="List Paragraph"/>
    <w:basedOn w:val="Normal"/>
    <w:uiPriority w:val="34"/>
    <w:qFormat/>
    <w:rsid w:val="00284932"/>
    <w:pPr>
      <w:ind w:left="720"/>
      <w:contextualSpacing/>
    </w:pPr>
  </w:style>
  <w:style w:type="character" w:styleId="Hyperlink">
    <w:name w:val="Hyperlink"/>
    <w:basedOn w:val="DefaultParagraphFont"/>
    <w:uiPriority w:val="99"/>
    <w:unhideWhenUsed/>
    <w:rsid w:val="00A246F5"/>
    <w:rPr>
      <w:color w:val="D25814" w:themeColor="hyperlink"/>
      <w:u w:val="single"/>
    </w:rPr>
  </w:style>
  <w:style w:type="table" w:customStyle="1" w:styleId="TableGrid1">
    <w:name w:val="Table Grid1"/>
    <w:basedOn w:val="TableNormal"/>
    <w:next w:val="TableGrid"/>
    <w:uiPriority w:val="59"/>
    <w:rsid w:val="00C01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C7B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7BEF"/>
    <w:rPr>
      <w:sz w:val="20"/>
      <w:szCs w:val="20"/>
    </w:rPr>
  </w:style>
  <w:style w:type="character" w:styleId="FootnoteReference">
    <w:name w:val="footnote reference"/>
    <w:basedOn w:val="DefaultParagraphFont"/>
    <w:uiPriority w:val="99"/>
    <w:semiHidden/>
    <w:unhideWhenUsed/>
    <w:rsid w:val="002C7BEF"/>
    <w:rPr>
      <w:vertAlign w:val="superscript"/>
    </w:rPr>
  </w:style>
  <w:style w:type="table" w:customStyle="1" w:styleId="TableGrid2">
    <w:name w:val="Table Grid2"/>
    <w:basedOn w:val="TableNormal"/>
    <w:next w:val="TableGrid"/>
    <w:uiPriority w:val="59"/>
    <w:rsid w:val="0047216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72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07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07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04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04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B1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B1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10F27"/>
    <w:rPr>
      <w:sz w:val="16"/>
      <w:szCs w:val="16"/>
    </w:rPr>
  </w:style>
  <w:style w:type="paragraph" w:styleId="CommentText">
    <w:name w:val="annotation text"/>
    <w:basedOn w:val="Normal"/>
    <w:link w:val="CommentTextChar"/>
    <w:uiPriority w:val="99"/>
    <w:semiHidden/>
    <w:unhideWhenUsed/>
    <w:rsid w:val="00310F27"/>
    <w:pPr>
      <w:spacing w:line="240" w:lineRule="auto"/>
    </w:pPr>
    <w:rPr>
      <w:sz w:val="20"/>
      <w:szCs w:val="20"/>
    </w:rPr>
  </w:style>
  <w:style w:type="character" w:customStyle="1" w:styleId="CommentTextChar">
    <w:name w:val="Comment Text Char"/>
    <w:basedOn w:val="DefaultParagraphFont"/>
    <w:link w:val="CommentText"/>
    <w:uiPriority w:val="99"/>
    <w:semiHidden/>
    <w:rsid w:val="00310F27"/>
    <w:rPr>
      <w:sz w:val="20"/>
      <w:szCs w:val="20"/>
    </w:rPr>
  </w:style>
  <w:style w:type="paragraph" w:styleId="CommentSubject">
    <w:name w:val="annotation subject"/>
    <w:basedOn w:val="CommentText"/>
    <w:next w:val="CommentText"/>
    <w:link w:val="CommentSubjectChar"/>
    <w:uiPriority w:val="99"/>
    <w:semiHidden/>
    <w:unhideWhenUsed/>
    <w:rsid w:val="00310F27"/>
    <w:rPr>
      <w:b/>
      <w:bCs/>
    </w:rPr>
  </w:style>
  <w:style w:type="character" w:customStyle="1" w:styleId="CommentSubjectChar">
    <w:name w:val="Comment Subject Char"/>
    <w:basedOn w:val="CommentTextChar"/>
    <w:link w:val="CommentSubject"/>
    <w:uiPriority w:val="99"/>
    <w:semiHidden/>
    <w:rsid w:val="00310F27"/>
    <w:rPr>
      <w:b/>
      <w:bCs/>
      <w:sz w:val="20"/>
      <w:szCs w:val="20"/>
    </w:rPr>
  </w:style>
  <w:style w:type="paragraph" w:styleId="NormalWeb">
    <w:name w:val="Normal (Web)"/>
    <w:basedOn w:val="Normal"/>
    <w:uiPriority w:val="99"/>
    <w:semiHidden/>
    <w:unhideWhenUsed/>
    <w:rsid w:val="006275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3800"/>
  </w:style>
  <w:style w:type="character" w:customStyle="1" w:styleId="il">
    <w:name w:val="il"/>
    <w:basedOn w:val="DefaultParagraphFont"/>
    <w:rsid w:val="005738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0D99"/>
    <w:pPr>
      <w:keepNext/>
      <w:keepLines/>
      <w:spacing w:before="480" w:after="0"/>
      <w:outlineLvl w:val="0"/>
    </w:pPr>
    <w:rPr>
      <w:rFonts w:asciiTheme="majorHAnsi" w:eastAsiaTheme="majorEastAsia" w:hAnsiTheme="majorHAnsi" w:cstheme="majorBidi"/>
      <w:b/>
      <w:bCs/>
      <w:color w:val="84805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D99"/>
    <w:rPr>
      <w:rFonts w:asciiTheme="majorHAnsi" w:eastAsiaTheme="majorEastAsia" w:hAnsiTheme="majorHAnsi" w:cstheme="majorBidi"/>
      <w:b/>
      <w:bCs/>
      <w:color w:val="848057" w:themeColor="accent1" w:themeShade="BF"/>
      <w:sz w:val="28"/>
      <w:szCs w:val="28"/>
    </w:rPr>
  </w:style>
  <w:style w:type="paragraph" w:styleId="Header">
    <w:name w:val="header"/>
    <w:basedOn w:val="Normal"/>
    <w:link w:val="HeaderChar"/>
    <w:uiPriority w:val="99"/>
    <w:unhideWhenUsed/>
    <w:rsid w:val="00900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D99"/>
  </w:style>
  <w:style w:type="paragraph" w:styleId="Footer">
    <w:name w:val="footer"/>
    <w:basedOn w:val="Normal"/>
    <w:link w:val="FooterChar"/>
    <w:uiPriority w:val="99"/>
    <w:unhideWhenUsed/>
    <w:rsid w:val="00900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D99"/>
  </w:style>
  <w:style w:type="table" w:styleId="TableGrid">
    <w:name w:val="Table Grid"/>
    <w:basedOn w:val="TableNormal"/>
    <w:uiPriority w:val="59"/>
    <w:rsid w:val="000A7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3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E87"/>
    <w:rPr>
      <w:rFonts w:ascii="Tahoma" w:hAnsi="Tahoma" w:cs="Tahoma"/>
      <w:sz w:val="16"/>
      <w:szCs w:val="16"/>
    </w:rPr>
  </w:style>
  <w:style w:type="paragraph" w:styleId="ListParagraph">
    <w:name w:val="List Paragraph"/>
    <w:basedOn w:val="Normal"/>
    <w:uiPriority w:val="34"/>
    <w:qFormat/>
    <w:rsid w:val="00284932"/>
    <w:pPr>
      <w:ind w:left="720"/>
      <w:contextualSpacing/>
    </w:pPr>
  </w:style>
  <w:style w:type="character" w:styleId="Hyperlink">
    <w:name w:val="Hyperlink"/>
    <w:basedOn w:val="DefaultParagraphFont"/>
    <w:uiPriority w:val="99"/>
    <w:unhideWhenUsed/>
    <w:rsid w:val="00A246F5"/>
    <w:rPr>
      <w:color w:val="D25814" w:themeColor="hyperlink"/>
      <w:u w:val="single"/>
    </w:rPr>
  </w:style>
  <w:style w:type="table" w:customStyle="1" w:styleId="TableGrid1">
    <w:name w:val="Table Grid1"/>
    <w:basedOn w:val="TableNormal"/>
    <w:next w:val="TableGrid"/>
    <w:uiPriority w:val="59"/>
    <w:rsid w:val="00C01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C7B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7BEF"/>
    <w:rPr>
      <w:sz w:val="20"/>
      <w:szCs w:val="20"/>
    </w:rPr>
  </w:style>
  <w:style w:type="character" w:styleId="FootnoteReference">
    <w:name w:val="footnote reference"/>
    <w:basedOn w:val="DefaultParagraphFont"/>
    <w:uiPriority w:val="99"/>
    <w:semiHidden/>
    <w:unhideWhenUsed/>
    <w:rsid w:val="002C7BEF"/>
    <w:rPr>
      <w:vertAlign w:val="superscript"/>
    </w:rPr>
  </w:style>
  <w:style w:type="table" w:customStyle="1" w:styleId="TableGrid2">
    <w:name w:val="Table Grid2"/>
    <w:basedOn w:val="TableNormal"/>
    <w:next w:val="TableGrid"/>
    <w:uiPriority w:val="59"/>
    <w:rsid w:val="0047216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72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07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07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04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04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B1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B1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10F27"/>
    <w:rPr>
      <w:sz w:val="16"/>
      <w:szCs w:val="16"/>
    </w:rPr>
  </w:style>
  <w:style w:type="paragraph" w:styleId="CommentText">
    <w:name w:val="annotation text"/>
    <w:basedOn w:val="Normal"/>
    <w:link w:val="CommentTextChar"/>
    <w:uiPriority w:val="99"/>
    <w:semiHidden/>
    <w:unhideWhenUsed/>
    <w:rsid w:val="00310F27"/>
    <w:pPr>
      <w:spacing w:line="240" w:lineRule="auto"/>
    </w:pPr>
    <w:rPr>
      <w:sz w:val="20"/>
      <w:szCs w:val="20"/>
    </w:rPr>
  </w:style>
  <w:style w:type="character" w:customStyle="1" w:styleId="CommentTextChar">
    <w:name w:val="Comment Text Char"/>
    <w:basedOn w:val="DefaultParagraphFont"/>
    <w:link w:val="CommentText"/>
    <w:uiPriority w:val="99"/>
    <w:semiHidden/>
    <w:rsid w:val="00310F27"/>
    <w:rPr>
      <w:sz w:val="20"/>
      <w:szCs w:val="20"/>
    </w:rPr>
  </w:style>
  <w:style w:type="paragraph" w:styleId="CommentSubject">
    <w:name w:val="annotation subject"/>
    <w:basedOn w:val="CommentText"/>
    <w:next w:val="CommentText"/>
    <w:link w:val="CommentSubjectChar"/>
    <w:uiPriority w:val="99"/>
    <w:semiHidden/>
    <w:unhideWhenUsed/>
    <w:rsid w:val="00310F27"/>
    <w:rPr>
      <w:b/>
      <w:bCs/>
    </w:rPr>
  </w:style>
  <w:style w:type="character" w:customStyle="1" w:styleId="CommentSubjectChar">
    <w:name w:val="Comment Subject Char"/>
    <w:basedOn w:val="CommentTextChar"/>
    <w:link w:val="CommentSubject"/>
    <w:uiPriority w:val="99"/>
    <w:semiHidden/>
    <w:rsid w:val="00310F27"/>
    <w:rPr>
      <w:b/>
      <w:bCs/>
      <w:sz w:val="20"/>
      <w:szCs w:val="20"/>
    </w:rPr>
  </w:style>
  <w:style w:type="paragraph" w:styleId="NormalWeb">
    <w:name w:val="Normal (Web)"/>
    <w:basedOn w:val="Normal"/>
    <w:uiPriority w:val="99"/>
    <w:semiHidden/>
    <w:unhideWhenUsed/>
    <w:rsid w:val="006275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3800"/>
  </w:style>
  <w:style w:type="character" w:customStyle="1" w:styleId="il">
    <w:name w:val="il"/>
    <w:basedOn w:val="DefaultParagraphFont"/>
    <w:rsid w:val="00573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558">
      <w:bodyDiv w:val="1"/>
      <w:marLeft w:val="0"/>
      <w:marRight w:val="0"/>
      <w:marTop w:val="0"/>
      <w:marBottom w:val="0"/>
      <w:divBdr>
        <w:top w:val="none" w:sz="0" w:space="0" w:color="auto"/>
        <w:left w:val="none" w:sz="0" w:space="0" w:color="auto"/>
        <w:bottom w:val="none" w:sz="0" w:space="0" w:color="auto"/>
        <w:right w:val="none" w:sz="0" w:space="0" w:color="auto"/>
      </w:divBdr>
    </w:div>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42869492">
      <w:bodyDiv w:val="1"/>
      <w:marLeft w:val="0"/>
      <w:marRight w:val="0"/>
      <w:marTop w:val="0"/>
      <w:marBottom w:val="0"/>
      <w:divBdr>
        <w:top w:val="none" w:sz="0" w:space="0" w:color="auto"/>
        <w:left w:val="none" w:sz="0" w:space="0" w:color="auto"/>
        <w:bottom w:val="none" w:sz="0" w:space="0" w:color="auto"/>
        <w:right w:val="none" w:sz="0" w:space="0" w:color="auto"/>
      </w:divBdr>
    </w:div>
    <w:div w:id="44181870">
      <w:bodyDiv w:val="1"/>
      <w:marLeft w:val="0"/>
      <w:marRight w:val="0"/>
      <w:marTop w:val="0"/>
      <w:marBottom w:val="0"/>
      <w:divBdr>
        <w:top w:val="none" w:sz="0" w:space="0" w:color="auto"/>
        <w:left w:val="none" w:sz="0" w:space="0" w:color="auto"/>
        <w:bottom w:val="none" w:sz="0" w:space="0" w:color="auto"/>
        <w:right w:val="none" w:sz="0" w:space="0" w:color="auto"/>
      </w:divBdr>
    </w:div>
    <w:div w:id="125125668">
      <w:bodyDiv w:val="1"/>
      <w:marLeft w:val="0"/>
      <w:marRight w:val="0"/>
      <w:marTop w:val="0"/>
      <w:marBottom w:val="0"/>
      <w:divBdr>
        <w:top w:val="none" w:sz="0" w:space="0" w:color="auto"/>
        <w:left w:val="none" w:sz="0" w:space="0" w:color="auto"/>
        <w:bottom w:val="none" w:sz="0" w:space="0" w:color="auto"/>
        <w:right w:val="none" w:sz="0" w:space="0" w:color="auto"/>
      </w:divBdr>
    </w:div>
    <w:div w:id="236719554">
      <w:bodyDiv w:val="1"/>
      <w:marLeft w:val="0"/>
      <w:marRight w:val="0"/>
      <w:marTop w:val="0"/>
      <w:marBottom w:val="0"/>
      <w:divBdr>
        <w:top w:val="none" w:sz="0" w:space="0" w:color="auto"/>
        <w:left w:val="none" w:sz="0" w:space="0" w:color="auto"/>
        <w:bottom w:val="none" w:sz="0" w:space="0" w:color="auto"/>
        <w:right w:val="none" w:sz="0" w:space="0" w:color="auto"/>
      </w:divBdr>
    </w:div>
    <w:div w:id="265387438">
      <w:bodyDiv w:val="1"/>
      <w:marLeft w:val="0"/>
      <w:marRight w:val="0"/>
      <w:marTop w:val="0"/>
      <w:marBottom w:val="0"/>
      <w:divBdr>
        <w:top w:val="none" w:sz="0" w:space="0" w:color="auto"/>
        <w:left w:val="none" w:sz="0" w:space="0" w:color="auto"/>
        <w:bottom w:val="none" w:sz="0" w:space="0" w:color="auto"/>
        <w:right w:val="none" w:sz="0" w:space="0" w:color="auto"/>
      </w:divBdr>
    </w:div>
    <w:div w:id="293296566">
      <w:bodyDiv w:val="1"/>
      <w:marLeft w:val="0"/>
      <w:marRight w:val="0"/>
      <w:marTop w:val="0"/>
      <w:marBottom w:val="0"/>
      <w:divBdr>
        <w:top w:val="none" w:sz="0" w:space="0" w:color="auto"/>
        <w:left w:val="none" w:sz="0" w:space="0" w:color="auto"/>
        <w:bottom w:val="none" w:sz="0" w:space="0" w:color="auto"/>
        <w:right w:val="none" w:sz="0" w:space="0" w:color="auto"/>
      </w:divBdr>
    </w:div>
    <w:div w:id="318194210">
      <w:bodyDiv w:val="1"/>
      <w:marLeft w:val="0"/>
      <w:marRight w:val="0"/>
      <w:marTop w:val="0"/>
      <w:marBottom w:val="0"/>
      <w:divBdr>
        <w:top w:val="none" w:sz="0" w:space="0" w:color="auto"/>
        <w:left w:val="none" w:sz="0" w:space="0" w:color="auto"/>
        <w:bottom w:val="none" w:sz="0" w:space="0" w:color="auto"/>
        <w:right w:val="none" w:sz="0" w:space="0" w:color="auto"/>
      </w:divBdr>
    </w:div>
    <w:div w:id="412509269">
      <w:bodyDiv w:val="1"/>
      <w:marLeft w:val="0"/>
      <w:marRight w:val="0"/>
      <w:marTop w:val="0"/>
      <w:marBottom w:val="0"/>
      <w:divBdr>
        <w:top w:val="none" w:sz="0" w:space="0" w:color="auto"/>
        <w:left w:val="none" w:sz="0" w:space="0" w:color="auto"/>
        <w:bottom w:val="none" w:sz="0" w:space="0" w:color="auto"/>
        <w:right w:val="none" w:sz="0" w:space="0" w:color="auto"/>
      </w:divBdr>
    </w:div>
    <w:div w:id="523133687">
      <w:bodyDiv w:val="1"/>
      <w:marLeft w:val="0"/>
      <w:marRight w:val="0"/>
      <w:marTop w:val="0"/>
      <w:marBottom w:val="0"/>
      <w:divBdr>
        <w:top w:val="none" w:sz="0" w:space="0" w:color="auto"/>
        <w:left w:val="none" w:sz="0" w:space="0" w:color="auto"/>
        <w:bottom w:val="none" w:sz="0" w:space="0" w:color="auto"/>
        <w:right w:val="none" w:sz="0" w:space="0" w:color="auto"/>
      </w:divBdr>
    </w:div>
    <w:div w:id="554706580">
      <w:bodyDiv w:val="1"/>
      <w:marLeft w:val="0"/>
      <w:marRight w:val="0"/>
      <w:marTop w:val="0"/>
      <w:marBottom w:val="0"/>
      <w:divBdr>
        <w:top w:val="none" w:sz="0" w:space="0" w:color="auto"/>
        <w:left w:val="none" w:sz="0" w:space="0" w:color="auto"/>
        <w:bottom w:val="none" w:sz="0" w:space="0" w:color="auto"/>
        <w:right w:val="none" w:sz="0" w:space="0" w:color="auto"/>
      </w:divBdr>
    </w:div>
    <w:div w:id="565527746">
      <w:bodyDiv w:val="1"/>
      <w:marLeft w:val="0"/>
      <w:marRight w:val="0"/>
      <w:marTop w:val="0"/>
      <w:marBottom w:val="0"/>
      <w:divBdr>
        <w:top w:val="none" w:sz="0" w:space="0" w:color="auto"/>
        <w:left w:val="none" w:sz="0" w:space="0" w:color="auto"/>
        <w:bottom w:val="none" w:sz="0" w:space="0" w:color="auto"/>
        <w:right w:val="none" w:sz="0" w:space="0" w:color="auto"/>
      </w:divBdr>
    </w:div>
    <w:div w:id="576600821">
      <w:bodyDiv w:val="1"/>
      <w:marLeft w:val="0"/>
      <w:marRight w:val="0"/>
      <w:marTop w:val="0"/>
      <w:marBottom w:val="0"/>
      <w:divBdr>
        <w:top w:val="none" w:sz="0" w:space="0" w:color="auto"/>
        <w:left w:val="none" w:sz="0" w:space="0" w:color="auto"/>
        <w:bottom w:val="none" w:sz="0" w:space="0" w:color="auto"/>
        <w:right w:val="none" w:sz="0" w:space="0" w:color="auto"/>
      </w:divBdr>
      <w:divsChild>
        <w:div w:id="1357271748">
          <w:marLeft w:val="504"/>
          <w:marRight w:val="0"/>
          <w:marTop w:val="140"/>
          <w:marBottom w:val="0"/>
          <w:divBdr>
            <w:top w:val="none" w:sz="0" w:space="0" w:color="auto"/>
            <w:left w:val="none" w:sz="0" w:space="0" w:color="auto"/>
            <w:bottom w:val="none" w:sz="0" w:space="0" w:color="auto"/>
            <w:right w:val="none" w:sz="0" w:space="0" w:color="auto"/>
          </w:divBdr>
        </w:div>
        <w:div w:id="1720127802">
          <w:marLeft w:val="504"/>
          <w:marRight w:val="0"/>
          <w:marTop w:val="140"/>
          <w:marBottom w:val="0"/>
          <w:divBdr>
            <w:top w:val="none" w:sz="0" w:space="0" w:color="auto"/>
            <w:left w:val="none" w:sz="0" w:space="0" w:color="auto"/>
            <w:bottom w:val="none" w:sz="0" w:space="0" w:color="auto"/>
            <w:right w:val="none" w:sz="0" w:space="0" w:color="auto"/>
          </w:divBdr>
        </w:div>
        <w:div w:id="807019448">
          <w:marLeft w:val="504"/>
          <w:marRight w:val="0"/>
          <w:marTop w:val="140"/>
          <w:marBottom w:val="0"/>
          <w:divBdr>
            <w:top w:val="none" w:sz="0" w:space="0" w:color="auto"/>
            <w:left w:val="none" w:sz="0" w:space="0" w:color="auto"/>
            <w:bottom w:val="none" w:sz="0" w:space="0" w:color="auto"/>
            <w:right w:val="none" w:sz="0" w:space="0" w:color="auto"/>
          </w:divBdr>
        </w:div>
        <w:div w:id="1134905754">
          <w:marLeft w:val="1008"/>
          <w:marRight w:val="0"/>
          <w:marTop w:val="110"/>
          <w:marBottom w:val="0"/>
          <w:divBdr>
            <w:top w:val="none" w:sz="0" w:space="0" w:color="auto"/>
            <w:left w:val="none" w:sz="0" w:space="0" w:color="auto"/>
            <w:bottom w:val="none" w:sz="0" w:space="0" w:color="auto"/>
            <w:right w:val="none" w:sz="0" w:space="0" w:color="auto"/>
          </w:divBdr>
        </w:div>
        <w:div w:id="1843160919">
          <w:marLeft w:val="1440"/>
          <w:marRight w:val="0"/>
          <w:marTop w:val="100"/>
          <w:marBottom w:val="0"/>
          <w:divBdr>
            <w:top w:val="none" w:sz="0" w:space="0" w:color="auto"/>
            <w:left w:val="none" w:sz="0" w:space="0" w:color="auto"/>
            <w:bottom w:val="none" w:sz="0" w:space="0" w:color="auto"/>
            <w:right w:val="none" w:sz="0" w:space="0" w:color="auto"/>
          </w:divBdr>
        </w:div>
        <w:div w:id="329794116">
          <w:marLeft w:val="1440"/>
          <w:marRight w:val="0"/>
          <w:marTop w:val="100"/>
          <w:marBottom w:val="0"/>
          <w:divBdr>
            <w:top w:val="none" w:sz="0" w:space="0" w:color="auto"/>
            <w:left w:val="none" w:sz="0" w:space="0" w:color="auto"/>
            <w:bottom w:val="none" w:sz="0" w:space="0" w:color="auto"/>
            <w:right w:val="none" w:sz="0" w:space="0" w:color="auto"/>
          </w:divBdr>
        </w:div>
        <w:div w:id="1595019985">
          <w:marLeft w:val="1440"/>
          <w:marRight w:val="0"/>
          <w:marTop w:val="100"/>
          <w:marBottom w:val="0"/>
          <w:divBdr>
            <w:top w:val="none" w:sz="0" w:space="0" w:color="auto"/>
            <w:left w:val="none" w:sz="0" w:space="0" w:color="auto"/>
            <w:bottom w:val="none" w:sz="0" w:space="0" w:color="auto"/>
            <w:right w:val="none" w:sz="0" w:space="0" w:color="auto"/>
          </w:divBdr>
        </w:div>
        <w:div w:id="1336958903">
          <w:marLeft w:val="504"/>
          <w:marRight w:val="0"/>
          <w:marTop w:val="140"/>
          <w:marBottom w:val="0"/>
          <w:divBdr>
            <w:top w:val="none" w:sz="0" w:space="0" w:color="auto"/>
            <w:left w:val="none" w:sz="0" w:space="0" w:color="auto"/>
            <w:bottom w:val="none" w:sz="0" w:space="0" w:color="auto"/>
            <w:right w:val="none" w:sz="0" w:space="0" w:color="auto"/>
          </w:divBdr>
        </w:div>
      </w:divsChild>
    </w:div>
    <w:div w:id="609360969">
      <w:bodyDiv w:val="1"/>
      <w:marLeft w:val="0"/>
      <w:marRight w:val="0"/>
      <w:marTop w:val="0"/>
      <w:marBottom w:val="0"/>
      <w:divBdr>
        <w:top w:val="none" w:sz="0" w:space="0" w:color="auto"/>
        <w:left w:val="none" w:sz="0" w:space="0" w:color="auto"/>
        <w:bottom w:val="none" w:sz="0" w:space="0" w:color="auto"/>
        <w:right w:val="none" w:sz="0" w:space="0" w:color="auto"/>
      </w:divBdr>
    </w:div>
    <w:div w:id="712734336">
      <w:bodyDiv w:val="1"/>
      <w:marLeft w:val="0"/>
      <w:marRight w:val="0"/>
      <w:marTop w:val="0"/>
      <w:marBottom w:val="0"/>
      <w:divBdr>
        <w:top w:val="none" w:sz="0" w:space="0" w:color="auto"/>
        <w:left w:val="none" w:sz="0" w:space="0" w:color="auto"/>
        <w:bottom w:val="none" w:sz="0" w:space="0" w:color="auto"/>
        <w:right w:val="none" w:sz="0" w:space="0" w:color="auto"/>
      </w:divBdr>
    </w:div>
    <w:div w:id="800423773">
      <w:bodyDiv w:val="1"/>
      <w:marLeft w:val="0"/>
      <w:marRight w:val="0"/>
      <w:marTop w:val="0"/>
      <w:marBottom w:val="0"/>
      <w:divBdr>
        <w:top w:val="none" w:sz="0" w:space="0" w:color="auto"/>
        <w:left w:val="none" w:sz="0" w:space="0" w:color="auto"/>
        <w:bottom w:val="none" w:sz="0" w:space="0" w:color="auto"/>
        <w:right w:val="none" w:sz="0" w:space="0" w:color="auto"/>
      </w:divBdr>
    </w:div>
    <w:div w:id="926155098">
      <w:bodyDiv w:val="1"/>
      <w:marLeft w:val="0"/>
      <w:marRight w:val="0"/>
      <w:marTop w:val="0"/>
      <w:marBottom w:val="0"/>
      <w:divBdr>
        <w:top w:val="none" w:sz="0" w:space="0" w:color="auto"/>
        <w:left w:val="none" w:sz="0" w:space="0" w:color="auto"/>
        <w:bottom w:val="none" w:sz="0" w:space="0" w:color="auto"/>
        <w:right w:val="none" w:sz="0" w:space="0" w:color="auto"/>
      </w:divBdr>
    </w:div>
    <w:div w:id="994801541">
      <w:bodyDiv w:val="1"/>
      <w:marLeft w:val="0"/>
      <w:marRight w:val="0"/>
      <w:marTop w:val="0"/>
      <w:marBottom w:val="0"/>
      <w:divBdr>
        <w:top w:val="none" w:sz="0" w:space="0" w:color="auto"/>
        <w:left w:val="none" w:sz="0" w:space="0" w:color="auto"/>
        <w:bottom w:val="none" w:sz="0" w:space="0" w:color="auto"/>
        <w:right w:val="none" w:sz="0" w:space="0" w:color="auto"/>
      </w:divBdr>
    </w:div>
    <w:div w:id="1056392641">
      <w:bodyDiv w:val="1"/>
      <w:marLeft w:val="0"/>
      <w:marRight w:val="0"/>
      <w:marTop w:val="0"/>
      <w:marBottom w:val="0"/>
      <w:divBdr>
        <w:top w:val="none" w:sz="0" w:space="0" w:color="auto"/>
        <w:left w:val="none" w:sz="0" w:space="0" w:color="auto"/>
        <w:bottom w:val="none" w:sz="0" w:space="0" w:color="auto"/>
        <w:right w:val="none" w:sz="0" w:space="0" w:color="auto"/>
      </w:divBdr>
    </w:div>
    <w:div w:id="1067651188">
      <w:bodyDiv w:val="1"/>
      <w:marLeft w:val="0"/>
      <w:marRight w:val="0"/>
      <w:marTop w:val="0"/>
      <w:marBottom w:val="0"/>
      <w:divBdr>
        <w:top w:val="none" w:sz="0" w:space="0" w:color="auto"/>
        <w:left w:val="none" w:sz="0" w:space="0" w:color="auto"/>
        <w:bottom w:val="none" w:sz="0" w:space="0" w:color="auto"/>
        <w:right w:val="none" w:sz="0" w:space="0" w:color="auto"/>
      </w:divBdr>
    </w:div>
    <w:div w:id="1139105206">
      <w:bodyDiv w:val="1"/>
      <w:marLeft w:val="0"/>
      <w:marRight w:val="0"/>
      <w:marTop w:val="0"/>
      <w:marBottom w:val="0"/>
      <w:divBdr>
        <w:top w:val="none" w:sz="0" w:space="0" w:color="auto"/>
        <w:left w:val="none" w:sz="0" w:space="0" w:color="auto"/>
        <w:bottom w:val="none" w:sz="0" w:space="0" w:color="auto"/>
        <w:right w:val="none" w:sz="0" w:space="0" w:color="auto"/>
      </w:divBdr>
    </w:div>
    <w:div w:id="1142848488">
      <w:bodyDiv w:val="1"/>
      <w:marLeft w:val="0"/>
      <w:marRight w:val="0"/>
      <w:marTop w:val="0"/>
      <w:marBottom w:val="0"/>
      <w:divBdr>
        <w:top w:val="none" w:sz="0" w:space="0" w:color="auto"/>
        <w:left w:val="none" w:sz="0" w:space="0" w:color="auto"/>
        <w:bottom w:val="none" w:sz="0" w:space="0" w:color="auto"/>
        <w:right w:val="none" w:sz="0" w:space="0" w:color="auto"/>
      </w:divBdr>
    </w:div>
    <w:div w:id="1189225015">
      <w:bodyDiv w:val="1"/>
      <w:marLeft w:val="0"/>
      <w:marRight w:val="0"/>
      <w:marTop w:val="0"/>
      <w:marBottom w:val="0"/>
      <w:divBdr>
        <w:top w:val="none" w:sz="0" w:space="0" w:color="auto"/>
        <w:left w:val="none" w:sz="0" w:space="0" w:color="auto"/>
        <w:bottom w:val="none" w:sz="0" w:space="0" w:color="auto"/>
        <w:right w:val="none" w:sz="0" w:space="0" w:color="auto"/>
      </w:divBdr>
    </w:div>
    <w:div w:id="1199196848">
      <w:bodyDiv w:val="1"/>
      <w:marLeft w:val="0"/>
      <w:marRight w:val="0"/>
      <w:marTop w:val="0"/>
      <w:marBottom w:val="0"/>
      <w:divBdr>
        <w:top w:val="none" w:sz="0" w:space="0" w:color="auto"/>
        <w:left w:val="none" w:sz="0" w:space="0" w:color="auto"/>
        <w:bottom w:val="none" w:sz="0" w:space="0" w:color="auto"/>
        <w:right w:val="none" w:sz="0" w:space="0" w:color="auto"/>
      </w:divBdr>
    </w:div>
    <w:div w:id="1218275007">
      <w:bodyDiv w:val="1"/>
      <w:marLeft w:val="0"/>
      <w:marRight w:val="0"/>
      <w:marTop w:val="0"/>
      <w:marBottom w:val="0"/>
      <w:divBdr>
        <w:top w:val="none" w:sz="0" w:space="0" w:color="auto"/>
        <w:left w:val="none" w:sz="0" w:space="0" w:color="auto"/>
        <w:bottom w:val="none" w:sz="0" w:space="0" w:color="auto"/>
        <w:right w:val="none" w:sz="0" w:space="0" w:color="auto"/>
      </w:divBdr>
    </w:div>
    <w:div w:id="1323124301">
      <w:bodyDiv w:val="1"/>
      <w:marLeft w:val="0"/>
      <w:marRight w:val="0"/>
      <w:marTop w:val="0"/>
      <w:marBottom w:val="0"/>
      <w:divBdr>
        <w:top w:val="none" w:sz="0" w:space="0" w:color="auto"/>
        <w:left w:val="none" w:sz="0" w:space="0" w:color="auto"/>
        <w:bottom w:val="none" w:sz="0" w:space="0" w:color="auto"/>
        <w:right w:val="none" w:sz="0" w:space="0" w:color="auto"/>
      </w:divBdr>
    </w:div>
    <w:div w:id="1336107029">
      <w:bodyDiv w:val="1"/>
      <w:marLeft w:val="0"/>
      <w:marRight w:val="0"/>
      <w:marTop w:val="0"/>
      <w:marBottom w:val="0"/>
      <w:divBdr>
        <w:top w:val="none" w:sz="0" w:space="0" w:color="auto"/>
        <w:left w:val="none" w:sz="0" w:space="0" w:color="auto"/>
        <w:bottom w:val="none" w:sz="0" w:space="0" w:color="auto"/>
        <w:right w:val="none" w:sz="0" w:space="0" w:color="auto"/>
      </w:divBdr>
    </w:div>
    <w:div w:id="1507204967">
      <w:bodyDiv w:val="1"/>
      <w:marLeft w:val="0"/>
      <w:marRight w:val="0"/>
      <w:marTop w:val="0"/>
      <w:marBottom w:val="0"/>
      <w:divBdr>
        <w:top w:val="none" w:sz="0" w:space="0" w:color="auto"/>
        <w:left w:val="none" w:sz="0" w:space="0" w:color="auto"/>
        <w:bottom w:val="none" w:sz="0" w:space="0" w:color="auto"/>
        <w:right w:val="none" w:sz="0" w:space="0" w:color="auto"/>
      </w:divBdr>
    </w:div>
    <w:div w:id="1507524880">
      <w:bodyDiv w:val="1"/>
      <w:marLeft w:val="0"/>
      <w:marRight w:val="0"/>
      <w:marTop w:val="0"/>
      <w:marBottom w:val="0"/>
      <w:divBdr>
        <w:top w:val="none" w:sz="0" w:space="0" w:color="auto"/>
        <w:left w:val="none" w:sz="0" w:space="0" w:color="auto"/>
        <w:bottom w:val="none" w:sz="0" w:space="0" w:color="auto"/>
        <w:right w:val="none" w:sz="0" w:space="0" w:color="auto"/>
      </w:divBdr>
    </w:div>
    <w:div w:id="1511066748">
      <w:bodyDiv w:val="1"/>
      <w:marLeft w:val="0"/>
      <w:marRight w:val="0"/>
      <w:marTop w:val="0"/>
      <w:marBottom w:val="0"/>
      <w:divBdr>
        <w:top w:val="none" w:sz="0" w:space="0" w:color="auto"/>
        <w:left w:val="none" w:sz="0" w:space="0" w:color="auto"/>
        <w:bottom w:val="none" w:sz="0" w:space="0" w:color="auto"/>
        <w:right w:val="none" w:sz="0" w:space="0" w:color="auto"/>
      </w:divBdr>
    </w:div>
    <w:div w:id="1536188278">
      <w:bodyDiv w:val="1"/>
      <w:marLeft w:val="0"/>
      <w:marRight w:val="0"/>
      <w:marTop w:val="0"/>
      <w:marBottom w:val="0"/>
      <w:divBdr>
        <w:top w:val="none" w:sz="0" w:space="0" w:color="auto"/>
        <w:left w:val="none" w:sz="0" w:space="0" w:color="auto"/>
        <w:bottom w:val="none" w:sz="0" w:space="0" w:color="auto"/>
        <w:right w:val="none" w:sz="0" w:space="0" w:color="auto"/>
      </w:divBdr>
    </w:div>
    <w:div w:id="1573156630">
      <w:bodyDiv w:val="1"/>
      <w:marLeft w:val="0"/>
      <w:marRight w:val="0"/>
      <w:marTop w:val="0"/>
      <w:marBottom w:val="0"/>
      <w:divBdr>
        <w:top w:val="none" w:sz="0" w:space="0" w:color="auto"/>
        <w:left w:val="none" w:sz="0" w:space="0" w:color="auto"/>
        <w:bottom w:val="none" w:sz="0" w:space="0" w:color="auto"/>
        <w:right w:val="none" w:sz="0" w:space="0" w:color="auto"/>
      </w:divBdr>
    </w:div>
    <w:div w:id="1644046515">
      <w:bodyDiv w:val="1"/>
      <w:marLeft w:val="0"/>
      <w:marRight w:val="0"/>
      <w:marTop w:val="0"/>
      <w:marBottom w:val="0"/>
      <w:divBdr>
        <w:top w:val="none" w:sz="0" w:space="0" w:color="auto"/>
        <w:left w:val="none" w:sz="0" w:space="0" w:color="auto"/>
        <w:bottom w:val="none" w:sz="0" w:space="0" w:color="auto"/>
        <w:right w:val="none" w:sz="0" w:space="0" w:color="auto"/>
      </w:divBdr>
    </w:div>
    <w:div w:id="1667398786">
      <w:bodyDiv w:val="1"/>
      <w:marLeft w:val="0"/>
      <w:marRight w:val="0"/>
      <w:marTop w:val="0"/>
      <w:marBottom w:val="0"/>
      <w:divBdr>
        <w:top w:val="none" w:sz="0" w:space="0" w:color="auto"/>
        <w:left w:val="none" w:sz="0" w:space="0" w:color="auto"/>
        <w:bottom w:val="none" w:sz="0" w:space="0" w:color="auto"/>
        <w:right w:val="none" w:sz="0" w:space="0" w:color="auto"/>
      </w:divBdr>
    </w:div>
    <w:div w:id="1734887645">
      <w:bodyDiv w:val="1"/>
      <w:marLeft w:val="0"/>
      <w:marRight w:val="0"/>
      <w:marTop w:val="0"/>
      <w:marBottom w:val="0"/>
      <w:divBdr>
        <w:top w:val="none" w:sz="0" w:space="0" w:color="auto"/>
        <w:left w:val="none" w:sz="0" w:space="0" w:color="auto"/>
        <w:bottom w:val="none" w:sz="0" w:space="0" w:color="auto"/>
        <w:right w:val="none" w:sz="0" w:space="0" w:color="auto"/>
      </w:divBdr>
    </w:div>
    <w:div w:id="1741439199">
      <w:bodyDiv w:val="1"/>
      <w:marLeft w:val="0"/>
      <w:marRight w:val="0"/>
      <w:marTop w:val="0"/>
      <w:marBottom w:val="0"/>
      <w:divBdr>
        <w:top w:val="none" w:sz="0" w:space="0" w:color="auto"/>
        <w:left w:val="none" w:sz="0" w:space="0" w:color="auto"/>
        <w:bottom w:val="none" w:sz="0" w:space="0" w:color="auto"/>
        <w:right w:val="none" w:sz="0" w:space="0" w:color="auto"/>
      </w:divBdr>
    </w:div>
    <w:div w:id="1789816828">
      <w:bodyDiv w:val="1"/>
      <w:marLeft w:val="0"/>
      <w:marRight w:val="0"/>
      <w:marTop w:val="0"/>
      <w:marBottom w:val="0"/>
      <w:divBdr>
        <w:top w:val="none" w:sz="0" w:space="0" w:color="auto"/>
        <w:left w:val="none" w:sz="0" w:space="0" w:color="auto"/>
        <w:bottom w:val="none" w:sz="0" w:space="0" w:color="auto"/>
        <w:right w:val="none" w:sz="0" w:space="0" w:color="auto"/>
      </w:divBdr>
    </w:div>
    <w:div w:id="1813675952">
      <w:bodyDiv w:val="1"/>
      <w:marLeft w:val="0"/>
      <w:marRight w:val="0"/>
      <w:marTop w:val="0"/>
      <w:marBottom w:val="0"/>
      <w:divBdr>
        <w:top w:val="none" w:sz="0" w:space="0" w:color="auto"/>
        <w:left w:val="none" w:sz="0" w:space="0" w:color="auto"/>
        <w:bottom w:val="none" w:sz="0" w:space="0" w:color="auto"/>
        <w:right w:val="none" w:sz="0" w:space="0" w:color="auto"/>
      </w:divBdr>
    </w:div>
    <w:div w:id="1899391978">
      <w:bodyDiv w:val="1"/>
      <w:marLeft w:val="0"/>
      <w:marRight w:val="0"/>
      <w:marTop w:val="0"/>
      <w:marBottom w:val="0"/>
      <w:divBdr>
        <w:top w:val="none" w:sz="0" w:space="0" w:color="auto"/>
        <w:left w:val="none" w:sz="0" w:space="0" w:color="auto"/>
        <w:bottom w:val="none" w:sz="0" w:space="0" w:color="auto"/>
        <w:right w:val="none" w:sz="0" w:space="0" w:color="auto"/>
      </w:divBdr>
    </w:div>
    <w:div w:id="1983458303">
      <w:bodyDiv w:val="1"/>
      <w:marLeft w:val="0"/>
      <w:marRight w:val="0"/>
      <w:marTop w:val="0"/>
      <w:marBottom w:val="0"/>
      <w:divBdr>
        <w:top w:val="none" w:sz="0" w:space="0" w:color="auto"/>
        <w:left w:val="none" w:sz="0" w:space="0" w:color="auto"/>
        <w:bottom w:val="none" w:sz="0" w:space="0" w:color="auto"/>
        <w:right w:val="none" w:sz="0" w:space="0" w:color="auto"/>
      </w:divBdr>
      <w:divsChild>
        <w:div w:id="806900062">
          <w:marLeft w:val="1008"/>
          <w:marRight w:val="0"/>
          <w:marTop w:val="110"/>
          <w:marBottom w:val="0"/>
          <w:divBdr>
            <w:top w:val="none" w:sz="0" w:space="0" w:color="auto"/>
            <w:left w:val="none" w:sz="0" w:space="0" w:color="auto"/>
            <w:bottom w:val="none" w:sz="0" w:space="0" w:color="auto"/>
            <w:right w:val="none" w:sz="0" w:space="0" w:color="auto"/>
          </w:divBdr>
        </w:div>
        <w:div w:id="1840652280">
          <w:marLeft w:val="1008"/>
          <w:marRight w:val="0"/>
          <w:marTop w:val="110"/>
          <w:marBottom w:val="0"/>
          <w:divBdr>
            <w:top w:val="none" w:sz="0" w:space="0" w:color="auto"/>
            <w:left w:val="none" w:sz="0" w:space="0" w:color="auto"/>
            <w:bottom w:val="none" w:sz="0" w:space="0" w:color="auto"/>
            <w:right w:val="none" w:sz="0" w:space="0" w:color="auto"/>
          </w:divBdr>
        </w:div>
        <w:div w:id="1985887683">
          <w:marLeft w:val="1008"/>
          <w:marRight w:val="0"/>
          <w:marTop w:val="110"/>
          <w:marBottom w:val="0"/>
          <w:divBdr>
            <w:top w:val="none" w:sz="0" w:space="0" w:color="auto"/>
            <w:left w:val="none" w:sz="0" w:space="0" w:color="auto"/>
            <w:bottom w:val="none" w:sz="0" w:space="0" w:color="auto"/>
            <w:right w:val="none" w:sz="0" w:space="0" w:color="auto"/>
          </w:divBdr>
        </w:div>
      </w:divsChild>
    </w:div>
    <w:div w:id="1996178566">
      <w:bodyDiv w:val="1"/>
      <w:marLeft w:val="0"/>
      <w:marRight w:val="0"/>
      <w:marTop w:val="0"/>
      <w:marBottom w:val="0"/>
      <w:divBdr>
        <w:top w:val="none" w:sz="0" w:space="0" w:color="auto"/>
        <w:left w:val="none" w:sz="0" w:space="0" w:color="auto"/>
        <w:bottom w:val="none" w:sz="0" w:space="0" w:color="auto"/>
        <w:right w:val="none" w:sz="0" w:space="0" w:color="auto"/>
      </w:divBdr>
    </w:div>
    <w:div w:id="2025327548">
      <w:bodyDiv w:val="1"/>
      <w:marLeft w:val="0"/>
      <w:marRight w:val="0"/>
      <w:marTop w:val="0"/>
      <w:marBottom w:val="0"/>
      <w:divBdr>
        <w:top w:val="none" w:sz="0" w:space="0" w:color="auto"/>
        <w:left w:val="none" w:sz="0" w:space="0" w:color="auto"/>
        <w:bottom w:val="none" w:sz="0" w:space="0" w:color="auto"/>
        <w:right w:val="none" w:sz="0" w:space="0" w:color="auto"/>
      </w:divBdr>
    </w:div>
    <w:div w:id="2041129715">
      <w:bodyDiv w:val="1"/>
      <w:marLeft w:val="0"/>
      <w:marRight w:val="0"/>
      <w:marTop w:val="0"/>
      <w:marBottom w:val="0"/>
      <w:divBdr>
        <w:top w:val="none" w:sz="0" w:space="0" w:color="auto"/>
        <w:left w:val="none" w:sz="0" w:space="0" w:color="auto"/>
        <w:bottom w:val="none" w:sz="0" w:space="0" w:color="auto"/>
        <w:right w:val="none" w:sz="0" w:space="0" w:color="auto"/>
      </w:divBdr>
    </w:div>
    <w:div w:id="2047681290">
      <w:bodyDiv w:val="1"/>
      <w:marLeft w:val="0"/>
      <w:marRight w:val="0"/>
      <w:marTop w:val="0"/>
      <w:marBottom w:val="0"/>
      <w:divBdr>
        <w:top w:val="none" w:sz="0" w:space="0" w:color="auto"/>
        <w:left w:val="none" w:sz="0" w:space="0" w:color="auto"/>
        <w:bottom w:val="none" w:sz="0" w:space="0" w:color="auto"/>
        <w:right w:val="none" w:sz="0" w:space="0" w:color="auto"/>
      </w:divBdr>
    </w:div>
    <w:div w:id="214115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www.samhsa.gov/data/population-data-nsduh"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9" Type="http://schemas.openxmlformats.org/officeDocument/2006/relationships/hyperlink" Target="mailto:ruiztinam@gmail.com" TargetMode="External"/><Relationship Id="rId21" Type="http://schemas.openxmlformats.org/officeDocument/2006/relationships/header" Target="header1.xml"/><Relationship Id="rId50" Type="http://schemas.microsoft.com/office/2011/relationships/people" Target="people.xml"/><Relationship Id="rId34" Type="http://schemas.openxmlformats.org/officeDocument/2006/relationships/hyperlink" Target="http://www.nmprevention.org/Evaluation-Instruments.html" TargetMode="External"/><Relationship Id="rId7" Type="http://schemas.openxmlformats.org/officeDocument/2006/relationships/footnotes" Target="footnotes.xml"/><Relationship Id="rId29" Type="http://schemas.openxmlformats.org/officeDocument/2006/relationships/hyperlink" Target="http://www.nmprevention.org" TargetMode="External"/><Relationship Id="rId2" Type="http://schemas.openxmlformats.org/officeDocument/2006/relationships/numbering" Target="numbering.xml"/><Relationship Id="rId16" Type="http://schemas.openxmlformats.org/officeDocument/2006/relationships/diagramData" Target="diagrams/data2.xml"/><Relationship Id="rId24" Type="http://schemas.openxmlformats.org/officeDocument/2006/relationships/image" Target="media/image4.png"/><Relationship Id="rId1" Type="http://schemas.openxmlformats.org/officeDocument/2006/relationships/customXml" Target="../customXml/item1.xml"/><Relationship Id="rId32" Type="http://schemas.openxmlformats.org/officeDocument/2006/relationships/hyperlink" Target="http://www.youthrisk.org/" TargetMode="External"/><Relationship Id="rId6" Type="http://schemas.openxmlformats.org/officeDocument/2006/relationships/webSettings" Target="webSettings.xml"/><Relationship Id="rId11" Type="http://schemas.openxmlformats.org/officeDocument/2006/relationships/diagramData" Target="diagrams/data1.xml"/><Relationship Id="rId37" Type="http://schemas.openxmlformats.org/officeDocument/2006/relationships/footer" Target="footer2.xml"/><Relationship Id="rId40" Type="http://schemas.openxmlformats.org/officeDocument/2006/relationships/fontTable" Target="fontTable.xml"/><Relationship Id="rId53" Type="http://schemas.openxmlformats.org/officeDocument/2006/relationships/customXml" Target="../customXml/item4.xml"/><Relationship Id="rId49" Type="http://schemas.microsoft.com/office/2011/relationships/commentsExtended" Target="commentsExtended.xml"/><Relationship Id="rId23" Type="http://schemas.openxmlformats.org/officeDocument/2006/relationships/image" Target="media/image3.png"/><Relationship Id="rId28" Type="http://schemas.openxmlformats.org/officeDocument/2006/relationships/hyperlink" Target="http://www.nmprevention.org/Evaluation-Instruments.html" TargetMode="External"/><Relationship Id="rId5" Type="http://schemas.openxmlformats.org/officeDocument/2006/relationships/settings" Target="settings.xml"/><Relationship Id="rId36" Type="http://schemas.openxmlformats.org/officeDocument/2006/relationships/header" Target="header2.xml"/><Relationship Id="rId15" Type="http://schemas.microsoft.com/office/2007/relationships/diagramDrawing" Target="diagrams/drawing1.xml"/><Relationship Id="rId31" Type="http://schemas.openxmlformats.org/officeDocument/2006/relationships/hyperlink" Target="http://nmhealth.org/about/erd/ibeb/sap/" TargetMode="External"/><Relationship Id="rId10" Type="http://schemas.openxmlformats.org/officeDocument/2006/relationships/image" Target="media/image2.jpeg"/><Relationship Id="rId19" Type="http://schemas.openxmlformats.org/officeDocument/2006/relationships/diagramColors" Target="diagrams/colors2.xml"/><Relationship Id="rId52" Type="http://schemas.openxmlformats.org/officeDocument/2006/relationships/customXml" Target="../customXml/item3.xml"/><Relationship Id="rId22" Type="http://schemas.openxmlformats.org/officeDocument/2006/relationships/footer" Target="footer1.xml"/><Relationship Id="rId27" Type="http://schemas.openxmlformats.org/officeDocument/2006/relationships/hyperlink" Target="http://nmcdc.maps.arcgis.com/home/" TargetMode="External"/><Relationship Id="rId4" Type="http://schemas.microsoft.com/office/2007/relationships/stylesWithEffects" Target="stylesWithEffects.xml"/><Relationship Id="rId30" Type="http://schemas.openxmlformats.org/officeDocument/2006/relationships/hyperlink" Target="https://ibis.health.state.nm.us/" TargetMode="External"/><Relationship Id="rId9" Type="http://schemas.openxmlformats.org/officeDocument/2006/relationships/image" Target="media/image1.jpeg"/><Relationship Id="rId35" Type="http://schemas.openxmlformats.org/officeDocument/2006/relationships/hyperlink" Target="http://evaluationspecialists.com/clients/" TargetMode="External"/><Relationship Id="rId14" Type="http://schemas.openxmlformats.org/officeDocument/2006/relationships/diagramColors" Target="diagrams/colors1.xml"/><Relationship Id="rId8" Type="http://schemas.openxmlformats.org/officeDocument/2006/relationships/endnotes" Target="endnotes.xml"/><Relationship Id="rId51" Type="http://schemas.openxmlformats.org/officeDocument/2006/relationships/customXml" Target="../customXml/item2.xml"/><Relationship Id="rId3" Type="http://schemas.openxmlformats.org/officeDocument/2006/relationships/styles" Target="styles.xml"/><Relationship Id="rId25" Type="http://schemas.openxmlformats.org/officeDocument/2006/relationships/hyperlink" Target="https://www.census.gov/programs-surveys/acs/about.html" TargetMode="External"/><Relationship Id="rId33" Type="http://schemas.openxmlformats.org/officeDocument/2006/relationships/hyperlink" Target="http://www.nmpmp.org/" TargetMode="External"/><Relationship Id="rId12" Type="http://schemas.openxmlformats.org/officeDocument/2006/relationships/diagramLayout" Target="diagrams/layout1.xml"/><Relationship Id="rId17" Type="http://schemas.openxmlformats.org/officeDocument/2006/relationships/diagramLayout" Target="diagrams/layout2.xml"/><Relationship Id="rId38" Type="http://schemas.openxmlformats.org/officeDocument/2006/relationships/footer" Target="footer3.xml"/><Relationship Id="rId20" Type="http://schemas.microsoft.com/office/2007/relationships/diagramDrawing" Target="diagrams/drawing2.xml"/><Relationship Id="rId41"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787C4A-2E9E-C04E-B628-DBF9617547B8}" type="doc">
      <dgm:prSet loTypeId="urn:microsoft.com/office/officeart/2005/8/layout/orgChart1" loCatId="" qsTypeId="urn:microsoft.com/office/officeart/2005/8/quickstyle/simple1" qsCatId="simple" csTypeId="urn:microsoft.com/office/officeart/2005/8/colors/colorful1" csCatId="colorful" phldr="1"/>
      <dgm:spPr/>
      <dgm:t>
        <a:bodyPr/>
        <a:lstStyle/>
        <a:p>
          <a:endParaRPr lang="en-US"/>
        </a:p>
      </dgm:t>
    </dgm:pt>
    <dgm:pt modelId="{6C8A37E0-91FD-7E4D-B957-75176B0B3C73}">
      <dgm:prSet phldrT="[Text]" custT="1"/>
      <dgm:spPr>
        <a:solidFill>
          <a:schemeClr val="accent2">
            <a:lumMod val="75000"/>
          </a:schemeClr>
        </a:solidFill>
      </dgm:spPr>
      <dgm:t>
        <a:bodyPr/>
        <a:lstStyle/>
        <a:p>
          <a:pPr algn="ctr"/>
          <a:r>
            <a:rPr lang="en-US" sz="1600"/>
            <a:t>Community Needs Assessment</a:t>
          </a:r>
        </a:p>
      </dgm:t>
    </dgm:pt>
    <dgm:pt modelId="{BDF2A847-65B2-CD4A-A277-E3AED1232EB5}" type="parTrans" cxnId="{2DE60C46-9586-C945-A29C-5B712320A957}">
      <dgm:prSet/>
      <dgm:spPr/>
      <dgm:t>
        <a:bodyPr/>
        <a:lstStyle/>
        <a:p>
          <a:pPr algn="ctr"/>
          <a:endParaRPr lang="en-US"/>
        </a:p>
      </dgm:t>
    </dgm:pt>
    <dgm:pt modelId="{628604E0-A9D4-F847-BD31-F914D2FF9D3A}" type="sibTrans" cxnId="{2DE60C46-9586-C945-A29C-5B712320A957}">
      <dgm:prSet/>
      <dgm:spPr/>
      <dgm:t>
        <a:bodyPr/>
        <a:lstStyle/>
        <a:p>
          <a:pPr algn="ctr"/>
          <a:endParaRPr lang="en-US"/>
        </a:p>
      </dgm:t>
    </dgm:pt>
    <dgm:pt modelId="{1044A566-BD04-4046-B3F7-8CABE10EAA0E}" type="asst">
      <dgm:prSet phldrT="[Text]"/>
      <dgm:spPr/>
      <dgm:t>
        <a:bodyPr/>
        <a:lstStyle/>
        <a:p>
          <a:pPr algn="ctr"/>
          <a:r>
            <a:rPr lang="en-US"/>
            <a:t>Quantitative Methods</a:t>
          </a:r>
        </a:p>
      </dgm:t>
    </dgm:pt>
    <dgm:pt modelId="{85DD2D78-90D7-A642-A614-2C8E1985564E}" type="parTrans" cxnId="{EE02AB3E-4D19-A949-88C5-2AE91C44398C}">
      <dgm:prSet/>
      <dgm:spPr/>
      <dgm:t>
        <a:bodyPr/>
        <a:lstStyle/>
        <a:p>
          <a:pPr algn="ctr"/>
          <a:endParaRPr lang="en-US"/>
        </a:p>
      </dgm:t>
    </dgm:pt>
    <dgm:pt modelId="{F58464B6-3526-3144-824F-0709C1378E3D}" type="sibTrans" cxnId="{EE02AB3E-4D19-A949-88C5-2AE91C44398C}">
      <dgm:prSet/>
      <dgm:spPr/>
      <dgm:t>
        <a:bodyPr/>
        <a:lstStyle/>
        <a:p>
          <a:pPr algn="ctr"/>
          <a:endParaRPr lang="en-US"/>
        </a:p>
      </dgm:t>
    </dgm:pt>
    <dgm:pt modelId="{27E7A55B-8EEC-694F-99C2-EAB9740C75BC}" type="asst">
      <dgm:prSet phldrT="[Text]"/>
      <dgm:spPr/>
      <dgm:t>
        <a:bodyPr/>
        <a:lstStyle/>
        <a:p>
          <a:pPr algn="ctr"/>
          <a:r>
            <a:rPr lang="en-US"/>
            <a:t>Qualitative Methods</a:t>
          </a:r>
        </a:p>
      </dgm:t>
    </dgm:pt>
    <dgm:pt modelId="{A6298022-2330-6141-B2C0-9E87348B364C}" type="parTrans" cxnId="{32B59FF1-E674-8046-95FE-2985F35042FB}">
      <dgm:prSet/>
      <dgm:spPr/>
      <dgm:t>
        <a:bodyPr/>
        <a:lstStyle/>
        <a:p>
          <a:pPr algn="ctr"/>
          <a:endParaRPr lang="en-US"/>
        </a:p>
      </dgm:t>
    </dgm:pt>
    <dgm:pt modelId="{FC562DDE-CA2F-5047-BB96-F91C81D3F623}" type="sibTrans" cxnId="{32B59FF1-E674-8046-95FE-2985F35042FB}">
      <dgm:prSet/>
      <dgm:spPr/>
      <dgm:t>
        <a:bodyPr/>
        <a:lstStyle/>
        <a:p>
          <a:pPr algn="ctr"/>
          <a:endParaRPr lang="en-US"/>
        </a:p>
      </dgm:t>
    </dgm:pt>
    <dgm:pt modelId="{CF0EA875-BC0F-694D-8F4E-8AF75F6E3C09}" type="asst">
      <dgm:prSet phldrT="[Text]"/>
      <dgm:spPr/>
      <dgm:t>
        <a:bodyPr/>
        <a:lstStyle/>
        <a:p>
          <a:pPr algn="ctr"/>
          <a:r>
            <a:rPr lang="en-US"/>
            <a:t>Survey Data</a:t>
          </a:r>
        </a:p>
      </dgm:t>
    </dgm:pt>
    <dgm:pt modelId="{04502379-FEEE-BB4A-9080-6FBF369C9BF1}" type="parTrans" cxnId="{7C169B6C-1575-3444-989C-240EE93DCF9F}">
      <dgm:prSet/>
      <dgm:spPr/>
      <dgm:t>
        <a:bodyPr/>
        <a:lstStyle/>
        <a:p>
          <a:pPr algn="ctr"/>
          <a:endParaRPr lang="en-US"/>
        </a:p>
      </dgm:t>
    </dgm:pt>
    <dgm:pt modelId="{8527E95F-422F-394C-9EA7-5C6E770F66EC}" type="sibTrans" cxnId="{7C169B6C-1575-3444-989C-240EE93DCF9F}">
      <dgm:prSet/>
      <dgm:spPr/>
      <dgm:t>
        <a:bodyPr/>
        <a:lstStyle/>
        <a:p>
          <a:pPr algn="ctr"/>
          <a:endParaRPr lang="en-US"/>
        </a:p>
      </dgm:t>
    </dgm:pt>
    <dgm:pt modelId="{076D0379-7054-6148-9203-50796F000668}" type="asst">
      <dgm:prSet phldrT="[Text]"/>
      <dgm:spPr/>
      <dgm:t>
        <a:bodyPr/>
        <a:lstStyle/>
        <a:p>
          <a:pPr algn="ctr"/>
          <a:r>
            <a:rPr lang="en-US"/>
            <a:t>Archival Data</a:t>
          </a:r>
        </a:p>
      </dgm:t>
    </dgm:pt>
    <dgm:pt modelId="{11D1CBC2-8555-BD48-BEF8-255DAF891505}" type="parTrans" cxnId="{F791C883-03C7-B84F-9517-65596BD1359A}">
      <dgm:prSet/>
      <dgm:spPr/>
      <dgm:t>
        <a:bodyPr/>
        <a:lstStyle/>
        <a:p>
          <a:pPr algn="ctr"/>
          <a:endParaRPr lang="en-US"/>
        </a:p>
      </dgm:t>
    </dgm:pt>
    <dgm:pt modelId="{E7278247-1FB0-024D-84AB-04FB34E6768A}" type="sibTrans" cxnId="{F791C883-03C7-B84F-9517-65596BD1359A}">
      <dgm:prSet/>
      <dgm:spPr/>
      <dgm:t>
        <a:bodyPr/>
        <a:lstStyle/>
        <a:p>
          <a:pPr algn="ctr"/>
          <a:endParaRPr lang="en-US"/>
        </a:p>
      </dgm:t>
    </dgm:pt>
    <dgm:pt modelId="{EBBB2AD3-3B06-BC4C-851E-58294A3B3736}" type="asst">
      <dgm:prSet phldrT="[Text]"/>
      <dgm:spPr/>
      <dgm:t>
        <a:bodyPr/>
        <a:lstStyle/>
        <a:p>
          <a:pPr algn="ctr"/>
          <a:r>
            <a:rPr lang="en-US"/>
            <a:t>Focus Groups</a:t>
          </a:r>
        </a:p>
      </dgm:t>
    </dgm:pt>
    <dgm:pt modelId="{F5526C77-D7B1-EA4A-8C3B-6803577854A7}" type="parTrans" cxnId="{CBBEBD2C-571B-4849-ADF3-D80F1E3EEC59}">
      <dgm:prSet/>
      <dgm:spPr/>
      <dgm:t>
        <a:bodyPr/>
        <a:lstStyle/>
        <a:p>
          <a:pPr algn="ctr"/>
          <a:endParaRPr lang="en-US"/>
        </a:p>
      </dgm:t>
    </dgm:pt>
    <dgm:pt modelId="{4FD99DFC-BAEF-F24D-940C-923A795F5255}" type="sibTrans" cxnId="{CBBEBD2C-571B-4849-ADF3-D80F1E3EEC59}">
      <dgm:prSet/>
      <dgm:spPr/>
      <dgm:t>
        <a:bodyPr/>
        <a:lstStyle/>
        <a:p>
          <a:pPr algn="ctr"/>
          <a:endParaRPr lang="en-US"/>
        </a:p>
      </dgm:t>
    </dgm:pt>
    <dgm:pt modelId="{421A9718-72B3-F843-810F-75D7DB50FCC2}" type="asst">
      <dgm:prSet phldrT="[Text]"/>
      <dgm:spPr/>
      <dgm:t>
        <a:bodyPr/>
        <a:lstStyle/>
        <a:p>
          <a:pPr algn="ctr"/>
          <a:r>
            <a:rPr lang="en-US"/>
            <a:t>Key Stakeholder Interviews</a:t>
          </a:r>
        </a:p>
      </dgm:t>
    </dgm:pt>
    <dgm:pt modelId="{8180AD0A-1653-CA40-866C-58308340B24B}" type="parTrans" cxnId="{96AC95CD-3F7D-7C42-ADCF-79E93E14A89D}">
      <dgm:prSet/>
      <dgm:spPr/>
      <dgm:t>
        <a:bodyPr/>
        <a:lstStyle/>
        <a:p>
          <a:pPr algn="ctr"/>
          <a:endParaRPr lang="en-US"/>
        </a:p>
      </dgm:t>
    </dgm:pt>
    <dgm:pt modelId="{42D1C263-5163-A347-8241-D75464D86F7F}" type="sibTrans" cxnId="{96AC95CD-3F7D-7C42-ADCF-79E93E14A89D}">
      <dgm:prSet/>
      <dgm:spPr/>
      <dgm:t>
        <a:bodyPr/>
        <a:lstStyle/>
        <a:p>
          <a:pPr algn="ctr"/>
          <a:endParaRPr lang="en-US"/>
        </a:p>
      </dgm:t>
    </dgm:pt>
    <dgm:pt modelId="{1FB91BEB-03B2-F343-BD49-5D6C3DBB7BF5}" type="pres">
      <dgm:prSet presAssocID="{77787C4A-2E9E-C04E-B628-DBF9617547B8}" presName="hierChild1" presStyleCnt="0">
        <dgm:presLayoutVars>
          <dgm:orgChart val="1"/>
          <dgm:chPref val="1"/>
          <dgm:dir/>
          <dgm:animOne val="branch"/>
          <dgm:animLvl val="lvl"/>
          <dgm:resizeHandles/>
        </dgm:presLayoutVars>
      </dgm:prSet>
      <dgm:spPr/>
      <dgm:t>
        <a:bodyPr/>
        <a:lstStyle/>
        <a:p>
          <a:endParaRPr lang="en-US"/>
        </a:p>
      </dgm:t>
    </dgm:pt>
    <dgm:pt modelId="{9886F859-C194-834B-8463-C6B95CA297D9}" type="pres">
      <dgm:prSet presAssocID="{6C8A37E0-91FD-7E4D-B957-75176B0B3C73}" presName="hierRoot1" presStyleCnt="0">
        <dgm:presLayoutVars>
          <dgm:hierBranch val="init"/>
        </dgm:presLayoutVars>
      </dgm:prSet>
      <dgm:spPr/>
    </dgm:pt>
    <dgm:pt modelId="{66E31883-3F5B-FF4F-9D23-4E1364C51566}" type="pres">
      <dgm:prSet presAssocID="{6C8A37E0-91FD-7E4D-B957-75176B0B3C73}" presName="rootComposite1" presStyleCnt="0"/>
      <dgm:spPr/>
    </dgm:pt>
    <dgm:pt modelId="{341643FE-531B-8C48-BBA3-39810A031C7E}" type="pres">
      <dgm:prSet presAssocID="{6C8A37E0-91FD-7E4D-B957-75176B0B3C73}" presName="rootText1" presStyleLbl="node0" presStyleIdx="0" presStyleCnt="1" custScaleX="163581" custScaleY="109211">
        <dgm:presLayoutVars>
          <dgm:chPref val="3"/>
        </dgm:presLayoutVars>
      </dgm:prSet>
      <dgm:spPr/>
      <dgm:t>
        <a:bodyPr/>
        <a:lstStyle/>
        <a:p>
          <a:endParaRPr lang="en-US"/>
        </a:p>
      </dgm:t>
    </dgm:pt>
    <dgm:pt modelId="{4AD575DA-8D1F-4041-950E-EC9A1D153F0C}" type="pres">
      <dgm:prSet presAssocID="{6C8A37E0-91FD-7E4D-B957-75176B0B3C73}" presName="rootConnector1" presStyleLbl="node1" presStyleIdx="0" presStyleCnt="0"/>
      <dgm:spPr/>
      <dgm:t>
        <a:bodyPr/>
        <a:lstStyle/>
        <a:p>
          <a:endParaRPr lang="en-US"/>
        </a:p>
      </dgm:t>
    </dgm:pt>
    <dgm:pt modelId="{3700806E-49D0-B142-AE74-DB312181B7A7}" type="pres">
      <dgm:prSet presAssocID="{6C8A37E0-91FD-7E4D-B957-75176B0B3C73}" presName="hierChild2" presStyleCnt="0"/>
      <dgm:spPr/>
    </dgm:pt>
    <dgm:pt modelId="{2E51A862-1182-6743-BFEF-2383FE33548C}" type="pres">
      <dgm:prSet presAssocID="{6C8A37E0-91FD-7E4D-B957-75176B0B3C73}" presName="hierChild3" presStyleCnt="0"/>
      <dgm:spPr/>
    </dgm:pt>
    <dgm:pt modelId="{AE95DC07-BD75-2A49-890C-99FEB30EF255}" type="pres">
      <dgm:prSet presAssocID="{85DD2D78-90D7-A642-A614-2C8E1985564E}" presName="Name111" presStyleLbl="parChTrans1D2" presStyleIdx="0" presStyleCnt="2"/>
      <dgm:spPr/>
      <dgm:t>
        <a:bodyPr/>
        <a:lstStyle/>
        <a:p>
          <a:endParaRPr lang="en-US"/>
        </a:p>
      </dgm:t>
    </dgm:pt>
    <dgm:pt modelId="{38F53FAC-CC11-7A4A-8CB2-DF6268FEC3C0}" type="pres">
      <dgm:prSet presAssocID="{1044A566-BD04-4046-B3F7-8CABE10EAA0E}" presName="hierRoot3" presStyleCnt="0">
        <dgm:presLayoutVars>
          <dgm:hierBranch val="init"/>
        </dgm:presLayoutVars>
      </dgm:prSet>
      <dgm:spPr/>
    </dgm:pt>
    <dgm:pt modelId="{CBF0B4FA-3926-6F4E-B3E1-2E6B6E55FCF2}" type="pres">
      <dgm:prSet presAssocID="{1044A566-BD04-4046-B3F7-8CABE10EAA0E}" presName="rootComposite3" presStyleCnt="0"/>
      <dgm:spPr/>
    </dgm:pt>
    <dgm:pt modelId="{38F6B862-38C8-534E-8442-E8A5A8CA8386}" type="pres">
      <dgm:prSet presAssocID="{1044A566-BD04-4046-B3F7-8CABE10EAA0E}" presName="rootText3" presStyleLbl="asst1" presStyleIdx="0" presStyleCnt="6">
        <dgm:presLayoutVars>
          <dgm:chPref val="3"/>
        </dgm:presLayoutVars>
      </dgm:prSet>
      <dgm:spPr/>
      <dgm:t>
        <a:bodyPr/>
        <a:lstStyle/>
        <a:p>
          <a:endParaRPr lang="en-US"/>
        </a:p>
      </dgm:t>
    </dgm:pt>
    <dgm:pt modelId="{AC1290F1-7A64-4745-B7D7-04C1FC5DE0EF}" type="pres">
      <dgm:prSet presAssocID="{1044A566-BD04-4046-B3F7-8CABE10EAA0E}" presName="rootConnector3" presStyleLbl="asst1" presStyleIdx="0" presStyleCnt="6"/>
      <dgm:spPr/>
      <dgm:t>
        <a:bodyPr/>
        <a:lstStyle/>
        <a:p>
          <a:endParaRPr lang="en-US"/>
        </a:p>
      </dgm:t>
    </dgm:pt>
    <dgm:pt modelId="{F34D22F4-7506-964F-8C84-C462B9623DD9}" type="pres">
      <dgm:prSet presAssocID="{1044A566-BD04-4046-B3F7-8CABE10EAA0E}" presName="hierChild6" presStyleCnt="0"/>
      <dgm:spPr/>
    </dgm:pt>
    <dgm:pt modelId="{EB04D09E-1DA6-8645-88D3-5EDDA13BF19A}" type="pres">
      <dgm:prSet presAssocID="{1044A566-BD04-4046-B3F7-8CABE10EAA0E}" presName="hierChild7" presStyleCnt="0"/>
      <dgm:spPr/>
    </dgm:pt>
    <dgm:pt modelId="{A0F5DA60-1BE7-0145-8BD3-3A168A2B7B5E}" type="pres">
      <dgm:prSet presAssocID="{04502379-FEEE-BB4A-9080-6FBF369C9BF1}" presName="Name111" presStyleLbl="parChTrans1D3" presStyleIdx="0" presStyleCnt="4"/>
      <dgm:spPr/>
      <dgm:t>
        <a:bodyPr/>
        <a:lstStyle/>
        <a:p>
          <a:endParaRPr lang="en-US"/>
        </a:p>
      </dgm:t>
    </dgm:pt>
    <dgm:pt modelId="{55D58EEB-86FF-4B42-ABB3-E16A90425114}" type="pres">
      <dgm:prSet presAssocID="{CF0EA875-BC0F-694D-8F4E-8AF75F6E3C09}" presName="hierRoot3" presStyleCnt="0">
        <dgm:presLayoutVars>
          <dgm:hierBranch val="init"/>
        </dgm:presLayoutVars>
      </dgm:prSet>
      <dgm:spPr/>
    </dgm:pt>
    <dgm:pt modelId="{385765AE-FC0C-7D4F-AA81-B59382265102}" type="pres">
      <dgm:prSet presAssocID="{CF0EA875-BC0F-694D-8F4E-8AF75F6E3C09}" presName="rootComposite3" presStyleCnt="0"/>
      <dgm:spPr/>
    </dgm:pt>
    <dgm:pt modelId="{FA71C2AA-C215-7D43-ACE1-DF25AB8890F2}" type="pres">
      <dgm:prSet presAssocID="{CF0EA875-BC0F-694D-8F4E-8AF75F6E3C09}" presName="rootText3" presStyleLbl="asst1" presStyleIdx="1" presStyleCnt="6">
        <dgm:presLayoutVars>
          <dgm:chPref val="3"/>
        </dgm:presLayoutVars>
      </dgm:prSet>
      <dgm:spPr/>
      <dgm:t>
        <a:bodyPr/>
        <a:lstStyle/>
        <a:p>
          <a:endParaRPr lang="en-US"/>
        </a:p>
      </dgm:t>
    </dgm:pt>
    <dgm:pt modelId="{48DC6B29-B797-924C-8009-701DEBC31E64}" type="pres">
      <dgm:prSet presAssocID="{CF0EA875-BC0F-694D-8F4E-8AF75F6E3C09}" presName="rootConnector3" presStyleLbl="asst1" presStyleIdx="1" presStyleCnt="6"/>
      <dgm:spPr/>
      <dgm:t>
        <a:bodyPr/>
        <a:lstStyle/>
        <a:p>
          <a:endParaRPr lang="en-US"/>
        </a:p>
      </dgm:t>
    </dgm:pt>
    <dgm:pt modelId="{3080C764-FC40-6F45-B26E-B705C418A50C}" type="pres">
      <dgm:prSet presAssocID="{CF0EA875-BC0F-694D-8F4E-8AF75F6E3C09}" presName="hierChild6" presStyleCnt="0"/>
      <dgm:spPr/>
    </dgm:pt>
    <dgm:pt modelId="{A5A6FF74-A226-E346-B6F0-18B1BAF1CCB6}" type="pres">
      <dgm:prSet presAssocID="{CF0EA875-BC0F-694D-8F4E-8AF75F6E3C09}" presName="hierChild7" presStyleCnt="0"/>
      <dgm:spPr/>
    </dgm:pt>
    <dgm:pt modelId="{ADBA53F1-2DB0-4D4E-8562-0631A6F5A609}" type="pres">
      <dgm:prSet presAssocID="{11D1CBC2-8555-BD48-BEF8-255DAF891505}" presName="Name111" presStyleLbl="parChTrans1D3" presStyleIdx="1" presStyleCnt="4"/>
      <dgm:spPr/>
      <dgm:t>
        <a:bodyPr/>
        <a:lstStyle/>
        <a:p>
          <a:endParaRPr lang="en-US"/>
        </a:p>
      </dgm:t>
    </dgm:pt>
    <dgm:pt modelId="{AA879F60-7F1F-B64D-AC2A-5ABB279742E2}" type="pres">
      <dgm:prSet presAssocID="{076D0379-7054-6148-9203-50796F000668}" presName="hierRoot3" presStyleCnt="0">
        <dgm:presLayoutVars>
          <dgm:hierBranch val="init"/>
        </dgm:presLayoutVars>
      </dgm:prSet>
      <dgm:spPr/>
    </dgm:pt>
    <dgm:pt modelId="{2442F438-DAF9-1940-BD56-0A410D130795}" type="pres">
      <dgm:prSet presAssocID="{076D0379-7054-6148-9203-50796F000668}" presName="rootComposite3" presStyleCnt="0"/>
      <dgm:spPr/>
    </dgm:pt>
    <dgm:pt modelId="{9E52E006-D9E8-6C4B-9398-7E00C21D4229}" type="pres">
      <dgm:prSet presAssocID="{076D0379-7054-6148-9203-50796F000668}" presName="rootText3" presStyleLbl="asst1" presStyleIdx="2" presStyleCnt="6">
        <dgm:presLayoutVars>
          <dgm:chPref val="3"/>
        </dgm:presLayoutVars>
      </dgm:prSet>
      <dgm:spPr/>
      <dgm:t>
        <a:bodyPr/>
        <a:lstStyle/>
        <a:p>
          <a:endParaRPr lang="en-US"/>
        </a:p>
      </dgm:t>
    </dgm:pt>
    <dgm:pt modelId="{208E55D6-38D0-4449-9AA1-557650565A55}" type="pres">
      <dgm:prSet presAssocID="{076D0379-7054-6148-9203-50796F000668}" presName="rootConnector3" presStyleLbl="asst1" presStyleIdx="2" presStyleCnt="6"/>
      <dgm:spPr/>
      <dgm:t>
        <a:bodyPr/>
        <a:lstStyle/>
        <a:p>
          <a:endParaRPr lang="en-US"/>
        </a:p>
      </dgm:t>
    </dgm:pt>
    <dgm:pt modelId="{11234546-2B92-E74C-A1D1-4AC8742D7756}" type="pres">
      <dgm:prSet presAssocID="{076D0379-7054-6148-9203-50796F000668}" presName="hierChild6" presStyleCnt="0"/>
      <dgm:spPr/>
    </dgm:pt>
    <dgm:pt modelId="{558D0369-BB6F-5C45-B6B7-2952CC6E3F1F}" type="pres">
      <dgm:prSet presAssocID="{076D0379-7054-6148-9203-50796F000668}" presName="hierChild7" presStyleCnt="0"/>
      <dgm:spPr/>
    </dgm:pt>
    <dgm:pt modelId="{17A2240B-AF63-D543-BD46-0447B323DE3A}" type="pres">
      <dgm:prSet presAssocID="{A6298022-2330-6141-B2C0-9E87348B364C}" presName="Name111" presStyleLbl="parChTrans1D2" presStyleIdx="1" presStyleCnt="2"/>
      <dgm:spPr/>
      <dgm:t>
        <a:bodyPr/>
        <a:lstStyle/>
        <a:p>
          <a:endParaRPr lang="en-US"/>
        </a:p>
      </dgm:t>
    </dgm:pt>
    <dgm:pt modelId="{656AC091-B493-A74E-AAE4-402DA7927230}" type="pres">
      <dgm:prSet presAssocID="{27E7A55B-8EEC-694F-99C2-EAB9740C75BC}" presName="hierRoot3" presStyleCnt="0">
        <dgm:presLayoutVars>
          <dgm:hierBranch val="init"/>
        </dgm:presLayoutVars>
      </dgm:prSet>
      <dgm:spPr/>
    </dgm:pt>
    <dgm:pt modelId="{B7AEC016-9628-8B42-8E7A-E632479DD360}" type="pres">
      <dgm:prSet presAssocID="{27E7A55B-8EEC-694F-99C2-EAB9740C75BC}" presName="rootComposite3" presStyleCnt="0"/>
      <dgm:spPr/>
    </dgm:pt>
    <dgm:pt modelId="{8CA93B85-0AEC-3947-B90E-6379D37770A3}" type="pres">
      <dgm:prSet presAssocID="{27E7A55B-8EEC-694F-99C2-EAB9740C75BC}" presName="rootText3" presStyleLbl="asst1" presStyleIdx="3" presStyleCnt="6">
        <dgm:presLayoutVars>
          <dgm:chPref val="3"/>
        </dgm:presLayoutVars>
      </dgm:prSet>
      <dgm:spPr/>
      <dgm:t>
        <a:bodyPr/>
        <a:lstStyle/>
        <a:p>
          <a:endParaRPr lang="en-US"/>
        </a:p>
      </dgm:t>
    </dgm:pt>
    <dgm:pt modelId="{7A7987B8-4C72-5B4B-9063-E0ADA3C22EA7}" type="pres">
      <dgm:prSet presAssocID="{27E7A55B-8EEC-694F-99C2-EAB9740C75BC}" presName="rootConnector3" presStyleLbl="asst1" presStyleIdx="3" presStyleCnt="6"/>
      <dgm:spPr/>
      <dgm:t>
        <a:bodyPr/>
        <a:lstStyle/>
        <a:p>
          <a:endParaRPr lang="en-US"/>
        </a:p>
      </dgm:t>
    </dgm:pt>
    <dgm:pt modelId="{91775AAF-EC65-C64E-BA58-C6114013C17B}" type="pres">
      <dgm:prSet presAssocID="{27E7A55B-8EEC-694F-99C2-EAB9740C75BC}" presName="hierChild6" presStyleCnt="0"/>
      <dgm:spPr/>
    </dgm:pt>
    <dgm:pt modelId="{40DE8C0C-E222-1541-940A-99A446A709B3}" type="pres">
      <dgm:prSet presAssocID="{27E7A55B-8EEC-694F-99C2-EAB9740C75BC}" presName="hierChild7" presStyleCnt="0"/>
      <dgm:spPr/>
    </dgm:pt>
    <dgm:pt modelId="{29677BE7-C8DD-6446-8DCA-5535F65B188F}" type="pres">
      <dgm:prSet presAssocID="{F5526C77-D7B1-EA4A-8C3B-6803577854A7}" presName="Name111" presStyleLbl="parChTrans1D3" presStyleIdx="2" presStyleCnt="4"/>
      <dgm:spPr/>
      <dgm:t>
        <a:bodyPr/>
        <a:lstStyle/>
        <a:p>
          <a:endParaRPr lang="en-US"/>
        </a:p>
      </dgm:t>
    </dgm:pt>
    <dgm:pt modelId="{6F00366E-BA5A-D246-A2F3-C6FE2B4937C2}" type="pres">
      <dgm:prSet presAssocID="{EBBB2AD3-3B06-BC4C-851E-58294A3B3736}" presName="hierRoot3" presStyleCnt="0">
        <dgm:presLayoutVars>
          <dgm:hierBranch val="init"/>
        </dgm:presLayoutVars>
      </dgm:prSet>
      <dgm:spPr/>
    </dgm:pt>
    <dgm:pt modelId="{5FAB9661-C5A3-BF48-A2E0-04DE61D518EE}" type="pres">
      <dgm:prSet presAssocID="{EBBB2AD3-3B06-BC4C-851E-58294A3B3736}" presName="rootComposite3" presStyleCnt="0"/>
      <dgm:spPr/>
    </dgm:pt>
    <dgm:pt modelId="{A9FBECFE-A8BA-914F-B086-281FD0322CFA}" type="pres">
      <dgm:prSet presAssocID="{EBBB2AD3-3B06-BC4C-851E-58294A3B3736}" presName="rootText3" presStyleLbl="asst1" presStyleIdx="4" presStyleCnt="6">
        <dgm:presLayoutVars>
          <dgm:chPref val="3"/>
        </dgm:presLayoutVars>
      </dgm:prSet>
      <dgm:spPr/>
      <dgm:t>
        <a:bodyPr/>
        <a:lstStyle/>
        <a:p>
          <a:endParaRPr lang="en-US"/>
        </a:p>
      </dgm:t>
    </dgm:pt>
    <dgm:pt modelId="{DED42015-7B1C-9D4F-8C37-85BB11366584}" type="pres">
      <dgm:prSet presAssocID="{EBBB2AD3-3B06-BC4C-851E-58294A3B3736}" presName="rootConnector3" presStyleLbl="asst1" presStyleIdx="4" presStyleCnt="6"/>
      <dgm:spPr/>
      <dgm:t>
        <a:bodyPr/>
        <a:lstStyle/>
        <a:p>
          <a:endParaRPr lang="en-US"/>
        </a:p>
      </dgm:t>
    </dgm:pt>
    <dgm:pt modelId="{ADBA804E-A9BC-CF4D-BCAD-7D7CB1828471}" type="pres">
      <dgm:prSet presAssocID="{EBBB2AD3-3B06-BC4C-851E-58294A3B3736}" presName="hierChild6" presStyleCnt="0"/>
      <dgm:spPr/>
    </dgm:pt>
    <dgm:pt modelId="{9F0ED125-C537-DC42-AEBE-C6009026C4CF}" type="pres">
      <dgm:prSet presAssocID="{EBBB2AD3-3B06-BC4C-851E-58294A3B3736}" presName="hierChild7" presStyleCnt="0"/>
      <dgm:spPr/>
    </dgm:pt>
    <dgm:pt modelId="{2412BE38-941E-AE48-9669-33A8DB1B2DC7}" type="pres">
      <dgm:prSet presAssocID="{8180AD0A-1653-CA40-866C-58308340B24B}" presName="Name111" presStyleLbl="parChTrans1D3" presStyleIdx="3" presStyleCnt="4"/>
      <dgm:spPr/>
      <dgm:t>
        <a:bodyPr/>
        <a:lstStyle/>
        <a:p>
          <a:endParaRPr lang="en-US"/>
        </a:p>
      </dgm:t>
    </dgm:pt>
    <dgm:pt modelId="{6E2E3937-9ACF-B842-80DF-B6449BBAEC82}" type="pres">
      <dgm:prSet presAssocID="{421A9718-72B3-F843-810F-75D7DB50FCC2}" presName="hierRoot3" presStyleCnt="0">
        <dgm:presLayoutVars>
          <dgm:hierBranch val="init"/>
        </dgm:presLayoutVars>
      </dgm:prSet>
      <dgm:spPr/>
    </dgm:pt>
    <dgm:pt modelId="{BB813CC2-0B12-E147-82AC-84B72B22D532}" type="pres">
      <dgm:prSet presAssocID="{421A9718-72B3-F843-810F-75D7DB50FCC2}" presName="rootComposite3" presStyleCnt="0"/>
      <dgm:spPr/>
    </dgm:pt>
    <dgm:pt modelId="{E4DC6B9E-8AED-CC45-8212-C0A2C9598E6C}" type="pres">
      <dgm:prSet presAssocID="{421A9718-72B3-F843-810F-75D7DB50FCC2}" presName="rootText3" presStyleLbl="asst1" presStyleIdx="5" presStyleCnt="6">
        <dgm:presLayoutVars>
          <dgm:chPref val="3"/>
        </dgm:presLayoutVars>
      </dgm:prSet>
      <dgm:spPr/>
      <dgm:t>
        <a:bodyPr/>
        <a:lstStyle/>
        <a:p>
          <a:endParaRPr lang="en-US"/>
        </a:p>
      </dgm:t>
    </dgm:pt>
    <dgm:pt modelId="{51C0A18C-7952-744E-90B6-186279F08F19}" type="pres">
      <dgm:prSet presAssocID="{421A9718-72B3-F843-810F-75D7DB50FCC2}" presName="rootConnector3" presStyleLbl="asst1" presStyleIdx="5" presStyleCnt="6"/>
      <dgm:spPr/>
      <dgm:t>
        <a:bodyPr/>
        <a:lstStyle/>
        <a:p>
          <a:endParaRPr lang="en-US"/>
        </a:p>
      </dgm:t>
    </dgm:pt>
    <dgm:pt modelId="{BCEF7FDE-DA2D-8A4B-B103-040F506A2C81}" type="pres">
      <dgm:prSet presAssocID="{421A9718-72B3-F843-810F-75D7DB50FCC2}" presName="hierChild6" presStyleCnt="0"/>
      <dgm:spPr/>
    </dgm:pt>
    <dgm:pt modelId="{0ADA04B6-6F03-994F-A25B-46291DA41138}" type="pres">
      <dgm:prSet presAssocID="{421A9718-72B3-F843-810F-75D7DB50FCC2}" presName="hierChild7" presStyleCnt="0"/>
      <dgm:spPr/>
    </dgm:pt>
  </dgm:ptLst>
  <dgm:cxnLst>
    <dgm:cxn modelId="{F9ECD80E-5233-5E41-AAB5-C44D03D6E701}" type="presOf" srcId="{421A9718-72B3-F843-810F-75D7DB50FCC2}" destId="{E4DC6B9E-8AED-CC45-8212-C0A2C9598E6C}" srcOrd="0" destOrd="0" presId="urn:microsoft.com/office/officeart/2005/8/layout/orgChart1"/>
    <dgm:cxn modelId="{B51BB88B-B07E-5544-ABE0-FEDD0C91A90F}" type="presOf" srcId="{6C8A37E0-91FD-7E4D-B957-75176B0B3C73}" destId="{341643FE-531B-8C48-BBA3-39810A031C7E}" srcOrd="0" destOrd="0" presId="urn:microsoft.com/office/officeart/2005/8/layout/orgChart1"/>
    <dgm:cxn modelId="{B2D38C2C-AB2D-F249-BB1E-1BCD34B0559A}" type="presOf" srcId="{85DD2D78-90D7-A642-A614-2C8E1985564E}" destId="{AE95DC07-BD75-2A49-890C-99FEB30EF255}" srcOrd="0" destOrd="0" presId="urn:microsoft.com/office/officeart/2005/8/layout/orgChart1"/>
    <dgm:cxn modelId="{FD3F3EE4-64A2-E64D-B5ED-9959E611AD41}" type="presOf" srcId="{27E7A55B-8EEC-694F-99C2-EAB9740C75BC}" destId="{8CA93B85-0AEC-3947-B90E-6379D37770A3}" srcOrd="0" destOrd="0" presId="urn:microsoft.com/office/officeart/2005/8/layout/orgChart1"/>
    <dgm:cxn modelId="{32B59FF1-E674-8046-95FE-2985F35042FB}" srcId="{6C8A37E0-91FD-7E4D-B957-75176B0B3C73}" destId="{27E7A55B-8EEC-694F-99C2-EAB9740C75BC}" srcOrd="1" destOrd="0" parTransId="{A6298022-2330-6141-B2C0-9E87348B364C}" sibTransId="{FC562DDE-CA2F-5047-BB96-F91C81D3F623}"/>
    <dgm:cxn modelId="{EFC723A4-A94E-094A-B60D-2F4BC49813E0}" type="presOf" srcId="{CF0EA875-BC0F-694D-8F4E-8AF75F6E3C09}" destId="{48DC6B29-B797-924C-8009-701DEBC31E64}" srcOrd="1" destOrd="0" presId="urn:microsoft.com/office/officeart/2005/8/layout/orgChart1"/>
    <dgm:cxn modelId="{67223400-E104-3744-AF9D-D2D70BF2747D}" type="presOf" srcId="{77787C4A-2E9E-C04E-B628-DBF9617547B8}" destId="{1FB91BEB-03B2-F343-BD49-5D6C3DBB7BF5}" srcOrd="0" destOrd="0" presId="urn:microsoft.com/office/officeart/2005/8/layout/orgChart1"/>
    <dgm:cxn modelId="{1AA365BA-E0BA-B84B-9C28-77E985C6693A}" type="presOf" srcId="{076D0379-7054-6148-9203-50796F000668}" destId="{9E52E006-D9E8-6C4B-9398-7E00C21D4229}" srcOrd="0" destOrd="0" presId="urn:microsoft.com/office/officeart/2005/8/layout/orgChart1"/>
    <dgm:cxn modelId="{C399516C-F71F-AE4B-A18C-F454901A3817}" type="presOf" srcId="{CF0EA875-BC0F-694D-8F4E-8AF75F6E3C09}" destId="{FA71C2AA-C215-7D43-ACE1-DF25AB8890F2}" srcOrd="0" destOrd="0" presId="urn:microsoft.com/office/officeart/2005/8/layout/orgChart1"/>
    <dgm:cxn modelId="{D795CF89-3B9D-544B-8732-C9EC997CDFCA}" type="presOf" srcId="{076D0379-7054-6148-9203-50796F000668}" destId="{208E55D6-38D0-4449-9AA1-557650565A55}" srcOrd="1" destOrd="0" presId="urn:microsoft.com/office/officeart/2005/8/layout/orgChart1"/>
    <dgm:cxn modelId="{CBBEBD2C-571B-4849-ADF3-D80F1E3EEC59}" srcId="{27E7A55B-8EEC-694F-99C2-EAB9740C75BC}" destId="{EBBB2AD3-3B06-BC4C-851E-58294A3B3736}" srcOrd="0" destOrd="0" parTransId="{F5526C77-D7B1-EA4A-8C3B-6803577854A7}" sibTransId="{4FD99DFC-BAEF-F24D-940C-923A795F5255}"/>
    <dgm:cxn modelId="{FEA363D2-BAC3-DF4F-B095-64818D970CD3}" type="presOf" srcId="{11D1CBC2-8555-BD48-BEF8-255DAF891505}" destId="{ADBA53F1-2DB0-4D4E-8562-0631A6F5A609}" srcOrd="0" destOrd="0" presId="urn:microsoft.com/office/officeart/2005/8/layout/orgChart1"/>
    <dgm:cxn modelId="{E76293EB-9FB1-2E4A-B70F-83E4418A0995}" type="presOf" srcId="{27E7A55B-8EEC-694F-99C2-EAB9740C75BC}" destId="{7A7987B8-4C72-5B4B-9063-E0ADA3C22EA7}" srcOrd="1" destOrd="0" presId="urn:microsoft.com/office/officeart/2005/8/layout/orgChart1"/>
    <dgm:cxn modelId="{7C169B6C-1575-3444-989C-240EE93DCF9F}" srcId="{1044A566-BD04-4046-B3F7-8CABE10EAA0E}" destId="{CF0EA875-BC0F-694D-8F4E-8AF75F6E3C09}" srcOrd="0" destOrd="0" parTransId="{04502379-FEEE-BB4A-9080-6FBF369C9BF1}" sibTransId="{8527E95F-422F-394C-9EA7-5C6E770F66EC}"/>
    <dgm:cxn modelId="{EE02AB3E-4D19-A949-88C5-2AE91C44398C}" srcId="{6C8A37E0-91FD-7E4D-B957-75176B0B3C73}" destId="{1044A566-BD04-4046-B3F7-8CABE10EAA0E}" srcOrd="0" destOrd="0" parTransId="{85DD2D78-90D7-A642-A614-2C8E1985564E}" sibTransId="{F58464B6-3526-3144-824F-0709C1378E3D}"/>
    <dgm:cxn modelId="{718EB216-9232-8246-9985-CD97D736918E}" type="presOf" srcId="{A6298022-2330-6141-B2C0-9E87348B364C}" destId="{17A2240B-AF63-D543-BD46-0447B323DE3A}" srcOrd="0" destOrd="0" presId="urn:microsoft.com/office/officeart/2005/8/layout/orgChart1"/>
    <dgm:cxn modelId="{E75FE462-29F0-0048-AADE-92449D7B1E58}" type="presOf" srcId="{F5526C77-D7B1-EA4A-8C3B-6803577854A7}" destId="{29677BE7-C8DD-6446-8DCA-5535F65B188F}" srcOrd="0" destOrd="0" presId="urn:microsoft.com/office/officeart/2005/8/layout/orgChart1"/>
    <dgm:cxn modelId="{2DE60C46-9586-C945-A29C-5B712320A957}" srcId="{77787C4A-2E9E-C04E-B628-DBF9617547B8}" destId="{6C8A37E0-91FD-7E4D-B957-75176B0B3C73}" srcOrd="0" destOrd="0" parTransId="{BDF2A847-65B2-CD4A-A277-E3AED1232EB5}" sibTransId="{628604E0-A9D4-F847-BD31-F914D2FF9D3A}"/>
    <dgm:cxn modelId="{96AC95CD-3F7D-7C42-ADCF-79E93E14A89D}" srcId="{27E7A55B-8EEC-694F-99C2-EAB9740C75BC}" destId="{421A9718-72B3-F843-810F-75D7DB50FCC2}" srcOrd="1" destOrd="0" parTransId="{8180AD0A-1653-CA40-866C-58308340B24B}" sibTransId="{42D1C263-5163-A347-8241-D75464D86F7F}"/>
    <dgm:cxn modelId="{2CB2AA25-4059-FB42-BCF0-819DFCE190E4}" type="presOf" srcId="{1044A566-BD04-4046-B3F7-8CABE10EAA0E}" destId="{38F6B862-38C8-534E-8442-E8A5A8CA8386}" srcOrd="0" destOrd="0" presId="urn:microsoft.com/office/officeart/2005/8/layout/orgChart1"/>
    <dgm:cxn modelId="{E0CBB1A3-AC6E-764A-B0C8-1D0AC5E49F4A}" type="presOf" srcId="{1044A566-BD04-4046-B3F7-8CABE10EAA0E}" destId="{AC1290F1-7A64-4745-B7D7-04C1FC5DE0EF}" srcOrd="1" destOrd="0" presId="urn:microsoft.com/office/officeart/2005/8/layout/orgChart1"/>
    <dgm:cxn modelId="{F791C883-03C7-B84F-9517-65596BD1359A}" srcId="{1044A566-BD04-4046-B3F7-8CABE10EAA0E}" destId="{076D0379-7054-6148-9203-50796F000668}" srcOrd="1" destOrd="0" parTransId="{11D1CBC2-8555-BD48-BEF8-255DAF891505}" sibTransId="{E7278247-1FB0-024D-84AB-04FB34E6768A}"/>
    <dgm:cxn modelId="{35BAAD49-6361-D14D-875E-931D40BE3B03}" type="presOf" srcId="{6C8A37E0-91FD-7E4D-B957-75176B0B3C73}" destId="{4AD575DA-8D1F-4041-950E-EC9A1D153F0C}" srcOrd="1" destOrd="0" presId="urn:microsoft.com/office/officeart/2005/8/layout/orgChart1"/>
    <dgm:cxn modelId="{A5E9D0DF-8FA9-B742-9966-6C0B18FDF211}" type="presOf" srcId="{8180AD0A-1653-CA40-866C-58308340B24B}" destId="{2412BE38-941E-AE48-9669-33A8DB1B2DC7}" srcOrd="0" destOrd="0" presId="urn:microsoft.com/office/officeart/2005/8/layout/orgChart1"/>
    <dgm:cxn modelId="{03CEA622-8471-424E-A4C0-E1719D04AACA}" type="presOf" srcId="{EBBB2AD3-3B06-BC4C-851E-58294A3B3736}" destId="{A9FBECFE-A8BA-914F-B086-281FD0322CFA}" srcOrd="0" destOrd="0" presId="urn:microsoft.com/office/officeart/2005/8/layout/orgChart1"/>
    <dgm:cxn modelId="{84867D2C-818E-7D4F-86D1-67D17E50698A}" type="presOf" srcId="{04502379-FEEE-BB4A-9080-6FBF369C9BF1}" destId="{A0F5DA60-1BE7-0145-8BD3-3A168A2B7B5E}" srcOrd="0" destOrd="0" presId="urn:microsoft.com/office/officeart/2005/8/layout/orgChart1"/>
    <dgm:cxn modelId="{588FDA45-C3B6-C14B-ACC9-5AF900C45E2E}" type="presOf" srcId="{EBBB2AD3-3B06-BC4C-851E-58294A3B3736}" destId="{DED42015-7B1C-9D4F-8C37-85BB11366584}" srcOrd="1" destOrd="0" presId="urn:microsoft.com/office/officeart/2005/8/layout/orgChart1"/>
    <dgm:cxn modelId="{85D72D78-9CD3-8C46-BD87-3ED9B764759E}" type="presOf" srcId="{421A9718-72B3-F843-810F-75D7DB50FCC2}" destId="{51C0A18C-7952-744E-90B6-186279F08F19}" srcOrd="1" destOrd="0" presId="urn:microsoft.com/office/officeart/2005/8/layout/orgChart1"/>
    <dgm:cxn modelId="{06ADCB2B-7818-B848-AA3C-0210562B470F}" type="presParOf" srcId="{1FB91BEB-03B2-F343-BD49-5D6C3DBB7BF5}" destId="{9886F859-C194-834B-8463-C6B95CA297D9}" srcOrd="0" destOrd="0" presId="urn:microsoft.com/office/officeart/2005/8/layout/orgChart1"/>
    <dgm:cxn modelId="{E35AAE93-CE67-EC46-8D90-7D23A97ECFA5}" type="presParOf" srcId="{9886F859-C194-834B-8463-C6B95CA297D9}" destId="{66E31883-3F5B-FF4F-9D23-4E1364C51566}" srcOrd="0" destOrd="0" presId="urn:microsoft.com/office/officeart/2005/8/layout/orgChart1"/>
    <dgm:cxn modelId="{E4C63FA6-3AB8-644F-A5A4-301A9BB0A053}" type="presParOf" srcId="{66E31883-3F5B-FF4F-9D23-4E1364C51566}" destId="{341643FE-531B-8C48-BBA3-39810A031C7E}" srcOrd="0" destOrd="0" presId="urn:microsoft.com/office/officeart/2005/8/layout/orgChart1"/>
    <dgm:cxn modelId="{6865AC76-7493-E649-AFF2-3CF6EE819C12}" type="presParOf" srcId="{66E31883-3F5B-FF4F-9D23-4E1364C51566}" destId="{4AD575DA-8D1F-4041-950E-EC9A1D153F0C}" srcOrd="1" destOrd="0" presId="urn:microsoft.com/office/officeart/2005/8/layout/orgChart1"/>
    <dgm:cxn modelId="{550B22C6-F275-3343-946F-35026711E578}" type="presParOf" srcId="{9886F859-C194-834B-8463-C6B95CA297D9}" destId="{3700806E-49D0-B142-AE74-DB312181B7A7}" srcOrd="1" destOrd="0" presId="urn:microsoft.com/office/officeart/2005/8/layout/orgChart1"/>
    <dgm:cxn modelId="{9E6C1ABF-66A0-384F-8D12-E35CE35F41C8}" type="presParOf" srcId="{9886F859-C194-834B-8463-C6B95CA297D9}" destId="{2E51A862-1182-6743-BFEF-2383FE33548C}" srcOrd="2" destOrd="0" presId="urn:microsoft.com/office/officeart/2005/8/layout/orgChart1"/>
    <dgm:cxn modelId="{1865A543-ED31-F346-A0AC-D547BE357CD3}" type="presParOf" srcId="{2E51A862-1182-6743-BFEF-2383FE33548C}" destId="{AE95DC07-BD75-2A49-890C-99FEB30EF255}" srcOrd="0" destOrd="0" presId="urn:microsoft.com/office/officeart/2005/8/layout/orgChart1"/>
    <dgm:cxn modelId="{6306E75C-1C1B-5C48-9FBC-32BFC0F9A1CA}" type="presParOf" srcId="{2E51A862-1182-6743-BFEF-2383FE33548C}" destId="{38F53FAC-CC11-7A4A-8CB2-DF6268FEC3C0}" srcOrd="1" destOrd="0" presId="urn:microsoft.com/office/officeart/2005/8/layout/orgChart1"/>
    <dgm:cxn modelId="{C02FE3CF-F0A8-D642-9973-6524365859E5}" type="presParOf" srcId="{38F53FAC-CC11-7A4A-8CB2-DF6268FEC3C0}" destId="{CBF0B4FA-3926-6F4E-B3E1-2E6B6E55FCF2}" srcOrd="0" destOrd="0" presId="urn:microsoft.com/office/officeart/2005/8/layout/orgChart1"/>
    <dgm:cxn modelId="{C5A5914C-64E3-774E-8D4A-646CD411416B}" type="presParOf" srcId="{CBF0B4FA-3926-6F4E-B3E1-2E6B6E55FCF2}" destId="{38F6B862-38C8-534E-8442-E8A5A8CA8386}" srcOrd="0" destOrd="0" presId="urn:microsoft.com/office/officeart/2005/8/layout/orgChart1"/>
    <dgm:cxn modelId="{05A0C1DC-A210-1A48-931C-CB215871908B}" type="presParOf" srcId="{CBF0B4FA-3926-6F4E-B3E1-2E6B6E55FCF2}" destId="{AC1290F1-7A64-4745-B7D7-04C1FC5DE0EF}" srcOrd="1" destOrd="0" presId="urn:microsoft.com/office/officeart/2005/8/layout/orgChart1"/>
    <dgm:cxn modelId="{C87EA185-85F0-4A43-9EA5-E199CFA80EFA}" type="presParOf" srcId="{38F53FAC-CC11-7A4A-8CB2-DF6268FEC3C0}" destId="{F34D22F4-7506-964F-8C84-C462B9623DD9}" srcOrd="1" destOrd="0" presId="urn:microsoft.com/office/officeart/2005/8/layout/orgChart1"/>
    <dgm:cxn modelId="{F820683B-4190-1841-91B4-F4F18A080AB4}" type="presParOf" srcId="{38F53FAC-CC11-7A4A-8CB2-DF6268FEC3C0}" destId="{EB04D09E-1DA6-8645-88D3-5EDDA13BF19A}" srcOrd="2" destOrd="0" presId="urn:microsoft.com/office/officeart/2005/8/layout/orgChart1"/>
    <dgm:cxn modelId="{CB8BA4DF-C345-C243-982E-D958FFA00860}" type="presParOf" srcId="{EB04D09E-1DA6-8645-88D3-5EDDA13BF19A}" destId="{A0F5DA60-1BE7-0145-8BD3-3A168A2B7B5E}" srcOrd="0" destOrd="0" presId="urn:microsoft.com/office/officeart/2005/8/layout/orgChart1"/>
    <dgm:cxn modelId="{F3C64FF1-CDD7-4F4D-B170-78ED0F309E87}" type="presParOf" srcId="{EB04D09E-1DA6-8645-88D3-5EDDA13BF19A}" destId="{55D58EEB-86FF-4B42-ABB3-E16A90425114}" srcOrd="1" destOrd="0" presId="urn:microsoft.com/office/officeart/2005/8/layout/orgChart1"/>
    <dgm:cxn modelId="{A07352CA-3249-2742-ACC1-B70818EEE615}" type="presParOf" srcId="{55D58EEB-86FF-4B42-ABB3-E16A90425114}" destId="{385765AE-FC0C-7D4F-AA81-B59382265102}" srcOrd="0" destOrd="0" presId="urn:microsoft.com/office/officeart/2005/8/layout/orgChart1"/>
    <dgm:cxn modelId="{908FD573-D7D1-F141-A342-D6DBC8FDAAD3}" type="presParOf" srcId="{385765AE-FC0C-7D4F-AA81-B59382265102}" destId="{FA71C2AA-C215-7D43-ACE1-DF25AB8890F2}" srcOrd="0" destOrd="0" presId="urn:microsoft.com/office/officeart/2005/8/layout/orgChart1"/>
    <dgm:cxn modelId="{DFE2F623-6147-7B49-A55B-0B8156D62EB0}" type="presParOf" srcId="{385765AE-FC0C-7D4F-AA81-B59382265102}" destId="{48DC6B29-B797-924C-8009-701DEBC31E64}" srcOrd="1" destOrd="0" presId="urn:microsoft.com/office/officeart/2005/8/layout/orgChart1"/>
    <dgm:cxn modelId="{E3091E0E-A55D-5B47-9485-77E8C236DEB3}" type="presParOf" srcId="{55D58EEB-86FF-4B42-ABB3-E16A90425114}" destId="{3080C764-FC40-6F45-B26E-B705C418A50C}" srcOrd="1" destOrd="0" presId="urn:microsoft.com/office/officeart/2005/8/layout/orgChart1"/>
    <dgm:cxn modelId="{9E6D9641-32AF-504E-83C8-79AA398D1197}" type="presParOf" srcId="{55D58EEB-86FF-4B42-ABB3-E16A90425114}" destId="{A5A6FF74-A226-E346-B6F0-18B1BAF1CCB6}" srcOrd="2" destOrd="0" presId="urn:microsoft.com/office/officeart/2005/8/layout/orgChart1"/>
    <dgm:cxn modelId="{6CACA62F-4C43-3D48-8F07-33B59AD2D38E}" type="presParOf" srcId="{EB04D09E-1DA6-8645-88D3-5EDDA13BF19A}" destId="{ADBA53F1-2DB0-4D4E-8562-0631A6F5A609}" srcOrd="2" destOrd="0" presId="urn:microsoft.com/office/officeart/2005/8/layout/orgChart1"/>
    <dgm:cxn modelId="{4D587FEF-FD48-C946-BF7C-30710FEFE155}" type="presParOf" srcId="{EB04D09E-1DA6-8645-88D3-5EDDA13BF19A}" destId="{AA879F60-7F1F-B64D-AC2A-5ABB279742E2}" srcOrd="3" destOrd="0" presId="urn:microsoft.com/office/officeart/2005/8/layout/orgChart1"/>
    <dgm:cxn modelId="{52ACA99C-7256-4B49-BB6B-FDCD27795C04}" type="presParOf" srcId="{AA879F60-7F1F-B64D-AC2A-5ABB279742E2}" destId="{2442F438-DAF9-1940-BD56-0A410D130795}" srcOrd="0" destOrd="0" presId="urn:microsoft.com/office/officeart/2005/8/layout/orgChart1"/>
    <dgm:cxn modelId="{1B2DF2C9-F076-D441-9313-667565B34028}" type="presParOf" srcId="{2442F438-DAF9-1940-BD56-0A410D130795}" destId="{9E52E006-D9E8-6C4B-9398-7E00C21D4229}" srcOrd="0" destOrd="0" presId="urn:microsoft.com/office/officeart/2005/8/layout/orgChart1"/>
    <dgm:cxn modelId="{A32150C7-13A6-554F-AE31-9945193ECDFE}" type="presParOf" srcId="{2442F438-DAF9-1940-BD56-0A410D130795}" destId="{208E55D6-38D0-4449-9AA1-557650565A55}" srcOrd="1" destOrd="0" presId="urn:microsoft.com/office/officeart/2005/8/layout/orgChart1"/>
    <dgm:cxn modelId="{39B524AD-47D5-C94A-9983-103B60DD7B65}" type="presParOf" srcId="{AA879F60-7F1F-B64D-AC2A-5ABB279742E2}" destId="{11234546-2B92-E74C-A1D1-4AC8742D7756}" srcOrd="1" destOrd="0" presId="urn:microsoft.com/office/officeart/2005/8/layout/orgChart1"/>
    <dgm:cxn modelId="{6AC3FFD4-C294-D246-98CD-8E7B09D9E965}" type="presParOf" srcId="{AA879F60-7F1F-B64D-AC2A-5ABB279742E2}" destId="{558D0369-BB6F-5C45-B6B7-2952CC6E3F1F}" srcOrd="2" destOrd="0" presId="urn:microsoft.com/office/officeart/2005/8/layout/orgChart1"/>
    <dgm:cxn modelId="{A5D219F2-56B7-3048-BC6A-F036BBDBD0B5}" type="presParOf" srcId="{2E51A862-1182-6743-BFEF-2383FE33548C}" destId="{17A2240B-AF63-D543-BD46-0447B323DE3A}" srcOrd="2" destOrd="0" presId="urn:microsoft.com/office/officeart/2005/8/layout/orgChart1"/>
    <dgm:cxn modelId="{F44F431C-1BEF-A340-BE3A-928971F2FDC3}" type="presParOf" srcId="{2E51A862-1182-6743-BFEF-2383FE33548C}" destId="{656AC091-B493-A74E-AAE4-402DA7927230}" srcOrd="3" destOrd="0" presId="urn:microsoft.com/office/officeart/2005/8/layout/orgChart1"/>
    <dgm:cxn modelId="{167D34C4-29F8-F940-BB24-69DF2E4BDF8B}" type="presParOf" srcId="{656AC091-B493-A74E-AAE4-402DA7927230}" destId="{B7AEC016-9628-8B42-8E7A-E632479DD360}" srcOrd="0" destOrd="0" presId="urn:microsoft.com/office/officeart/2005/8/layout/orgChart1"/>
    <dgm:cxn modelId="{3C460676-C810-E747-9441-8238394012F1}" type="presParOf" srcId="{B7AEC016-9628-8B42-8E7A-E632479DD360}" destId="{8CA93B85-0AEC-3947-B90E-6379D37770A3}" srcOrd="0" destOrd="0" presId="urn:microsoft.com/office/officeart/2005/8/layout/orgChart1"/>
    <dgm:cxn modelId="{E3AA28A9-14A4-FE4B-B8FE-CFD39A20545D}" type="presParOf" srcId="{B7AEC016-9628-8B42-8E7A-E632479DD360}" destId="{7A7987B8-4C72-5B4B-9063-E0ADA3C22EA7}" srcOrd="1" destOrd="0" presId="urn:microsoft.com/office/officeart/2005/8/layout/orgChart1"/>
    <dgm:cxn modelId="{143D6651-9D61-3246-9CB1-9A4CB6B8D115}" type="presParOf" srcId="{656AC091-B493-A74E-AAE4-402DA7927230}" destId="{91775AAF-EC65-C64E-BA58-C6114013C17B}" srcOrd="1" destOrd="0" presId="urn:microsoft.com/office/officeart/2005/8/layout/orgChart1"/>
    <dgm:cxn modelId="{FDFDCEC8-0995-624A-A6EB-D5A220F905F0}" type="presParOf" srcId="{656AC091-B493-A74E-AAE4-402DA7927230}" destId="{40DE8C0C-E222-1541-940A-99A446A709B3}" srcOrd="2" destOrd="0" presId="urn:microsoft.com/office/officeart/2005/8/layout/orgChart1"/>
    <dgm:cxn modelId="{C413BD3D-E4A7-A74E-9B59-0920EE3EDB04}" type="presParOf" srcId="{40DE8C0C-E222-1541-940A-99A446A709B3}" destId="{29677BE7-C8DD-6446-8DCA-5535F65B188F}" srcOrd="0" destOrd="0" presId="urn:microsoft.com/office/officeart/2005/8/layout/orgChart1"/>
    <dgm:cxn modelId="{6CDE0947-6318-B54D-A2BC-FE1DF0943167}" type="presParOf" srcId="{40DE8C0C-E222-1541-940A-99A446A709B3}" destId="{6F00366E-BA5A-D246-A2F3-C6FE2B4937C2}" srcOrd="1" destOrd="0" presId="urn:microsoft.com/office/officeart/2005/8/layout/orgChart1"/>
    <dgm:cxn modelId="{1C505B13-E5BA-4546-B295-B1F67EB870C3}" type="presParOf" srcId="{6F00366E-BA5A-D246-A2F3-C6FE2B4937C2}" destId="{5FAB9661-C5A3-BF48-A2E0-04DE61D518EE}" srcOrd="0" destOrd="0" presId="urn:microsoft.com/office/officeart/2005/8/layout/orgChart1"/>
    <dgm:cxn modelId="{F0D35FF1-D933-244B-BA11-1EA283576C32}" type="presParOf" srcId="{5FAB9661-C5A3-BF48-A2E0-04DE61D518EE}" destId="{A9FBECFE-A8BA-914F-B086-281FD0322CFA}" srcOrd="0" destOrd="0" presId="urn:microsoft.com/office/officeart/2005/8/layout/orgChart1"/>
    <dgm:cxn modelId="{2529145E-A608-8A43-8E30-DC64136A03D3}" type="presParOf" srcId="{5FAB9661-C5A3-BF48-A2E0-04DE61D518EE}" destId="{DED42015-7B1C-9D4F-8C37-85BB11366584}" srcOrd="1" destOrd="0" presId="urn:microsoft.com/office/officeart/2005/8/layout/orgChart1"/>
    <dgm:cxn modelId="{7B918952-F0B7-D349-B034-4DDAA8BE44A3}" type="presParOf" srcId="{6F00366E-BA5A-D246-A2F3-C6FE2B4937C2}" destId="{ADBA804E-A9BC-CF4D-BCAD-7D7CB1828471}" srcOrd="1" destOrd="0" presId="urn:microsoft.com/office/officeart/2005/8/layout/orgChart1"/>
    <dgm:cxn modelId="{AE22390C-1985-4F43-BC18-FCADE815D9C6}" type="presParOf" srcId="{6F00366E-BA5A-D246-A2F3-C6FE2B4937C2}" destId="{9F0ED125-C537-DC42-AEBE-C6009026C4CF}" srcOrd="2" destOrd="0" presId="urn:microsoft.com/office/officeart/2005/8/layout/orgChart1"/>
    <dgm:cxn modelId="{7FD653EF-84CB-CA43-AE00-5BFA393437D7}" type="presParOf" srcId="{40DE8C0C-E222-1541-940A-99A446A709B3}" destId="{2412BE38-941E-AE48-9669-33A8DB1B2DC7}" srcOrd="2" destOrd="0" presId="urn:microsoft.com/office/officeart/2005/8/layout/orgChart1"/>
    <dgm:cxn modelId="{B659EDC4-3860-1D40-9DB4-6D77569BBBC7}" type="presParOf" srcId="{40DE8C0C-E222-1541-940A-99A446A709B3}" destId="{6E2E3937-9ACF-B842-80DF-B6449BBAEC82}" srcOrd="3" destOrd="0" presId="urn:microsoft.com/office/officeart/2005/8/layout/orgChart1"/>
    <dgm:cxn modelId="{3BA7DBE8-10FA-A44C-A0C3-E72E21883B26}" type="presParOf" srcId="{6E2E3937-9ACF-B842-80DF-B6449BBAEC82}" destId="{BB813CC2-0B12-E147-82AC-84B72B22D532}" srcOrd="0" destOrd="0" presId="urn:microsoft.com/office/officeart/2005/8/layout/orgChart1"/>
    <dgm:cxn modelId="{00DA4DE9-D649-9944-9754-87E8692AB017}" type="presParOf" srcId="{BB813CC2-0B12-E147-82AC-84B72B22D532}" destId="{E4DC6B9E-8AED-CC45-8212-C0A2C9598E6C}" srcOrd="0" destOrd="0" presId="urn:microsoft.com/office/officeart/2005/8/layout/orgChart1"/>
    <dgm:cxn modelId="{04C3B697-0809-2644-B0EC-3E4D0A78ABA6}" type="presParOf" srcId="{BB813CC2-0B12-E147-82AC-84B72B22D532}" destId="{51C0A18C-7952-744E-90B6-186279F08F19}" srcOrd="1" destOrd="0" presId="urn:microsoft.com/office/officeart/2005/8/layout/orgChart1"/>
    <dgm:cxn modelId="{E370737E-A0A5-E744-B4DC-1434E42D44A2}" type="presParOf" srcId="{6E2E3937-9ACF-B842-80DF-B6449BBAEC82}" destId="{BCEF7FDE-DA2D-8A4B-B103-040F506A2C81}" srcOrd="1" destOrd="0" presId="urn:microsoft.com/office/officeart/2005/8/layout/orgChart1"/>
    <dgm:cxn modelId="{EB95E17B-7B42-AE4C-B605-9DA492E8C859}" type="presParOf" srcId="{6E2E3937-9ACF-B842-80DF-B6449BBAEC82}" destId="{0ADA04B6-6F03-994F-A25B-46291DA4113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079CC9-D009-A642-800F-26F861EFF939}" type="doc">
      <dgm:prSet loTypeId="urn:microsoft.com/office/officeart/2005/8/layout/hierarchy1" loCatId="" qsTypeId="urn:microsoft.com/office/officeart/2005/8/quickstyle/simple4" qsCatId="simple" csTypeId="urn:microsoft.com/office/officeart/2005/8/colors/accent2_2" csCatId="accent2" phldr="1"/>
      <dgm:spPr/>
      <dgm:t>
        <a:bodyPr/>
        <a:lstStyle/>
        <a:p>
          <a:endParaRPr lang="en-US"/>
        </a:p>
      </dgm:t>
    </dgm:pt>
    <dgm:pt modelId="{9B2E3763-4CD4-714D-B63D-34DDFC4DC0C9}">
      <dgm:prSet phldrT="[Text]"/>
      <dgm:spPr>
        <a:solidFill>
          <a:schemeClr val="bg1">
            <a:alpha val="90000"/>
          </a:schemeClr>
        </a:solidFill>
      </dgm:spPr>
      <dgm:t>
        <a:bodyPr/>
        <a:lstStyle/>
        <a:p>
          <a:r>
            <a:rPr lang="en-US"/>
            <a:t>Outcome</a:t>
          </a:r>
        </a:p>
      </dgm:t>
    </dgm:pt>
    <dgm:pt modelId="{27C596BF-B411-534E-96CD-3C88B8353883}" type="parTrans" cxnId="{222EEC2F-BE14-B549-AFC3-084B73BCF01D}">
      <dgm:prSet/>
      <dgm:spPr/>
      <dgm:t>
        <a:bodyPr/>
        <a:lstStyle/>
        <a:p>
          <a:endParaRPr lang="en-US"/>
        </a:p>
      </dgm:t>
    </dgm:pt>
    <dgm:pt modelId="{1360A89E-4BA5-FF4F-958D-BD5D8588DACE}" type="sibTrans" cxnId="{222EEC2F-BE14-B549-AFC3-084B73BCF01D}">
      <dgm:prSet/>
      <dgm:spPr/>
      <dgm:t>
        <a:bodyPr/>
        <a:lstStyle/>
        <a:p>
          <a:endParaRPr lang="en-US"/>
        </a:p>
      </dgm:t>
    </dgm:pt>
    <dgm:pt modelId="{E9F13E32-367C-D448-B68E-9C08F33346C1}">
      <dgm:prSet phldrT="[Text]"/>
      <dgm:spPr/>
      <dgm:t>
        <a:bodyPr/>
        <a:lstStyle/>
        <a:p>
          <a:r>
            <a:rPr lang="en-US"/>
            <a:t>Intervening Variable</a:t>
          </a:r>
        </a:p>
      </dgm:t>
    </dgm:pt>
    <dgm:pt modelId="{4830283F-F6B1-834E-951E-8F5FB68252CF}" type="parTrans" cxnId="{571CF13A-B03D-074B-B350-7EA151976A30}">
      <dgm:prSet/>
      <dgm:spPr/>
      <dgm:t>
        <a:bodyPr/>
        <a:lstStyle/>
        <a:p>
          <a:endParaRPr lang="en-US"/>
        </a:p>
      </dgm:t>
    </dgm:pt>
    <dgm:pt modelId="{3BD60340-ACFA-454B-930F-C609BBE886E9}" type="sibTrans" cxnId="{571CF13A-B03D-074B-B350-7EA151976A30}">
      <dgm:prSet/>
      <dgm:spPr/>
      <dgm:t>
        <a:bodyPr/>
        <a:lstStyle/>
        <a:p>
          <a:endParaRPr lang="en-US"/>
        </a:p>
      </dgm:t>
    </dgm:pt>
    <dgm:pt modelId="{14184FD0-3CA1-FF4C-94B0-1BBADECE7F10}">
      <dgm:prSet phldrT="[Text]"/>
      <dgm:spPr/>
      <dgm:t>
        <a:bodyPr/>
        <a:lstStyle/>
        <a:p>
          <a:r>
            <a:rPr lang="en-US"/>
            <a:t>Strategy</a:t>
          </a:r>
        </a:p>
      </dgm:t>
    </dgm:pt>
    <dgm:pt modelId="{450D7274-C3F9-2B4D-8016-C265D226674F}" type="parTrans" cxnId="{097AF103-5F5C-7948-8023-2E5F6C468181}">
      <dgm:prSet/>
      <dgm:spPr/>
      <dgm:t>
        <a:bodyPr/>
        <a:lstStyle/>
        <a:p>
          <a:endParaRPr lang="en-US"/>
        </a:p>
      </dgm:t>
    </dgm:pt>
    <dgm:pt modelId="{A31F42D7-B2C0-A549-8BE3-B189AF63EBD4}" type="sibTrans" cxnId="{097AF103-5F5C-7948-8023-2E5F6C468181}">
      <dgm:prSet/>
      <dgm:spPr/>
      <dgm:t>
        <a:bodyPr/>
        <a:lstStyle/>
        <a:p>
          <a:endParaRPr lang="en-US"/>
        </a:p>
      </dgm:t>
    </dgm:pt>
    <dgm:pt modelId="{8C51AEEB-7350-614C-93CC-AAD135A61FA8}">
      <dgm:prSet phldrT="[Text]"/>
      <dgm:spPr/>
      <dgm:t>
        <a:bodyPr/>
        <a:lstStyle/>
        <a:p>
          <a:r>
            <a:rPr lang="en-US"/>
            <a:t>Action Step</a:t>
          </a:r>
        </a:p>
      </dgm:t>
    </dgm:pt>
    <dgm:pt modelId="{4B523BA0-5750-1E46-9B52-EB667FEBB517}" type="parTrans" cxnId="{4B630958-0B5B-1C4C-B419-544988C534AF}">
      <dgm:prSet/>
      <dgm:spPr/>
      <dgm:t>
        <a:bodyPr/>
        <a:lstStyle/>
        <a:p>
          <a:endParaRPr lang="en-US"/>
        </a:p>
      </dgm:t>
    </dgm:pt>
    <dgm:pt modelId="{542E8A10-C654-0E4D-9698-869B15FA5D04}" type="sibTrans" cxnId="{4B630958-0B5B-1C4C-B419-544988C534AF}">
      <dgm:prSet/>
      <dgm:spPr/>
      <dgm:t>
        <a:bodyPr/>
        <a:lstStyle/>
        <a:p>
          <a:endParaRPr lang="en-US"/>
        </a:p>
      </dgm:t>
    </dgm:pt>
    <dgm:pt modelId="{F4373796-1430-9B41-85BE-78A5B8F04A7C}">
      <dgm:prSet phldrT="[Text]"/>
      <dgm:spPr/>
      <dgm:t>
        <a:bodyPr/>
        <a:lstStyle/>
        <a:p>
          <a:r>
            <a:rPr lang="en-US"/>
            <a:t>Strategy</a:t>
          </a:r>
        </a:p>
      </dgm:t>
    </dgm:pt>
    <dgm:pt modelId="{F52A9E76-C5B3-1341-B9ED-DC9503C5FECC}" type="parTrans" cxnId="{F386114D-A8A2-704A-8E8F-D86ADD737AAA}">
      <dgm:prSet/>
      <dgm:spPr/>
      <dgm:t>
        <a:bodyPr/>
        <a:lstStyle/>
        <a:p>
          <a:endParaRPr lang="en-US"/>
        </a:p>
      </dgm:t>
    </dgm:pt>
    <dgm:pt modelId="{158D32B9-2416-A74C-802A-5A00B4C8CC32}" type="sibTrans" cxnId="{F386114D-A8A2-704A-8E8F-D86ADD737AAA}">
      <dgm:prSet/>
      <dgm:spPr/>
      <dgm:t>
        <a:bodyPr/>
        <a:lstStyle/>
        <a:p>
          <a:endParaRPr lang="en-US"/>
        </a:p>
      </dgm:t>
    </dgm:pt>
    <dgm:pt modelId="{B302D196-0178-9447-B141-A2E6CEDC4E17}">
      <dgm:prSet phldrT="[Text]"/>
      <dgm:spPr/>
      <dgm:t>
        <a:bodyPr/>
        <a:lstStyle/>
        <a:p>
          <a:r>
            <a:rPr lang="en-US"/>
            <a:t>Action Step</a:t>
          </a:r>
        </a:p>
      </dgm:t>
    </dgm:pt>
    <dgm:pt modelId="{ED0AF2CA-17FB-B94E-9D97-53154B5F99EE}" type="parTrans" cxnId="{FCF5DDAA-BDBA-8B4F-8E78-B5BC72086D3B}">
      <dgm:prSet/>
      <dgm:spPr/>
      <dgm:t>
        <a:bodyPr/>
        <a:lstStyle/>
        <a:p>
          <a:endParaRPr lang="en-US"/>
        </a:p>
      </dgm:t>
    </dgm:pt>
    <dgm:pt modelId="{894B69DD-C105-314E-9E17-ADBE32CCBC8F}" type="sibTrans" cxnId="{FCF5DDAA-BDBA-8B4F-8E78-B5BC72086D3B}">
      <dgm:prSet/>
      <dgm:spPr/>
      <dgm:t>
        <a:bodyPr/>
        <a:lstStyle/>
        <a:p>
          <a:endParaRPr lang="en-US"/>
        </a:p>
      </dgm:t>
    </dgm:pt>
    <dgm:pt modelId="{C38A5127-5E80-B74E-9306-57D840486FCE}" type="pres">
      <dgm:prSet presAssocID="{2A079CC9-D009-A642-800F-26F861EFF939}" presName="hierChild1" presStyleCnt="0">
        <dgm:presLayoutVars>
          <dgm:chPref val="1"/>
          <dgm:dir/>
          <dgm:animOne val="branch"/>
          <dgm:animLvl val="lvl"/>
          <dgm:resizeHandles/>
        </dgm:presLayoutVars>
      </dgm:prSet>
      <dgm:spPr/>
      <dgm:t>
        <a:bodyPr/>
        <a:lstStyle/>
        <a:p>
          <a:endParaRPr lang="en-US"/>
        </a:p>
      </dgm:t>
    </dgm:pt>
    <dgm:pt modelId="{A50D162E-6B43-0146-986E-9AA8561D136B}" type="pres">
      <dgm:prSet presAssocID="{9B2E3763-4CD4-714D-B63D-34DDFC4DC0C9}" presName="hierRoot1" presStyleCnt="0"/>
      <dgm:spPr/>
    </dgm:pt>
    <dgm:pt modelId="{E2E25A44-4BD6-484E-A2EE-D105D7B55DF4}" type="pres">
      <dgm:prSet presAssocID="{9B2E3763-4CD4-714D-B63D-34DDFC4DC0C9}" presName="composite" presStyleCnt="0"/>
      <dgm:spPr/>
    </dgm:pt>
    <dgm:pt modelId="{142F1AA4-1910-B144-9915-0D684BF9081F}" type="pres">
      <dgm:prSet presAssocID="{9B2E3763-4CD4-714D-B63D-34DDFC4DC0C9}" presName="background" presStyleLbl="node0" presStyleIdx="0" presStyleCnt="1"/>
      <dgm:spPr/>
    </dgm:pt>
    <dgm:pt modelId="{8DA47E9A-AB71-614B-9DEC-11338C978DD2}" type="pres">
      <dgm:prSet presAssocID="{9B2E3763-4CD4-714D-B63D-34DDFC4DC0C9}" presName="text" presStyleLbl="fgAcc0" presStyleIdx="0" presStyleCnt="1">
        <dgm:presLayoutVars>
          <dgm:chPref val="3"/>
        </dgm:presLayoutVars>
      </dgm:prSet>
      <dgm:spPr/>
      <dgm:t>
        <a:bodyPr/>
        <a:lstStyle/>
        <a:p>
          <a:endParaRPr lang="en-US"/>
        </a:p>
      </dgm:t>
    </dgm:pt>
    <dgm:pt modelId="{8D15D32F-345C-CE49-ACE0-B43A3BFAFE5C}" type="pres">
      <dgm:prSet presAssocID="{9B2E3763-4CD4-714D-B63D-34DDFC4DC0C9}" presName="hierChild2" presStyleCnt="0"/>
      <dgm:spPr/>
    </dgm:pt>
    <dgm:pt modelId="{B6AD79D0-0A60-C044-946E-22F85BF27DE2}" type="pres">
      <dgm:prSet presAssocID="{4830283F-F6B1-834E-951E-8F5FB68252CF}" presName="Name10" presStyleLbl="parChTrans1D2" presStyleIdx="0" presStyleCnt="1"/>
      <dgm:spPr/>
      <dgm:t>
        <a:bodyPr/>
        <a:lstStyle/>
        <a:p>
          <a:endParaRPr lang="en-US"/>
        </a:p>
      </dgm:t>
    </dgm:pt>
    <dgm:pt modelId="{FE27B8C0-BD19-2849-B65A-521CB3FE82D8}" type="pres">
      <dgm:prSet presAssocID="{E9F13E32-367C-D448-B68E-9C08F33346C1}" presName="hierRoot2" presStyleCnt="0"/>
      <dgm:spPr/>
    </dgm:pt>
    <dgm:pt modelId="{378C7666-5E3F-D140-8185-57BBD34BE11A}" type="pres">
      <dgm:prSet presAssocID="{E9F13E32-367C-D448-B68E-9C08F33346C1}" presName="composite2" presStyleCnt="0"/>
      <dgm:spPr/>
    </dgm:pt>
    <dgm:pt modelId="{7BBB029C-A924-B742-9DDB-9C9C88FAFC7C}" type="pres">
      <dgm:prSet presAssocID="{E9F13E32-367C-D448-B68E-9C08F33346C1}" presName="background2" presStyleLbl="node2" presStyleIdx="0" presStyleCnt="1"/>
      <dgm:spPr/>
    </dgm:pt>
    <dgm:pt modelId="{420B1833-5DE0-7A42-BDA0-67E65F527710}" type="pres">
      <dgm:prSet presAssocID="{E9F13E32-367C-D448-B68E-9C08F33346C1}" presName="text2" presStyleLbl="fgAcc2" presStyleIdx="0" presStyleCnt="1">
        <dgm:presLayoutVars>
          <dgm:chPref val="3"/>
        </dgm:presLayoutVars>
      </dgm:prSet>
      <dgm:spPr/>
      <dgm:t>
        <a:bodyPr/>
        <a:lstStyle/>
        <a:p>
          <a:endParaRPr lang="en-US"/>
        </a:p>
      </dgm:t>
    </dgm:pt>
    <dgm:pt modelId="{252EF153-6D9A-6F42-A4F3-05763C899A54}" type="pres">
      <dgm:prSet presAssocID="{E9F13E32-367C-D448-B68E-9C08F33346C1}" presName="hierChild3" presStyleCnt="0"/>
      <dgm:spPr/>
    </dgm:pt>
    <dgm:pt modelId="{4BCF906D-47DC-6541-9D8A-746D14B96D46}" type="pres">
      <dgm:prSet presAssocID="{450D7274-C3F9-2B4D-8016-C265D226674F}" presName="Name17" presStyleLbl="parChTrans1D3" presStyleIdx="0" presStyleCnt="2"/>
      <dgm:spPr/>
      <dgm:t>
        <a:bodyPr/>
        <a:lstStyle/>
        <a:p>
          <a:endParaRPr lang="en-US"/>
        </a:p>
      </dgm:t>
    </dgm:pt>
    <dgm:pt modelId="{ABA9B43C-5C1D-1D4E-89C3-3B4C3C56CE02}" type="pres">
      <dgm:prSet presAssocID="{14184FD0-3CA1-FF4C-94B0-1BBADECE7F10}" presName="hierRoot3" presStyleCnt="0"/>
      <dgm:spPr/>
    </dgm:pt>
    <dgm:pt modelId="{E785AA49-34F9-834D-9862-53778E1D34F6}" type="pres">
      <dgm:prSet presAssocID="{14184FD0-3CA1-FF4C-94B0-1BBADECE7F10}" presName="composite3" presStyleCnt="0"/>
      <dgm:spPr/>
    </dgm:pt>
    <dgm:pt modelId="{9423ACF9-68FC-0644-9E8E-CE346290D50C}" type="pres">
      <dgm:prSet presAssocID="{14184FD0-3CA1-FF4C-94B0-1BBADECE7F10}" presName="background3" presStyleLbl="node3" presStyleIdx="0" presStyleCnt="2"/>
      <dgm:spPr/>
    </dgm:pt>
    <dgm:pt modelId="{D27B4541-1F96-BB49-BCCA-E06731929484}" type="pres">
      <dgm:prSet presAssocID="{14184FD0-3CA1-FF4C-94B0-1BBADECE7F10}" presName="text3" presStyleLbl="fgAcc3" presStyleIdx="0" presStyleCnt="2">
        <dgm:presLayoutVars>
          <dgm:chPref val="3"/>
        </dgm:presLayoutVars>
      </dgm:prSet>
      <dgm:spPr/>
      <dgm:t>
        <a:bodyPr/>
        <a:lstStyle/>
        <a:p>
          <a:endParaRPr lang="en-US"/>
        </a:p>
      </dgm:t>
    </dgm:pt>
    <dgm:pt modelId="{5F8B9431-967E-2341-9C39-26DDF195A25E}" type="pres">
      <dgm:prSet presAssocID="{14184FD0-3CA1-FF4C-94B0-1BBADECE7F10}" presName="hierChild4" presStyleCnt="0"/>
      <dgm:spPr/>
    </dgm:pt>
    <dgm:pt modelId="{58EA4F2C-5D37-D348-B306-07E5531F9AC2}" type="pres">
      <dgm:prSet presAssocID="{4B523BA0-5750-1E46-9B52-EB667FEBB517}" presName="Name23" presStyleLbl="parChTrans1D4" presStyleIdx="0" presStyleCnt="2"/>
      <dgm:spPr/>
      <dgm:t>
        <a:bodyPr/>
        <a:lstStyle/>
        <a:p>
          <a:endParaRPr lang="en-US"/>
        </a:p>
      </dgm:t>
    </dgm:pt>
    <dgm:pt modelId="{4E5BD53C-A479-3F4F-8C03-01B968E81875}" type="pres">
      <dgm:prSet presAssocID="{8C51AEEB-7350-614C-93CC-AAD135A61FA8}" presName="hierRoot4" presStyleCnt="0"/>
      <dgm:spPr/>
    </dgm:pt>
    <dgm:pt modelId="{0697D9D7-E667-6A47-A48C-8C7B0E959A38}" type="pres">
      <dgm:prSet presAssocID="{8C51AEEB-7350-614C-93CC-AAD135A61FA8}" presName="composite4" presStyleCnt="0"/>
      <dgm:spPr/>
    </dgm:pt>
    <dgm:pt modelId="{4476E953-790D-3C43-A550-B40ADD96B54E}" type="pres">
      <dgm:prSet presAssocID="{8C51AEEB-7350-614C-93CC-AAD135A61FA8}" presName="background4" presStyleLbl="node4" presStyleIdx="0" presStyleCnt="2"/>
      <dgm:spPr/>
    </dgm:pt>
    <dgm:pt modelId="{41903217-AF7A-2E41-A5F9-F2572B8E2FE9}" type="pres">
      <dgm:prSet presAssocID="{8C51AEEB-7350-614C-93CC-AAD135A61FA8}" presName="text4" presStyleLbl="fgAcc4" presStyleIdx="0" presStyleCnt="2">
        <dgm:presLayoutVars>
          <dgm:chPref val="3"/>
        </dgm:presLayoutVars>
      </dgm:prSet>
      <dgm:spPr/>
      <dgm:t>
        <a:bodyPr/>
        <a:lstStyle/>
        <a:p>
          <a:endParaRPr lang="en-US"/>
        </a:p>
      </dgm:t>
    </dgm:pt>
    <dgm:pt modelId="{B1479AE4-3818-F047-8EE2-504943D23DF8}" type="pres">
      <dgm:prSet presAssocID="{8C51AEEB-7350-614C-93CC-AAD135A61FA8}" presName="hierChild5" presStyleCnt="0"/>
      <dgm:spPr/>
    </dgm:pt>
    <dgm:pt modelId="{3262AC39-2CA8-E44B-BE7F-463445626B32}" type="pres">
      <dgm:prSet presAssocID="{F52A9E76-C5B3-1341-B9ED-DC9503C5FECC}" presName="Name17" presStyleLbl="parChTrans1D3" presStyleIdx="1" presStyleCnt="2"/>
      <dgm:spPr/>
      <dgm:t>
        <a:bodyPr/>
        <a:lstStyle/>
        <a:p>
          <a:endParaRPr lang="en-US"/>
        </a:p>
      </dgm:t>
    </dgm:pt>
    <dgm:pt modelId="{8EC8744E-A544-424D-8719-472FDCE4DDA7}" type="pres">
      <dgm:prSet presAssocID="{F4373796-1430-9B41-85BE-78A5B8F04A7C}" presName="hierRoot3" presStyleCnt="0"/>
      <dgm:spPr/>
    </dgm:pt>
    <dgm:pt modelId="{DF131F0F-4DC2-7F46-9BCC-C1FAF9B79B92}" type="pres">
      <dgm:prSet presAssocID="{F4373796-1430-9B41-85BE-78A5B8F04A7C}" presName="composite3" presStyleCnt="0"/>
      <dgm:spPr/>
    </dgm:pt>
    <dgm:pt modelId="{AECD8B24-2C3B-A746-9996-D541C3DB2745}" type="pres">
      <dgm:prSet presAssocID="{F4373796-1430-9B41-85BE-78A5B8F04A7C}" presName="background3" presStyleLbl="node3" presStyleIdx="1" presStyleCnt="2"/>
      <dgm:spPr/>
    </dgm:pt>
    <dgm:pt modelId="{EE722483-F3BD-8A41-80CA-113877F617F1}" type="pres">
      <dgm:prSet presAssocID="{F4373796-1430-9B41-85BE-78A5B8F04A7C}" presName="text3" presStyleLbl="fgAcc3" presStyleIdx="1" presStyleCnt="2">
        <dgm:presLayoutVars>
          <dgm:chPref val="3"/>
        </dgm:presLayoutVars>
      </dgm:prSet>
      <dgm:spPr/>
      <dgm:t>
        <a:bodyPr/>
        <a:lstStyle/>
        <a:p>
          <a:endParaRPr lang="en-US"/>
        </a:p>
      </dgm:t>
    </dgm:pt>
    <dgm:pt modelId="{78E3C59C-F7E0-0046-8B06-F0ABC90FDA39}" type="pres">
      <dgm:prSet presAssocID="{F4373796-1430-9B41-85BE-78A5B8F04A7C}" presName="hierChild4" presStyleCnt="0"/>
      <dgm:spPr/>
    </dgm:pt>
    <dgm:pt modelId="{09DC6BE9-B4AE-FA4B-A2F3-506D337866CB}" type="pres">
      <dgm:prSet presAssocID="{ED0AF2CA-17FB-B94E-9D97-53154B5F99EE}" presName="Name23" presStyleLbl="parChTrans1D4" presStyleIdx="1" presStyleCnt="2"/>
      <dgm:spPr/>
      <dgm:t>
        <a:bodyPr/>
        <a:lstStyle/>
        <a:p>
          <a:endParaRPr lang="en-US"/>
        </a:p>
      </dgm:t>
    </dgm:pt>
    <dgm:pt modelId="{04D17E19-DE1C-1240-8E88-C22E02743158}" type="pres">
      <dgm:prSet presAssocID="{B302D196-0178-9447-B141-A2E6CEDC4E17}" presName="hierRoot4" presStyleCnt="0"/>
      <dgm:spPr/>
    </dgm:pt>
    <dgm:pt modelId="{B57311F7-DDFE-AB47-88F4-85CED2E2F9B2}" type="pres">
      <dgm:prSet presAssocID="{B302D196-0178-9447-B141-A2E6CEDC4E17}" presName="composite4" presStyleCnt="0"/>
      <dgm:spPr/>
    </dgm:pt>
    <dgm:pt modelId="{223F0458-8557-9142-8F9C-5254FE4AB53F}" type="pres">
      <dgm:prSet presAssocID="{B302D196-0178-9447-B141-A2E6CEDC4E17}" presName="background4" presStyleLbl="node4" presStyleIdx="1" presStyleCnt="2"/>
      <dgm:spPr/>
    </dgm:pt>
    <dgm:pt modelId="{95C6733B-AF63-1340-AF93-CFFF3E567EAC}" type="pres">
      <dgm:prSet presAssocID="{B302D196-0178-9447-B141-A2E6CEDC4E17}" presName="text4" presStyleLbl="fgAcc4" presStyleIdx="1" presStyleCnt="2">
        <dgm:presLayoutVars>
          <dgm:chPref val="3"/>
        </dgm:presLayoutVars>
      </dgm:prSet>
      <dgm:spPr/>
      <dgm:t>
        <a:bodyPr/>
        <a:lstStyle/>
        <a:p>
          <a:endParaRPr lang="en-US"/>
        </a:p>
      </dgm:t>
    </dgm:pt>
    <dgm:pt modelId="{CE48EDB9-8345-8F44-9434-A0BA908B9456}" type="pres">
      <dgm:prSet presAssocID="{B302D196-0178-9447-B141-A2E6CEDC4E17}" presName="hierChild5" presStyleCnt="0"/>
      <dgm:spPr/>
    </dgm:pt>
  </dgm:ptLst>
  <dgm:cxnLst>
    <dgm:cxn modelId="{9A45D43F-C7B9-8C4D-979A-EF72A8C6A67B}" type="presOf" srcId="{450D7274-C3F9-2B4D-8016-C265D226674F}" destId="{4BCF906D-47DC-6541-9D8A-746D14B96D46}" srcOrd="0" destOrd="0" presId="urn:microsoft.com/office/officeart/2005/8/layout/hierarchy1"/>
    <dgm:cxn modelId="{571CF13A-B03D-074B-B350-7EA151976A30}" srcId="{9B2E3763-4CD4-714D-B63D-34DDFC4DC0C9}" destId="{E9F13E32-367C-D448-B68E-9C08F33346C1}" srcOrd="0" destOrd="0" parTransId="{4830283F-F6B1-834E-951E-8F5FB68252CF}" sibTransId="{3BD60340-ACFA-454B-930F-C609BBE886E9}"/>
    <dgm:cxn modelId="{BD75465F-8DD7-2042-B10B-086D729DF5FE}" type="presOf" srcId="{E9F13E32-367C-D448-B68E-9C08F33346C1}" destId="{420B1833-5DE0-7A42-BDA0-67E65F527710}" srcOrd="0" destOrd="0" presId="urn:microsoft.com/office/officeart/2005/8/layout/hierarchy1"/>
    <dgm:cxn modelId="{4B630958-0B5B-1C4C-B419-544988C534AF}" srcId="{14184FD0-3CA1-FF4C-94B0-1BBADECE7F10}" destId="{8C51AEEB-7350-614C-93CC-AAD135A61FA8}" srcOrd="0" destOrd="0" parTransId="{4B523BA0-5750-1E46-9B52-EB667FEBB517}" sibTransId="{542E8A10-C654-0E4D-9698-869B15FA5D04}"/>
    <dgm:cxn modelId="{A69657FC-2BCD-CB4E-9D1B-D1E4BB58BDCA}" type="presOf" srcId="{F4373796-1430-9B41-85BE-78A5B8F04A7C}" destId="{EE722483-F3BD-8A41-80CA-113877F617F1}" srcOrd="0" destOrd="0" presId="urn:microsoft.com/office/officeart/2005/8/layout/hierarchy1"/>
    <dgm:cxn modelId="{4F5956CA-6C39-A04D-8CB6-A587C6D34297}" type="presOf" srcId="{14184FD0-3CA1-FF4C-94B0-1BBADECE7F10}" destId="{D27B4541-1F96-BB49-BCCA-E06731929484}" srcOrd="0" destOrd="0" presId="urn:microsoft.com/office/officeart/2005/8/layout/hierarchy1"/>
    <dgm:cxn modelId="{222EEC2F-BE14-B549-AFC3-084B73BCF01D}" srcId="{2A079CC9-D009-A642-800F-26F861EFF939}" destId="{9B2E3763-4CD4-714D-B63D-34DDFC4DC0C9}" srcOrd="0" destOrd="0" parTransId="{27C596BF-B411-534E-96CD-3C88B8353883}" sibTransId="{1360A89E-4BA5-FF4F-958D-BD5D8588DACE}"/>
    <dgm:cxn modelId="{E03F72C1-6715-7347-8C08-9F4BED58E95C}" type="presOf" srcId="{8C51AEEB-7350-614C-93CC-AAD135A61FA8}" destId="{41903217-AF7A-2E41-A5F9-F2572B8E2FE9}" srcOrd="0" destOrd="0" presId="urn:microsoft.com/office/officeart/2005/8/layout/hierarchy1"/>
    <dgm:cxn modelId="{5CC4716E-93C5-1743-B791-6F71FDE50AE7}" type="presOf" srcId="{9B2E3763-4CD4-714D-B63D-34DDFC4DC0C9}" destId="{8DA47E9A-AB71-614B-9DEC-11338C978DD2}" srcOrd="0" destOrd="0" presId="urn:microsoft.com/office/officeart/2005/8/layout/hierarchy1"/>
    <dgm:cxn modelId="{FCF5DDAA-BDBA-8B4F-8E78-B5BC72086D3B}" srcId="{F4373796-1430-9B41-85BE-78A5B8F04A7C}" destId="{B302D196-0178-9447-B141-A2E6CEDC4E17}" srcOrd="0" destOrd="0" parTransId="{ED0AF2CA-17FB-B94E-9D97-53154B5F99EE}" sibTransId="{894B69DD-C105-314E-9E17-ADBE32CCBC8F}"/>
    <dgm:cxn modelId="{7946DB49-49F4-D14B-A544-E00CE70DEB6B}" type="presOf" srcId="{B302D196-0178-9447-B141-A2E6CEDC4E17}" destId="{95C6733B-AF63-1340-AF93-CFFF3E567EAC}" srcOrd="0" destOrd="0" presId="urn:microsoft.com/office/officeart/2005/8/layout/hierarchy1"/>
    <dgm:cxn modelId="{C237BA90-C0A6-9741-8004-C67630E64FBE}" type="presOf" srcId="{F52A9E76-C5B3-1341-B9ED-DC9503C5FECC}" destId="{3262AC39-2CA8-E44B-BE7F-463445626B32}" srcOrd="0" destOrd="0" presId="urn:microsoft.com/office/officeart/2005/8/layout/hierarchy1"/>
    <dgm:cxn modelId="{DCF6048A-D161-144A-BC20-4B85BF17020A}" type="presOf" srcId="{4B523BA0-5750-1E46-9B52-EB667FEBB517}" destId="{58EA4F2C-5D37-D348-B306-07E5531F9AC2}" srcOrd="0" destOrd="0" presId="urn:microsoft.com/office/officeart/2005/8/layout/hierarchy1"/>
    <dgm:cxn modelId="{097AF103-5F5C-7948-8023-2E5F6C468181}" srcId="{E9F13E32-367C-D448-B68E-9C08F33346C1}" destId="{14184FD0-3CA1-FF4C-94B0-1BBADECE7F10}" srcOrd="0" destOrd="0" parTransId="{450D7274-C3F9-2B4D-8016-C265D226674F}" sibTransId="{A31F42D7-B2C0-A549-8BE3-B189AF63EBD4}"/>
    <dgm:cxn modelId="{F386114D-A8A2-704A-8E8F-D86ADD737AAA}" srcId="{E9F13E32-367C-D448-B68E-9C08F33346C1}" destId="{F4373796-1430-9B41-85BE-78A5B8F04A7C}" srcOrd="1" destOrd="0" parTransId="{F52A9E76-C5B3-1341-B9ED-DC9503C5FECC}" sibTransId="{158D32B9-2416-A74C-802A-5A00B4C8CC32}"/>
    <dgm:cxn modelId="{C04FE53E-9D6D-C04F-BCC1-E8386FBD6B51}" type="presOf" srcId="{4830283F-F6B1-834E-951E-8F5FB68252CF}" destId="{B6AD79D0-0A60-C044-946E-22F85BF27DE2}" srcOrd="0" destOrd="0" presId="urn:microsoft.com/office/officeart/2005/8/layout/hierarchy1"/>
    <dgm:cxn modelId="{4CAE2EB5-4E81-8846-AD20-A35852CC65AD}" type="presOf" srcId="{2A079CC9-D009-A642-800F-26F861EFF939}" destId="{C38A5127-5E80-B74E-9306-57D840486FCE}" srcOrd="0" destOrd="0" presId="urn:microsoft.com/office/officeart/2005/8/layout/hierarchy1"/>
    <dgm:cxn modelId="{DB5E0A88-FB19-D543-96AD-E985CA478747}" type="presOf" srcId="{ED0AF2CA-17FB-B94E-9D97-53154B5F99EE}" destId="{09DC6BE9-B4AE-FA4B-A2F3-506D337866CB}" srcOrd="0" destOrd="0" presId="urn:microsoft.com/office/officeart/2005/8/layout/hierarchy1"/>
    <dgm:cxn modelId="{0E9173E3-6A53-1941-8CD8-B4FE9900E7CE}" type="presParOf" srcId="{C38A5127-5E80-B74E-9306-57D840486FCE}" destId="{A50D162E-6B43-0146-986E-9AA8561D136B}" srcOrd="0" destOrd="0" presId="urn:microsoft.com/office/officeart/2005/8/layout/hierarchy1"/>
    <dgm:cxn modelId="{A1623242-AD08-404E-92D4-897FCD241DA2}" type="presParOf" srcId="{A50D162E-6B43-0146-986E-9AA8561D136B}" destId="{E2E25A44-4BD6-484E-A2EE-D105D7B55DF4}" srcOrd="0" destOrd="0" presId="urn:microsoft.com/office/officeart/2005/8/layout/hierarchy1"/>
    <dgm:cxn modelId="{21323DF7-1F0D-1D41-8B78-637EEF6D5741}" type="presParOf" srcId="{E2E25A44-4BD6-484E-A2EE-D105D7B55DF4}" destId="{142F1AA4-1910-B144-9915-0D684BF9081F}" srcOrd="0" destOrd="0" presId="urn:microsoft.com/office/officeart/2005/8/layout/hierarchy1"/>
    <dgm:cxn modelId="{EF08ACB6-EE4F-D548-88DB-C203000AE766}" type="presParOf" srcId="{E2E25A44-4BD6-484E-A2EE-D105D7B55DF4}" destId="{8DA47E9A-AB71-614B-9DEC-11338C978DD2}" srcOrd="1" destOrd="0" presId="urn:microsoft.com/office/officeart/2005/8/layout/hierarchy1"/>
    <dgm:cxn modelId="{0E68AD39-9B70-6944-A0CD-3A966C340641}" type="presParOf" srcId="{A50D162E-6B43-0146-986E-9AA8561D136B}" destId="{8D15D32F-345C-CE49-ACE0-B43A3BFAFE5C}" srcOrd="1" destOrd="0" presId="urn:microsoft.com/office/officeart/2005/8/layout/hierarchy1"/>
    <dgm:cxn modelId="{CD1BB1EE-8064-844C-8E5F-5929993403E5}" type="presParOf" srcId="{8D15D32F-345C-CE49-ACE0-B43A3BFAFE5C}" destId="{B6AD79D0-0A60-C044-946E-22F85BF27DE2}" srcOrd="0" destOrd="0" presId="urn:microsoft.com/office/officeart/2005/8/layout/hierarchy1"/>
    <dgm:cxn modelId="{F74CCF1B-4E51-1F4B-923D-9664C864A3EB}" type="presParOf" srcId="{8D15D32F-345C-CE49-ACE0-B43A3BFAFE5C}" destId="{FE27B8C0-BD19-2849-B65A-521CB3FE82D8}" srcOrd="1" destOrd="0" presId="urn:microsoft.com/office/officeart/2005/8/layout/hierarchy1"/>
    <dgm:cxn modelId="{ED7E99F4-D30A-264C-8285-A62333D2AD48}" type="presParOf" srcId="{FE27B8C0-BD19-2849-B65A-521CB3FE82D8}" destId="{378C7666-5E3F-D140-8185-57BBD34BE11A}" srcOrd="0" destOrd="0" presId="urn:microsoft.com/office/officeart/2005/8/layout/hierarchy1"/>
    <dgm:cxn modelId="{71B1FCD7-45FF-1D47-A0F3-7501F86927EC}" type="presParOf" srcId="{378C7666-5E3F-D140-8185-57BBD34BE11A}" destId="{7BBB029C-A924-B742-9DDB-9C9C88FAFC7C}" srcOrd="0" destOrd="0" presId="urn:microsoft.com/office/officeart/2005/8/layout/hierarchy1"/>
    <dgm:cxn modelId="{BCE8A3D2-40AB-4947-9E62-E35CE0BFACAB}" type="presParOf" srcId="{378C7666-5E3F-D140-8185-57BBD34BE11A}" destId="{420B1833-5DE0-7A42-BDA0-67E65F527710}" srcOrd="1" destOrd="0" presId="urn:microsoft.com/office/officeart/2005/8/layout/hierarchy1"/>
    <dgm:cxn modelId="{9D10781B-4BED-544D-BDA1-735B7E37AF41}" type="presParOf" srcId="{FE27B8C0-BD19-2849-B65A-521CB3FE82D8}" destId="{252EF153-6D9A-6F42-A4F3-05763C899A54}" srcOrd="1" destOrd="0" presId="urn:microsoft.com/office/officeart/2005/8/layout/hierarchy1"/>
    <dgm:cxn modelId="{C5FD94F2-9F31-954D-8CE9-29FF04E98492}" type="presParOf" srcId="{252EF153-6D9A-6F42-A4F3-05763C899A54}" destId="{4BCF906D-47DC-6541-9D8A-746D14B96D46}" srcOrd="0" destOrd="0" presId="urn:microsoft.com/office/officeart/2005/8/layout/hierarchy1"/>
    <dgm:cxn modelId="{0A2115D7-D0C2-8744-B049-C7A5C2D4254F}" type="presParOf" srcId="{252EF153-6D9A-6F42-A4F3-05763C899A54}" destId="{ABA9B43C-5C1D-1D4E-89C3-3B4C3C56CE02}" srcOrd="1" destOrd="0" presId="urn:microsoft.com/office/officeart/2005/8/layout/hierarchy1"/>
    <dgm:cxn modelId="{443CDF3F-F00A-3A43-8D26-2D1867CDC30B}" type="presParOf" srcId="{ABA9B43C-5C1D-1D4E-89C3-3B4C3C56CE02}" destId="{E785AA49-34F9-834D-9862-53778E1D34F6}" srcOrd="0" destOrd="0" presId="urn:microsoft.com/office/officeart/2005/8/layout/hierarchy1"/>
    <dgm:cxn modelId="{EA157B41-2BC3-634B-B490-2EF9E868BC82}" type="presParOf" srcId="{E785AA49-34F9-834D-9862-53778E1D34F6}" destId="{9423ACF9-68FC-0644-9E8E-CE346290D50C}" srcOrd="0" destOrd="0" presId="urn:microsoft.com/office/officeart/2005/8/layout/hierarchy1"/>
    <dgm:cxn modelId="{9B23EE16-7074-614D-86D1-639FDDB9E5E6}" type="presParOf" srcId="{E785AA49-34F9-834D-9862-53778E1D34F6}" destId="{D27B4541-1F96-BB49-BCCA-E06731929484}" srcOrd="1" destOrd="0" presId="urn:microsoft.com/office/officeart/2005/8/layout/hierarchy1"/>
    <dgm:cxn modelId="{3A4A9999-5DAA-F042-BE63-D7BEDF8690A3}" type="presParOf" srcId="{ABA9B43C-5C1D-1D4E-89C3-3B4C3C56CE02}" destId="{5F8B9431-967E-2341-9C39-26DDF195A25E}" srcOrd="1" destOrd="0" presId="urn:microsoft.com/office/officeart/2005/8/layout/hierarchy1"/>
    <dgm:cxn modelId="{8DD712CE-5039-C640-A140-A561F028AAA1}" type="presParOf" srcId="{5F8B9431-967E-2341-9C39-26DDF195A25E}" destId="{58EA4F2C-5D37-D348-B306-07E5531F9AC2}" srcOrd="0" destOrd="0" presId="urn:microsoft.com/office/officeart/2005/8/layout/hierarchy1"/>
    <dgm:cxn modelId="{1AE525DE-6DFC-1848-A947-D1FDBEB3CE76}" type="presParOf" srcId="{5F8B9431-967E-2341-9C39-26DDF195A25E}" destId="{4E5BD53C-A479-3F4F-8C03-01B968E81875}" srcOrd="1" destOrd="0" presId="urn:microsoft.com/office/officeart/2005/8/layout/hierarchy1"/>
    <dgm:cxn modelId="{7CDABC42-5535-A140-8CD2-2EF289B93CDD}" type="presParOf" srcId="{4E5BD53C-A479-3F4F-8C03-01B968E81875}" destId="{0697D9D7-E667-6A47-A48C-8C7B0E959A38}" srcOrd="0" destOrd="0" presId="urn:microsoft.com/office/officeart/2005/8/layout/hierarchy1"/>
    <dgm:cxn modelId="{5BEA04BE-9D7F-5343-BA29-B0C956F0F4A9}" type="presParOf" srcId="{0697D9D7-E667-6A47-A48C-8C7B0E959A38}" destId="{4476E953-790D-3C43-A550-B40ADD96B54E}" srcOrd="0" destOrd="0" presId="urn:microsoft.com/office/officeart/2005/8/layout/hierarchy1"/>
    <dgm:cxn modelId="{4E0B1D78-289E-8542-8585-59A6E027BE7B}" type="presParOf" srcId="{0697D9D7-E667-6A47-A48C-8C7B0E959A38}" destId="{41903217-AF7A-2E41-A5F9-F2572B8E2FE9}" srcOrd="1" destOrd="0" presId="urn:microsoft.com/office/officeart/2005/8/layout/hierarchy1"/>
    <dgm:cxn modelId="{F75E2307-B2FF-A74A-B869-70F732D90150}" type="presParOf" srcId="{4E5BD53C-A479-3F4F-8C03-01B968E81875}" destId="{B1479AE4-3818-F047-8EE2-504943D23DF8}" srcOrd="1" destOrd="0" presId="urn:microsoft.com/office/officeart/2005/8/layout/hierarchy1"/>
    <dgm:cxn modelId="{347A5CA3-90ED-CF41-AB75-799A689BB2F4}" type="presParOf" srcId="{252EF153-6D9A-6F42-A4F3-05763C899A54}" destId="{3262AC39-2CA8-E44B-BE7F-463445626B32}" srcOrd="2" destOrd="0" presId="urn:microsoft.com/office/officeart/2005/8/layout/hierarchy1"/>
    <dgm:cxn modelId="{6982494F-9F61-4849-AF50-C24BBFD23F41}" type="presParOf" srcId="{252EF153-6D9A-6F42-A4F3-05763C899A54}" destId="{8EC8744E-A544-424D-8719-472FDCE4DDA7}" srcOrd="3" destOrd="0" presId="urn:microsoft.com/office/officeart/2005/8/layout/hierarchy1"/>
    <dgm:cxn modelId="{10EC41C2-6C28-7347-9820-E259AC1F9711}" type="presParOf" srcId="{8EC8744E-A544-424D-8719-472FDCE4DDA7}" destId="{DF131F0F-4DC2-7F46-9BCC-C1FAF9B79B92}" srcOrd="0" destOrd="0" presId="urn:microsoft.com/office/officeart/2005/8/layout/hierarchy1"/>
    <dgm:cxn modelId="{1C5B9197-EB8C-6B49-B06B-DE04695F8137}" type="presParOf" srcId="{DF131F0F-4DC2-7F46-9BCC-C1FAF9B79B92}" destId="{AECD8B24-2C3B-A746-9996-D541C3DB2745}" srcOrd="0" destOrd="0" presId="urn:microsoft.com/office/officeart/2005/8/layout/hierarchy1"/>
    <dgm:cxn modelId="{5447093D-8EA0-7D41-BC08-44BACBCAE2FF}" type="presParOf" srcId="{DF131F0F-4DC2-7F46-9BCC-C1FAF9B79B92}" destId="{EE722483-F3BD-8A41-80CA-113877F617F1}" srcOrd="1" destOrd="0" presId="urn:microsoft.com/office/officeart/2005/8/layout/hierarchy1"/>
    <dgm:cxn modelId="{3F143071-0911-6444-8023-8B75AA65FF6C}" type="presParOf" srcId="{8EC8744E-A544-424D-8719-472FDCE4DDA7}" destId="{78E3C59C-F7E0-0046-8B06-F0ABC90FDA39}" srcOrd="1" destOrd="0" presId="urn:microsoft.com/office/officeart/2005/8/layout/hierarchy1"/>
    <dgm:cxn modelId="{6546DB66-9637-1C49-91EB-903E4E668399}" type="presParOf" srcId="{78E3C59C-F7E0-0046-8B06-F0ABC90FDA39}" destId="{09DC6BE9-B4AE-FA4B-A2F3-506D337866CB}" srcOrd="0" destOrd="0" presId="urn:microsoft.com/office/officeart/2005/8/layout/hierarchy1"/>
    <dgm:cxn modelId="{1A7AE754-68DD-7E46-8F40-196018884E2A}" type="presParOf" srcId="{78E3C59C-F7E0-0046-8B06-F0ABC90FDA39}" destId="{04D17E19-DE1C-1240-8E88-C22E02743158}" srcOrd="1" destOrd="0" presId="urn:microsoft.com/office/officeart/2005/8/layout/hierarchy1"/>
    <dgm:cxn modelId="{F07F0C62-38B9-8E41-93B6-5DF0F2CBD1B3}" type="presParOf" srcId="{04D17E19-DE1C-1240-8E88-C22E02743158}" destId="{B57311F7-DDFE-AB47-88F4-85CED2E2F9B2}" srcOrd="0" destOrd="0" presId="urn:microsoft.com/office/officeart/2005/8/layout/hierarchy1"/>
    <dgm:cxn modelId="{66DAA61D-F797-304A-B4E9-F330E7DA7DA4}" type="presParOf" srcId="{B57311F7-DDFE-AB47-88F4-85CED2E2F9B2}" destId="{223F0458-8557-9142-8F9C-5254FE4AB53F}" srcOrd="0" destOrd="0" presId="urn:microsoft.com/office/officeart/2005/8/layout/hierarchy1"/>
    <dgm:cxn modelId="{7B6AF687-571E-F44C-A6C7-3F2C4ABECBFA}" type="presParOf" srcId="{B57311F7-DDFE-AB47-88F4-85CED2E2F9B2}" destId="{95C6733B-AF63-1340-AF93-CFFF3E567EAC}" srcOrd="1" destOrd="0" presId="urn:microsoft.com/office/officeart/2005/8/layout/hierarchy1"/>
    <dgm:cxn modelId="{4A6A6BE6-0888-4E4F-BF01-B54854524B87}" type="presParOf" srcId="{04D17E19-DE1C-1240-8E88-C22E02743158}" destId="{CE48EDB9-8345-8F44-9434-A0BA908B9456}"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12BE38-941E-AE48-9669-33A8DB1B2DC7}">
      <dsp:nvSpPr>
        <dsp:cNvPr id="0" name=""/>
        <dsp:cNvSpPr/>
      </dsp:nvSpPr>
      <dsp:spPr>
        <a:xfrm>
          <a:off x="4110697" y="1419815"/>
          <a:ext cx="118667" cy="519875"/>
        </a:xfrm>
        <a:custGeom>
          <a:avLst/>
          <a:gdLst/>
          <a:ahLst/>
          <a:cxnLst/>
          <a:rect l="0" t="0" r="0" b="0"/>
          <a:pathLst>
            <a:path>
              <a:moveTo>
                <a:pt x="0" y="0"/>
              </a:moveTo>
              <a:lnTo>
                <a:pt x="0" y="519875"/>
              </a:lnTo>
              <a:lnTo>
                <a:pt x="118667" y="51987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677BE7-C8DD-6446-8DCA-5535F65B188F}">
      <dsp:nvSpPr>
        <dsp:cNvPr id="0" name=""/>
        <dsp:cNvSpPr/>
      </dsp:nvSpPr>
      <dsp:spPr>
        <a:xfrm>
          <a:off x="3992030" y="1419815"/>
          <a:ext cx="118667" cy="519875"/>
        </a:xfrm>
        <a:custGeom>
          <a:avLst/>
          <a:gdLst/>
          <a:ahLst/>
          <a:cxnLst/>
          <a:rect l="0" t="0" r="0" b="0"/>
          <a:pathLst>
            <a:path>
              <a:moveTo>
                <a:pt x="118667" y="0"/>
              </a:moveTo>
              <a:lnTo>
                <a:pt x="118667" y="519875"/>
              </a:lnTo>
              <a:lnTo>
                <a:pt x="0" y="51987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A2240B-AF63-D543-BD46-0447B323DE3A}">
      <dsp:nvSpPr>
        <dsp:cNvPr id="0" name=""/>
        <dsp:cNvSpPr/>
      </dsp:nvSpPr>
      <dsp:spPr>
        <a:xfrm>
          <a:off x="2743200" y="617399"/>
          <a:ext cx="802416" cy="519875"/>
        </a:xfrm>
        <a:custGeom>
          <a:avLst/>
          <a:gdLst/>
          <a:ahLst/>
          <a:cxnLst/>
          <a:rect l="0" t="0" r="0" b="0"/>
          <a:pathLst>
            <a:path>
              <a:moveTo>
                <a:pt x="0" y="0"/>
              </a:moveTo>
              <a:lnTo>
                <a:pt x="0" y="519875"/>
              </a:lnTo>
              <a:lnTo>
                <a:pt x="802416" y="51987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A53F1-2DB0-4D4E-8562-0631A6F5A609}">
      <dsp:nvSpPr>
        <dsp:cNvPr id="0" name=""/>
        <dsp:cNvSpPr/>
      </dsp:nvSpPr>
      <dsp:spPr>
        <a:xfrm>
          <a:off x="1375702" y="1419815"/>
          <a:ext cx="118667" cy="519875"/>
        </a:xfrm>
        <a:custGeom>
          <a:avLst/>
          <a:gdLst/>
          <a:ahLst/>
          <a:cxnLst/>
          <a:rect l="0" t="0" r="0" b="0"/>
          <a:pathLst>
            <a:path>
              <a:moveTo>
                <a:pt x="0" y="0"/>
              </a:moveTo>
              <a:lnTo>
                <a:pt x="0" y="519875"/>
              </a:lnTo>
              <a:lnTo>
                <a:pt x="118667" y="51987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F5DA60-1BE7-0145-8BD3-3A168A2B7B5E}">
      <dsp:nvSpPr>
        <dsp:cNvPr id="0" name=""/>
        <dsp:cNvSpPr/>
      </dsp:nvSpPr>
      <dsp:spPr>
        <a:xfrm>
          <a:off x="1257034" y="1419815"/>
          <a:ext cx="118667" cy="519875"/>
        </a:xfrm>
        <a:custGeom>
          <a:avLst/>
          <a:gdLst/>
          <a:ahLst/>
          <a:cxnLst/>
          <a:rect l="0" t="0" r="0" b="0"/>
          <a:pathLst>
            <a:path>
              <a:moveTo>
                <a:pt x="118667" y="0"/>
              </a:moveTo>
              <a:lnTo>
                <a:pt x="118667" y="519875"/>
              </a:lnTo>
              <a:lnTo>
                <a:pt x="0" y="51987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95DC07-BD75-2A49-890C-99FEB30EF255}">
      <dsp:nvSpPr>
        <dsp:cNvPr id="0" name=""/>
        <dsp:cNvSpPr/>
      </dsp:nvSpPr>
      <dsp:spPr>
        <a:xfrm>
          <a:off x="1940783" y="617399"/>
          <a:ext cx="802416" cy="519875"/>
        </a:xfrm>
        <a:custGeom>
          <a:avLst/>
          <a:gdLst/>
          <a:ahLst/>
          <a:cxnLst/>
          <a:rect l="0" t="0" r="0" b="0"/>
          <a:pathLst>
            <a:path>
              <a:moveTo>
                <a:pt x="802416" y="0"/>
              </a:moveTo>
              <a:lnTo>
                <a:pt x="802416" y="519875"/>
              </a:lnTo>
              <a:lnTo>
                <a:pt x="0" y="51987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1643FE-531B-8C48-BBA3-39810A031C7E}">
      <dsp:nvSpPr>
        <dsp:cNvPr id="0" name=""/>
        <dsp:cNvSpPr/>
      </dsp:nvSpPr>
      <dsp:spPr>
        <a:xfrm>
          <a:off x="1818833" y="268"/>
          <a:ext cx="1848732" cy="617131"/>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Community Needs Assessment</a:t>
          </a:r>
        </a:p>
      </dsp:txBody>
      <dsp:txXfrm>
        <a:off x="1818833" y="268"/>
        <a:ext cx="1848732" cy="617131"/>
      </dsp:txXfrm>
    </dsp:sp>
    <dsp:sp modelId="{38F6B862-38C8-534E-8442-E8A5A8CA8386}">
      <dsp:nvSpPr>
        <dsp:cNvPr id="0" name=""/>
        <dsp:cNvSpPr/>
      </dsp:nvSpPr>
      <dsp:spPr>
        <a:xfrm>
          <a:off x="810620" y="854733"/>
          <a:ext cx="1130163" cy="56508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Quantitative Methods</a:t>
          </a:r>
        </a:p>
      </dsp:txBody>
      <dsp:txXfrm>
        <a:off x="810620" y="854733"/>
        <a:ext cx="1130163" cy="565081"/>
      </dsp:txXfrm>
    </dsp:sp>
    <dsp:sp modelId="{FA71C2AA-C215-7D43-ACE1-DF25AB8890F2}">
      <dsp:nvSpPr>
        <dsp:cNvPr id="0" name=""/>
        <dsp:cNvSpPr/>
      </dsp:nvSpPr>
      <dsp:spPr>
        <a:xfrm>
          <a:off x="126871" y="1657150"/>
          <a:ext cx="1130163" cy="56508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Survey Data</a:t>
          </a:r>
        </a:p>
      </dsp:txBody>
      <dsp:txXfrm>
        <a:off x="126871" y="1657150"/>
        <a:ext cx="1130163" cy="565081"/>
      </dsp:txXfrm>
    </dsp:sp>
    <dsp:sp modelId="{9E52E006-D9E8-6C4B-9398-7E00C21D4229}">
      <dsp:nvSpPr>
        <dsp:cNvPr id="0" name=""/>
        <dsp:cNvSpPr/>
      </dsp:nvSpPr>
      <dsp:spPr>
        <a:xfrm>
          <a:off x="1494369" y="1657150"/>
          <a:ext cx="1130163" cy="56508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Archival Data</a:t>
          </a:r>
        </a:p>
      </dsp:txBody>
      <dsp:txXfrm>
        <a:off x="1494369" y="1657150"/>
        <a:ext cx="1130163" cy="565081"/>
      </dsp:txXfrm>
    </dsp:sp>
    <dsp:sp modelId="{8CA93B85-0AEC-3947-B90E-6379D37770A3}">
      <dsp:nvSpPr>
        <dsp:cNvPr id="0" name=""/>
        <dsp:cNvSpPr/>
      </dsp:nvSpPr>
      <dsp:spPr>
        <a:xfrm>
          <a:off x="3545616" y="854733"/>
          <a:ext cx="1130163" cy="56508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Qualitative Methods</a:t>
          </a:r>
        </a:p>
      </dsp:txBody>
      <dsp:txXfrm>
        <a:off x="3545616" y="854733"/>
        <a:ext cx="1130163" cy="565081"/>
      </dsp:txXfrm>
    </dsp:sp>
    <dsp:sp modelId="{A9FBECFE-A8BA-914F-B086-281FD0322CFA}">
      <dsp:nvSpPr>
        <dsp:cNvPr id="0" name=""/>
        <dsp:cNvSpPr/>
      </dsp:nvSpPr>
      <dsp:spPr>
        <a:xfrm>
          <a:off x="2861867" y="1657150"/>
          <a:ext cx="1130163" cy="56508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Focus Groups</a:t>
          </a:r>
        </a:p>
      </dsp:txBody>
      <dsp:txXfrm>
        <a:off x="2861867" y="1657150"/>
        <a:ext cx="1130163" cy="565081"/>
      </dsp:txXfrm>
    </dsp:sp>
    <dsp:sp modelId="{E4DC6B9E-8AED-CC45-8212-C0A2C9598E6C}">
      <dsp:nvSpPr>
        <dsp:cNvPr id="0" name=""/>
        <dsp:cNvSpPr/>
      </dsp:nvSpPr>
      <dsp:spPr>
        <a:xfrm>
          <a:off x="4229365" y="1657150"/>
          <a:ext cx="1130163" cy="56508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Key Stakeholder Interviews</a:t>
          </a:r>
        </a:p>
      </dsp:txBody>
      <dsp:txXfrm>
        <a:off x="4229365" y="1657150"/>
        <a:ext cx="1130163" cy="5650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DC6BE9-B4AE-FA4B-A2F3-506D337866CB}">
      <dsp:nvSpPr>
        <dsp:cNvPr id="0" name=""/>
        <dsp:cNvSpPr/>
      </dsp:nvSpPr>
      <dsp:spPr>
        <a:xfrm>
          <a:off x="1472717" y="2527383"/>
          <a:ext cx="91440" cy="256377"/>
        </a:xfrm>
        <a:custGeom>
          <a:avLst/>
          <a:gdLst/>
          <a:ahLst/>
          <a:cxnLst/>
          <a:rect l="0" t="0" r="0" b="0"/>
          <a:pathLst>
            <a:path>
              <a:moveTo>
                <a:pt x="45720" y="0"/>
              </a:moveTo>
              <a:lnTo>
                <a:pt x="45720" y="256377"/>
              </a:lnTo>
            </a:path>
          </a:pathLst>
        </a:custGeom>
        <a:noFill/>
        <a:ln w="12700"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262AC39-2CA8-E44B-BE7F-463445626B32}">
      <dsp:nvSpPr>
        <dsp:cNvPr id="0" name=""/>
        <dsp:cNvSpPr/>
      </dsp:nvSpPr>
      <dsp:spPr>
        <a:xfrm>
          <a:off x="979726" y="1711236"/>
          <a:ext cx="538711" cy="256377"/>
        </a:xfrm>
        <a:custGeom>
          <a:avLst/>
          <a:gdLst/>
          <a:ahLst/>
          <a:cxnLst/>
          <a:rect l="0" t="0" r="0" b="0"/>
          <a:pathLst>
            <a:path>
              <a:moveTo>
                <a:pt x="0" y="0"/>
              </a:moveTo>
              <a:lnTo>
                <a:pt x="0" y="174713"/>
              </a:lnTo>
              <a:lnTo>
                <a:pt x="538711" y="174713"/>
              </a:lnTo>
              <a:lnTo>
                <a:pt x="538711" y="256377"/>
              </a:lnTo>
            </a:path>
          </a:pathLst>
        </a:custGeom>
        <a:noFill/>
        <a:ln w="12700"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8EA4F2C-5D37-D348-B306-07E5531F9AC2}">
      <dsp:nvSpPr>
        <dsp:cNvPr id="0" name=""/>
        <dsp:cNvSpPr/>
      </dsp:nvSpPr>
      <dsp:spPr>
        <a:xfrm>
          <a:off x="395294" y="2527383"/>
          <a:ext cx="91440" cy="256377"/>
        </a:xfrm>
        <a:custGeom>
          <a:avLst/>
          <a:gdLst/>
          <a:ahLst/>
          <a:cxnLst/>
          <a:rect l="0" t="0" r="0" b="0"/>
          <a:pathLst>
            <a:path>
              <a:moveTo>
                <a:pt x="45720" y="0"/>
              </a:moveTo>
              <a:lnTo>
                <a:pt x="45720" y="256377"/>
              </a:lnTo>
            </a:path>
          </a:pathLst>
        </a:custGeom>
        <a:noFill/>
        <a:ln w="12700"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BCF906D-47DC-6541-9D8A-746D14B96D46}">
      <dsp:nvSpPr>
        <dsp:cNvPr id="0" name=""/>
        <dsp:cNvSpPr/>
      </dsp:nvSpPr>
      <dsp:spPr>
        <a:xfrm>
          <a:off x="441014" y="1711236"/>
          <a:ext cx="538711" cy="256377"/>
        </a:xfrm>
        <a:custGeom>
          <a:avLst/>
          <a:gdLst/>
          <a:ahLst/>
          <a:cxnLst/>
          <a:rect l="0" t="0" r="0" b="0"/>
          <a:pathLst>
            <a:path>
              <a:moveTo>
                <a:pt x="538711" y="0"/>
              </a:moveTo>
              <a:lnTo>
                <a:pt x="538711" y="174713"/>
              </a:lnTo>
              <a:lnTo>
                <a:pt x="0" y="174713"/>
              </a:lnTo>
              <a:lnTo>
                <a:pt x="0" y="256377"/>
              </a:lnTo>
            </a:path>
          </a:pathLst>
        </a:custGeom>
        <a:noFill/>
        <a:ln w="12700"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6AD79D0-0A60-C044-946E-22F85BF27DE2}">
      <dsp:nvSpPr>
        <dsp:cNvPr id="0" name=""/>
        <dsp:cNvSpPr/>
      </dsp:nvSpPr>
      <dsp:spPr>
        <a:xfrm>
          <a:off x="934006" y="895088"/>
          <a:ext cx="91440" cy="256377"/>
        </a:xfrm>
        <a:custGeom>
          <a:avLst/>
          <a:gdLst/>
          <a:ahLst/>
          <a:cxnLst/>
          <a:rect l="0" t="0" r="0" b="0"/>
          <a:pathLst>
            <a:path>
              <a:moveTo>
                <a:pt x="45720" y="0"/>
              </a:moveTo>
              <a:lnTo>
                <a:pt x="45720" y="256377"/>
              </a:lnTo>
            </a:path>
          </a:pathLst>
        </a:custGeom>
        <a:noFill/>
        <a:ln w="12700" cap="flat" cmpd="sng" algn="ctr">
          <a:solidFill>
            <a:schemeClr val="accent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42F1AA4-1910-B144-9915-0D684BF9081F}">
      <dsp:nvSpPr>
        <dsp:cNvPr id="0" name=""/>
        <dsp:cNvSpPr/>
      </dsp:nvSpPr>
      <dsp:spPr>
        <a:xfrm>
          <a:off x="538962" y="335318"/>
          <a:ext cx="881527" cy="559770"/>
        </a:xfrm>
        <a:prstGeom prst="roundRect">
          <a:avLst>
            <a:gd name="adj" fmla="val 10000"/>
          </a:avLst>
        </a:prstGeom>
        <a:solidFill>
          <a:schemeClr val="accent2">
            <a:hueOff val="0"/>
            <a:satOff val="0"/>
            <a:lumOff val="0"/>
            <a:alphaOff val="0"/>
          </a:schemeClr>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sp>
    <dsp:sp modelId="{8DA47E9A-AB71-614B-9DEC-11338C978DD2}">
      <dsp:nvSpPr>
        <dsp:cNvPr id="0" name=""/>
        <dsp:cNvSpPr/>
      </dsp:nvSpPr>
      <dsp:spPr>
        <a:xfrm>
          <a:off x="636909" y="428368"/>
          <a:ext cx="881527" cy="559770"/>
        </a:xfrm>
        <a:prstGeom prst="roundRect">
          <a:avLst>
            <a:gd name="adj" fmla="val 10000"/>
          </a:avLst>
        </a:prstGeom>
        <a:solidFill>
          <a:schemeClr val="bg1">
            <a:alpha val="90000"/>
          </a:schemeClr>
        </a:solidFill>
        <a:ln w="12700"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Outcome</a:t>
          </a:r>
        </a:p>
      </dsp:txBody>
      <dsp:txXfrm>
        <a:off x="653304" y="444763"/>
        <a:ext cx="848737" cy="526980"/>
      </dsp:txXfrm>
    </dsp:sp>
    <dsp:sp modelId="{7BBB029C-A924-B742-9DDB-9C9C88FAFC7C}">
      <dsp:nvSpPr>
        <dsp:cNvPr id="0" name=""/>
        <dsp:cNvSpPr/>
      </dsp:nvSpPr>
      <dsp:spPr>
        <a:xfrm>
          <a:off x="538962" y="1151466"/>
          <a:ext cx="881527" cy="559770"/>
        </a:xfrm>
        <a:prstGeom prst="roundRect">
          <a:avLst>
            <a:gd name="adj" fmla="val 10000"/>
          </a:avLst>
        </a:prstGeom>
        <a:solidFill>
          <a:schemeClr val="accent2">
            <a:hueOff val="0"/>
            <a:satOff val="0"/>
            <a:lumOff val="0"/>
            <a:alphaOff val="0"/>
          </a:schemeClr>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sp>
    <dsp:sp modelId="{420B1833-5DE0-7A42-BDA0-67E65F527710}">
      <dsp:nvSpPr>
        <dsp:cNvPr id="0" name=""/>
        <dsp:cNvSpPr/>
      </dsp:nvSpPr>
      <dsp:spPr>
        <a:xfrm>
          <a:off x="636909" y="1244516"/>
          <a:ext cx="881527" cy="55977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Intervening Variable</a:t>
          </a:r>
        </a:p>
      </dsp:txBody>
      <dsp:txXfrm>
        <a:off x="653304" y="1260911"/>
        <a:ext cx="848737" cy="526980"/>
      </dsp:txXfrm>
    </dsp:sp>
    <dsp:sp modelId="{9423ACF9-68FC-0644-9E8E-CE346290D50C}">
      <dsp:nvSpPr>
        <dsp:cNvPr id="0" name=""/>
        <dsp:cNvSpPr/>
      </dsp:nvSpPr>
      <dsp:spPr>
        <a:xfrm>
          <a:off x="251" y="1967613"/>
          <a:ext cx="881527" cy="559770"/>
        </a:xfrm>
        <a:prstGeom prst="roundRect">
          <a:avLst>
            <a:gd name="adj" fmla="val 10000"/>
          </a:avLst>
        </a:prstGeom>
        <a:solidFill>
          <a:schemeClr val="accent2">
            <a:hueOff val="0"/>
            <a:satOff val="0"/>
            <a:lumOff val="0"/>
            <a:alphaOff val="0"/>
          </a:schemeClr>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sp>
    <dsp:sp modelId="{D27B4541-1F96-BB49-BCCA-E06731929484}">
      <dsp:nvSpPr>
        <dsp:cNvPr id="0" name=""/>
        <dsp:cNvSpPr/>
      </dsp:nvSpPr>
      <dsp:spPr>
        <a:xfrm>
          <a:off x="98198" y="2060663"/>
          <a:ext cx="881527" cy="55977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Strategy</a:t>
          </a:r>
        </a:p>
      </dsp:txBody>
      <dsp:txXfrm>
        <a:off x="114593" y="2077058"/>
        <a:ext cx="848737" cy="526980"/>
      </dsp:txXfrm>
    </dsp:sp>
    <dsp:sp modelId="{4476E953-790D-3C43-A550-B40ADD96B54E}">
      <dsp:nvSpPr>
        <dsp:cNvPr id="0" name=""/>
        <dsp:cNvSpPr/>
      </dsp:nvSpPr>
      <dsp:spPr>
        <a:xfrm>
          <a:off x="251" y="2783761"/>
          <a:ext cx="881527" cy="559770"/>
        </a:xfrm>
        <a:prstGeom prst="roundRect">
          <a:avLst>
            <a:gd name="adj" fmla="val 10000"/>
          </a:avLst>
        </a:prstGeom>
        <a:solidFill>
          <a:schemeClr val="accent2">
            <a:hueOff val="0"/>
            <a:satOff val="0"/>
            <a:lumOff val="0"/>
            <a:alphaOff val="0"/>
          </a:schemeClr>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sp>
    <dsp:sp modelId="{41903217-AF7A-2E41-A5F9-F2572B8E2FE9}">
      <dsp:nvSpPr>
        <dsp:cNvPr id="0" name=""/>
        <dsp:cNvSpPr/>
      </dsp:nvSpPr>
      <dsp:spPr>
        <a:xfrm>
          <a:off x="98198" y="2876811"/>
          <a:ext cx="881527" cy="55977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Action Step</a:t>
          </a:r>
        </a:p>
      </dsp:txBody>
      <dsp:txXfrm>
        <a:off x="114593" y="2893206"/>
        <a:ext cx="848737" cy="526980"/>
      </dsp:txXfrm>
    </dsp:sp>
    <dsp:sp modelId="{AECD8B24-2C3B-A746-9996-D541C3DB2745}">
      <dsp:nvSpPr>
        <dsp:cNvPr id="0" name=""/>
        <dsp:cNvSpPr/>
      </dsp:nvSpPr>
      <dsp:spPr>
        <a:xfrm>
          <a:off x="1077673" y="1967613"/>
          <a:ext cx="881527" cy="559770"/>
        </a:xfrm>
        <a:prstGeom prst="roundRect">
          <a:avLst>
            <a:gd name="adj" fmla="val 10000"/>
          </a:avLst>
        </a:prstGeom>
        <a:solidFill>
          <a:schemeClr val="accent2">
            <a:hueOff val="0"/>
            <a:satOff val="0"/>
            <a:lumOff val="0"/>
            <a:alphaOff val="0"/>
          </a:schemeClr>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sp>
    <dsp:sp modelId="{EE722483-F3BD-8A41-80CA-113877F617F1}">
      <dsp:nvSpPr>
        <dsp:cNvPr id="0" name=""/>
        <dsp:cNvSpPr/>
      </dsp:nvSpPr>
      <dsp:spPr>
        <a:xfrm>
          <a:off x="1175621" y="2060663"/>
          <a:ext cx="881527" cy="55977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Strategy</a:t>
          </a:r>
        </a:p>
      </dsp:txBody>
      <dsp:txXfrm>
        <a:off x="1192016" y="2077058"/>
        <a:ext cx="848737" cy="526980"/>
      </dsp:txXfrm>
    </dsp:sp>
    <dsp:sp modelId="{223F0458-8557-9142-8F9C-5254FE4AB53F}">
      <dsp:nvSpPr>
        <dsp:cNvPr id="0" name=""/>
        <dsp:cNvSpPr/>
      </dsp:nvSpPr>
      <dsp:spPr>
        <a:xfrm>
          <a:off x="1077673" y="2783761"/>
          <a:ext cx="881527" cy="559770"/>
        </a:xfrm>
        <a:prstGeom prst="roundRect">
          <a:avLst>
            <a:gd name="adj" fmla="val 10000"/>
          </a:avLst>
        </a:prstGeom>
        <a:solidFill>
          <a:schemeClr val="accent2">
            <a:hueOff val="0"/>
            <a:satOff val="0"/>
            <a:lumOff val="0"/>
            <a:alphaOff val="0"/>
          </a:schemeClr>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sp>
    <dsp:sp modelId="{95C6733B-AF63-1340-AF93-CFFF3E567EAC}">
      <dsp:nvSpPr>
        <dsp:cNvPr id="0" name=""/>
        <dsp:cNvSpPr/>
      </dsp:nvSpPr>
      <dsp:spPr>
        <a:xfrm>
          <a:off x="1175621" y="2876811"/>
          <a:ext cx="881527" cy="55977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Action Step</a:t>
          </a:r>
        </a:p>
      </dsp:txBody>
      <dsp:txXfrm>
        <a:off x="1192016" y="2893206"/>
        <a:ext cx="848737" cy="5269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0" ma:contentTypeDescription="Create a new document." ma:contentTypeScope="" ma:versionID="3902966bdba43b5de1c69cc094f87b90">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a9ba9edf6e1d30a4685fa15e8d06617a"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7A6A9C-E60E-314D-B688-B612AAFE3C61}">
  <ds:schemaRefs>
    <ds:schemaRef ds:uri="http://schemas.openxmlformats.org/officeDocument/2006/bibliography"/>
  </ds:schemaRefs>
</ds:datastoreItem>
</file>

<file path=customXml/itemProps2.xml><?xml version="1.0" encoding="utf-8"?>
<ds:datastoreItem xmlns:ds="http://schemas.openxmlformats.org/officeDocument/2006/customXml" ds:itemID="{85EE11A3-9935-4A69-8EBC-4A4096F52CDB}"/>
</file>

<file path=customXml/itemProps3.xml><?xml version="1.0" encoding="utf-8"?>
<ds:datastoreItem xmlns:ds="http://schemas.openxmlformats.org/officeDocument/2006/customXml" ds:itemID="{DCD24C4D-7872-4871-BF27-3703589FED69}"/>
</file>

<file path=customXml/itemProps4.xml><?xml version="1.0" encoding="utf-8"?>
<ds:datastoreItem xmlns:ds="http://schemas.openxmlformats.org/officeDocument/2006/customXml" ds:itemID="{692EC9CA-CDD8-46A2-81A9-5A407E12E84D}"/>
</file>

<file path=docProps/app.xml><?xml version="1.0" encoding="utf-8"?>
<Properties xmlns="http://schemas.openxmlformats.org/officeDocument/2006/extended-properties" xmlns:vt="http://schemas.openxmlformats.org/officeDocument/2006/docPropsVTypes">
  <Template>Normal.dotm</Template>
  <TotalTime>2</TotalTime>
  <Pages>37</Pages>
  <Words>7288</Words>
  <Characters>41546</Characters>
  <Application>Microsoft Macintosh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holder</dc:creator>
  <cp:lastModifiedBy>TINA RUIZ</cp:lastModifiedBy>
  <cp:revision>3</cp:revision>
  <cp:lastPrinted>2016-06-14T23:01:00Z</cp:lastPrinted>
  <dcterms:created xsi:type="dcterms:W3CDTF">2018-08-29T04:23:00Z</dcterms:created>
  <dcterms:modified xsi:type="dcterms:W3CDTF">2018-08-29T04:24:00Z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ies>
</file>